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87B" w:rsidRDefault="00B76A17">
      <w:bookmarkStart w:id="0" w:name="_GoBack"/>
      <w:r>
        <w:rPr>
          <w:noProof/>
          <w:lang w:eastAsia="ru-RU"/>
        </w:rPr>
        <w:drawing>
          <wp:inline distT="0" distB="0" distL="0" distR="0" wp14:anchorId="00156721" wp14:editId="502211E3">
            <wp:extent cx="6432984" cy="9099561"/>
            <wp:effectExtent l="0" t="0" r="6350" b="635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Мои документы\Реклама\Публикации\2014 годовой отчет.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6432984" cy="9099561"/>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2269F0" w:rsidRDefault="00D97BE7" w:rsidP="00D97BE7">
      <w:pPr>
        <w:pStyle w:val="Default"/>
        <w:rPr>
          <w:b/>
          <w:bCs/>
        </w:rPr>
      </w:pPr>
      <w:r w:rsidRPr="00981D77">
        <w:rPr>
          <w:b/>
          <w:bCs/>
        </w:rPr>
        <w:t xml:space="preserve">                                                         </w:t>
      </w:r>
    </w:p>
    <w:p w:rsidR="002269F0" w:rsidRDefault="002269F0" w:rsidP="002269F0">
      <w:pPr>
        <w:pStyle w:val="Default"/>
        <w:jc w:val="center"/>
        <w:rPr>
          <w:b/>
          <w:bCs/>
        </w:rPr>
      </w:pPr>
    </w:p>
    <w:p w:rsidR="00D97BE7" w:rsidRPr="00981D77" w:rsidRDefault="00D97BE7" w:rsidP="002269F0">
      <w:pPr>
        <w:pStyle w:val="Default"/>
        <w:jc w:val="center"/>
        <w:rPr>
          <w:b/>
          <w:bCs/>
        </w:rPr>
      </w:pPr>
      <w:r w:rsidRPr="00981D77">
        <w:rPr>
          <w:b/>
          <w:bCs/>
        </w:rPr>
        <w:t>Содержание годового отчета</w:t>
      </w:r>
    </w:p>
    <w:p w:rsidR="00D97BE7" w:rsidRPr="00981D77" w:rsidRDefault="00D97BE7" w:rsidP="00D97BE7">
      <w:pPr>
        <w:pStyle w:val="Default"/>
        <w:jc w:val="cente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7797"/>
        <w:gridCol w:w="992"/>
      </w:tblGrid>
      <w:tr w:rsidR="00D97BE7" w:rsidRPr="004827A2" w:rsidTr="004827A2">
        <w:trPr>
          <w:trHeight w:val="543"/>
        </w:trPr>
        <w:tc>
          <w:tcPr>
            <w:tcW w:w="1134" w:type="dxa"/>
            <w:vAlign w:val="center"/>
          </w:tcPr>
          <w:p w:rsidR="00D97BE7" w:rsidRPr="004827A2" w:rsidRDefault="00D97BE7" w:rsidP="004827A2">
            <w:pPr>
              <w:pStyle w:val="Default"/>
              <w:jc w:val="center"/>
              <w:rPr>
                <w:b/>
              </w:rPr>
            </w:pPr>
            <w:r w:rsidRPr="004827A2">
              <w:rPr>
                <w:b/>
              </w:rPr>
              <w:t xml:space="preserve">№ </w:t>
            </w:r>
            <w:proofErr w:type="gramStart"/>
            <w:r w:rsidRPr="004827A2">
              <w:rPr>
                <w:b/>
              </w:rPr>
              <w:t>п</w:t>
            </w:r>
            <w:proofErr w:type="gramEnd"/>
            <w:r w:rsidRPr="004827A2">
              <w:rPr>
                <w:b/>
              </w:rPr>
              <w:t>/п</w:t>
            </w:r>
          </w:p>
        </w:tc>
        <w:tc>
          <w:tcPr>
            <w:tcW w:w="7797" w:type="dxa"/>
            <w:vAlign w:val="center"/>
          </w:tcPr>
          <w:p w:rsidR="00D97BE7" w:rsidRPr="004827A2" w:rsidRDefault="00D97BE7" w:rsidP="004827A2">
            <w:pPr>
              <w:pStyle w:val="Default"/>
              <w:jc w:val="center"/>
              <w:rPr>
                <w:b/>
              </w:rPr>
            </w:pPr>
            <w:r w:rsidRPr="004827A2">
              <w:rPr>
                <w:b/>
              </w:rPr>
              <w:t>Наименование раздела</w:t>
            </w:r>
          </w:p>
        </w:tc>
        <w:tc>
          <w:tcPr>
            <w:tcW w:w="992" w:type="dxa"/>
            <w:vAlign w:val="center"/>
          </w:tcPr>
          <w:p w:rsidR="00D97BE7" w:rsidRPr="004827A2" w:rsidRDefault="00D97BE7" w:rsidP="004827A2">
            <w:pPr>
              <w:pStyle w:val="Default"/>
              <w:jc w:val="center"/>
              <w:rPr>
                <w:b/>
              </w:rPr>
            </w:pPr>
            <w:r w:rsidRPr="004827A2">
              <w:rPr>
                <w:b/>
              </w:rPr>
              <w:t>Стр.</w:t>
            </w:r>
          </w:p>
        </w:tc>
      </w:tr>
      <w:tr w:rsidR="00BE048A" w:rsidRPr="004827A2" w:rsidTr="00BE048A">
        <w:trPr>
          <w:trHeight w:val="284"/>
        </w:trPr>
        <w:tc>
          <w:tcPr>
            <w:tcW w:w="1134" w:type="dxa"/>
          </w:tcPr>
          <w:p w:rsidR="00BE048A" w:rsidRPr="004827A2" w:rsidRDefault="00BE048A" w:rsidP="00BE048A">
            <w:pPr>
              <w:pStyle w:val="Default"/>
              <w:jc w:val="center"/>
            </w:pPr>
            <w:r w:rsidRPr="004827A2">
              <w:t>I.</w:t>
            </w:r>
          </w:p>
        </w:tc>
        <w:tc>
          <w:tcPr>
            <w:tcW w:w="7797" w:type="dxa"/>
          </w:tcPr>
          <w:p w:rsidR="00BE048A" w:rsidRPr="004827A2" w:rsidRDefault="00BE048A" w:rsidP="00BE048A">
            <w:pPr>
              <w:pStyle w:val="Default"/>
            </w:pPr>
            <w:r w:rsidRPr="004827A2">
              <w:t xml:space="preserve">О компании </w:t>
            </w:r>
          </w:p>
          <w:p w:rsidR="00BE048A" w:rsidRPr="004827A2" w:rsidRDefault="00BE048A" w:rsidP="00BE048A">
            <w:pPr>
              <w:pStyle w:val="Default"/>
            </w:pPr>
          </w:p>
        </w:tc>
        <w:tc>
          <w:tcPr>
            <w:tcW w:w="992" w:type="dxa"/>
          </w:tcPr>
          <w:p w:rsidR="00BE048A" w:rsidRPr="004827A2" w:rsidRDefault="00243D0C" w:rsidP="00637E85">
            <w:pPr>
              <w:pStyle w:val="Default"/>
              <w:jc w:val="center"/>
            </w:pPr>
            <w:r>
              <w:t>3</w:t>
            </w:r>
          </w:p>
        </w:tc>
      </w:tr>
      <w:tr w:rsidR="00BE048A" w:rsidRPr="004827A2" w:rsidTr="00BE048A">
        <w:trPr>
          <w:trHeight w:val="284"/>
        </w:trPr>
        <w:tc>
          <w:tcPr>
            <w:tcW w:w="1134" w:type="dxa"/>
          </w:tcPr>
          <w:p w:rsidR="00BE048A" w:rsidRPr="004827A2" w:rsidRDefault="00BE048A" w:rsidP="00BE048A">
            <w:pPr>
              <w:pStyle w:val="Default"/>
              <w:jc w:val="center"/>
            </w:pPr>
            <w:r w:rsidRPr="004827A2">
              <w:t>II.</w:t>
            </w:r>
          </w:p>
        </w:tc>
        <w:tc>
          <w:tcPr>
            <w:tcW w:w="7797" w:type="dxa"/>
          </w:tcPr>
          <w:p w:rsidR="00BE048A" w:rsidRPr="004827A2" w:rsidRDefault="00A240E5" w:rsidP="00BE048A">
            <w:pPr>
              <w:pStyle w:val="Default"/>
            </w:pPr>
            <w:r w:rsidRPr="004827A2">
              <w:t>Сведения о п</w:t>
            </w:r>
            <w:r w:rsidR="00BE048A" w:rsidRPr="004827A2">
              <w:t xml:space="preserve">оложение акционерного общества в отрасли </w:t>
            </w:r>
          </w:p>
          <w:p w:rsidR="00BE048A" w:rsidRPr="004827A2" w:rsidRDefault="00BE048A" w:rsidP="00BE048A">
            <w:pPr>
              <w:pStyle w:val="Default"/>
            </w:pPr>
          </w:p>
        </w:tc>
        <w:tc>
          <w:tcPr>
            <w:tcW w:w="992" w:type="dxa"/>
          </w:tcPr>
          <w:p w:rsidR="00BE048A" w:rsidRPr="004827A2" w:rsidRDefault="00243D0C" w:rsidP="00BE048A">
            <w:pPr>
              <w:pStyle w:val="Default"/>
              <w:jc w:val="center"/>
            </w:pPr>
            <w:r>
              <w:t>3</w:t>
            </w:r>
          </w:p>
        </w:tc>
      </w:tr>
      <w:tr w:rsidR="00BE048A" w:rsidRPr="004827A2" w:rsidTr="00BE048A">
        <w:trPr>
          <w:trHeight w:val="284"/>
        </w:trPr>
        <w:tc>
          <w:tcPr>
            <w:tcW w:w="1134" w:type="dxa"/>
          </w:tcPr>
          <w:p w:rsidR="00BE048A" w:rsidRPr="004827A2" w:rsidRDefault="00BE048A" w:rsidP="00BE048A">
            <w:pPr>
              <w:pStyle w:val="Default"/>
              <w:jc w:val="center"/>
            </w:pPr>
            <w:r w:rsidRPr="004827A2">
              <w:t>III.</w:t>
            </w:r>
          </w:p>
        </w:tc>
        <w:tc>
          <w:tcPr>
            <w:tcW w:w="7797" w:type="dxa"/>
          </w:tcPr>
          <w:p w:rsidR="00BE048A" w:rsidRPr="004827A2" w:rsidRDefault="00BE048A" w:rsidP="00BE048A">
            <w:pPr>
              <w:pStyle w:val="Default"/>
            </w:pPr>
            <w:r w:rsidRPr="004827A2">
              <w:rPr>
                <w:bCs/>
              </w:rPr>
              <w:t>Отчет Совета директоров по приоритетным направлениям деятельности общества</w:t>
            </w:r>
          </w:p>
        </w:tc>
        <w:tc>
          <w:tcPr>
            <w:tcW w:w="992" w:type="dxa"/>
          </w:tcPr>
          <w:p w:rsidR="00BE048A" w:rsidRPr="004827A2" w:rsidRDefault="00243D0C" w:rsidP="00BE048A">
            <w:pPr>
              <w:pStyle w:val="Default"/>
              <w:jc w:val="center"/>
            </w:pPr>
            <w:r>
              <w:t>6</w:t>
            </w:r>
          </w:p>
        </w:tc>
      </w:tr>
      <w:tr w:rsidR="00BE048A" w:rsidRPr="004827A2" w:rsidTr="00BE048A">
        <w:trPr>
          <w:trHeight w:val="643"/>
        </w:trPr>
        <w:tc>
          <w:tcPr>
            <w:tcW w:w="1134" w:type="dxa"/>
          </w:tcPr>
          <w:p w:rsidR="00BE048A" w:rsidRPr="004827A2" w:rsidRDefault="00BE048A" w:rsidP="00BE048A">
            <w:pPr>
              <w:pStyle w:val="Default"/>
              <w:jc w:val="center"/>
            </w:pPr>
            <w:r w:rsidRPr="004827A2">
              <w:t>IV.</w:t>
            </w:r>
          </w:p>
        </w:tc>
        <w:tc>
          <w:tcPr>
            <w:tcW w:w="7797" w:type="dxa"/>
          </w:tcPr>
          <w:p w:rsidR="00BE048A" w:rsidRPr="004827A2" w:rsidRDefault="00BE048A" w:rsidP="00BE048A">
            <w:pPr>
              <w:pStyle w:val="Default"/>
            </w:pPr>
            <w:r w:rsidRPr="004827A2">
              <w:t>Перспективы развития акционерного общества</w:t>
            </w:r>
          </w:p>
        </w:tc>
        <w:tc>
          <w:tcPr>
            <w:tcW w:w="992" w:type="dxa"/>
          </w:tcPr>
          <w:p w:rsidR="00BE048A" w:rsidRPr="004827A2" w:rsidRDefault="00243D0C" w:rsidP="00BE048A">
            <w:pPr>
              <w:pStyle w:val="Default"/>
              <w:jc w:val="center"/>
            </w:pPr>
            <w:r>
              <w:t>13</w:t>
            </w:r>
          </w:p>
        </w:tc>
      </w:tr>
      <w:tr w:rsidR="00BE048A" w:rsidRPr="004827A2" w:rsidTr="00BE048A">
        <w:trPr>
          <w:trHeight w:val="284"/>
        </w:trPr>
        <w:tc>
          <w:tcPr>
            <w:tcW w:w="1134" w:type="dxa"/>
          </w:tcPr>
          <w:p w:rsidR="00BE048A" w:rsidRPr="004827A2" w:rsidRDefault="00BE048A" w:rsidP="00BE048A">
            <w:pPr>
              <w:pStyle w:val="Default"/>
              <w:jc w:val="center"/>
            </w:pPr>
            <w:r w:rsidRPr="004827A2">
              <w:t>V.</w:t>
            </w:r>
          </w:p>
        </w:tc>
        <w:tc>
          <w:tcPr>
            <w:tcW w:w="7797" w:type="dxa"/>
          </w:tcPr>
          <w:p w:rsidR="00BE048A" w:rsidRPr="004827A2" w:rsidRDefault="00BE048A" w:rsidP="00BE048A">
            <w:pPr>
              <w:pStyle w:val="Default"/>
              <w:rPr>
                <w:bCs/>
              </w:rPr>
            </w:pPr>
            <w:r w:rsidRPr="004827A2">
              <w:rPr>
                <w:bCs/>
              </w:rPr>
              <w:t>Состояние чистых активов Общества</w:t>
            </w:r>
          </w:p>
          <w:p w:rsidR="00BE048A" w:rsidRPr="004827A2" w:rsidRDefault="00BE048A" w:rsidP="00BE048A">
            <w:pPr>
              <w:pStyle w:val="Default"/>
            </w:pPr>
          </w:p>
        </w:tc>
        <w:tc>
          <w:tcPr>
            <w:tcW w:w="992" w:type="dxa"/>
          </w:tcPr>
          <w:p w:rsidR="00BE048A" w:rsidRPr="004827A2" w:rsidRDefault="00243D0C" w:rsidP="00BE048A">
            <w:pPr>
              <w:pStyle w:val="Default"/>
              <w:jc w:val="center"/>
            </w:pPr>
            <w:r>
              <w:t>14</w:t>
            </w:r>
          </w:p>
        </w:tc>
      </w:tr>
      <w:tr w:rsidR="00BE048A" w:rsidRPr="004827A2" w:rsidTr="00BE048A">
        <w:trPr>
          <w:trHeight w:val="284"/>
        </w:trPr>
        <w:tc>
          <w:tcPr>
            <w:tcW w:w="1134" w:type="dxa"/>
          </w:tcPr>
          <w:p w:rsidR="00BE048A" w:rsidRPr="004827A2" w:rsidRDefault="00BE048A" w:rsidP="00BE048A">
            <w:pPr>
              <w:pStyle w:val="Default"/>
              <w:jc w:val="center"/>
            </w:pPr>
            <w:r w:rsidRPr="004827A2">
              <w:t>VI.</w:t>
            </w:r>
          </w:p>
        </w:tc>
        <w:tc>
          <w:tcPr>
            <w:tcW w:w="7797" w:type="dxa"/>
          </w:tcPr>
          <w:p w:rsidR="00BE048A" w:rsidRPr="004827A2" w:rsidRDefault="00BE048A" w:rsidP="00BE048A">
            <w:pPr>
              <w:pStyle w:val="Default"/>
            </w:pPr>
            <w:r w:rsidRPr="004827A2">
              <w:t xml:space="preserve">Информация об объёме каждого из </w:t>
            </w:r>
            <w:r w:rsidR="00A240E5" w:rsidRPr="004827A2">
              <w:t xml:space="preserve">видов </w:t>
            </w:r>
            <w:r w:rsidRPr="004827A2">
              <w:t xml:space="preserve">энергоресурсов, использованных в отчетном году </w:t>
            </w:r>
          </w:p>
        </w:tc>
        <w:tc>
          <w:tcPr>
            <w:tcW w:w="992" w:type="dxa"/>
          </w:tcPr>
          <w:p w:rsidR="00BE048A" w:rsidRPr="004827A2" w:rsidRDefault="00243D0C" w:rsidP="00BE048A">
            <w:pPr>
              <w:pStyle w:val="Default"/>
              <w:jc w:val="center"/>
            </w:pPr>
            <w:r>
              <w:t>14</w:t>
            </w:r>
          </w:p>
        </w:tc>
      </w:tr>
      <w:tr w:rsidR="00BE048A" w:rsidRPr="004827A2" w:rsidTr="00BE048A">
        <w:trPr>
          <w:trHeight w:val="643"/>
        </w:trPr>
        <w:tc>
          <w:tcPr>
            <w:tcW w:w="1134" w:type="dxa"/>
          </w:tcPr>
          <w:p w:rsidR="00BE048A" w:rsidRPr="004827A2" w:rsidRDefault="00BE048A" w:rsidP="00BE048A">
            <w:pPr>
              <w:pStyle w:val="Default"/>
              <w:jc w:val="center"/>
            </w:pPr>
            <w:r w:rsidRPr="004827A2">
              <w:t>VII.</w:t>
            </w:r>
          </w:p>
        </w:tc>
        <w:tc>
          <w:tcPr>
            <w:tcW w:w="7797" w:type="dxa"/>
          </w:tcPr>
          <w:p w:rsidR="00BE048A" w:rsidRPr="004827A2" w:rsidRDefault="00BE048A" w:rsidP="00BE048A">
            <w:pPr>
              <w:pStyle w:val="Default"/>
            </w:pPr>
            <w:r w:rsidRPr="004827A2">
              <w:rPr>
                <w:bCs/>
              </w:rPr>
              <w:t>Отчет о выплате объявленных (начисленных) дивидендов по акциям акционерного общества</w:t>
            </w:r>
          </w:p>
        </w:tc>
        <w:tc>
          <w:tcPr>
            <w:tcW w:w="992" w:type="dxa"/>
          </w:tcPr>
          <w:p w:rsidR="00BE048A" w:rsidRPr="004827A2" w:rsidRDefault="00243D0C" w:rsidP="00BE048A">
            <w:pPr>
              <w:pStyle w:val="Default"/>
              <w:jc w:val="center"/>
            </w:pPr>
            <w:r>
              <w:t>15</w:t>
            </w:r>
          </w:p>
        </w:tc>
      </w:tr>
      <w:tr w:rsidR="00BE048A" w:rsidRPr="004827A2" w:rsidTr="00BE048A">
        <w:trPr>
          <w:trHeight w:val="643"/>
        </w:trPr>
        <w:tc>
          <w:tcPr>
            <w:tcW w:w="1134" w:type="dxa"/>
          </w:tcPr>
          <w:p w:rsidR="00BE048A" w:rsidRPr="004827A2" w:rsidRDefault="00BE048A" w:rsidP="00BE048A">
            <w:pPr>
              <w:pStyle w:val="Default"/>
              <w:jc w:val="center"/>
            </w:pPr>
            <w:r w:rsidRPr="004827A2">
              <w:t>VIII.</w:t>
            </w:r>
          </w:p>
        </w:tc>
        <w:tc>
          <w:tcPr>
            <w:tcW w:w="7797" w:type="dxa"/>
          </w:tcPr>
          <w:p w:rsidR="00BE048A" w:rsidRPr="004827A2" w:rsidRDefault="00BE048A" w:rsidP="00BE048A">
            <w:pPr>
              <w:pStyle w:val="Default"/>
            </w:pPr>
            <w:r w:rsidRPr="004827A2">
              <w:rPr>
                <w:bCs/>
              </w:rPr>
              <w:t>Описание основных факторов риска, связанных с деятельностью акционерного общества</w:t>
            </w:r>
          </w:p>
        </w:tc>
        <w:tc>
          <w:tcPr>
            <w:tcW w:w="992" w:type="dxa"/>
          </w:tcPr>
          <w:p w:rsidR="00BE048A" w:rsidRPr="004827A2" w:rsidRDefault="00243D0C" w:rsidP="00BE048A">
            <w:pPr>
              <w:pStyle w:val="Default"/>
              <w:jc w:val="center"/>
            </w:pPr>
            <w:r>
              <w:t>17</w:t>
            </w:r>
          </w:p>
        </w:tc>
      </w:tr>
      <w:tr w:rsidR="00BE048A" w:rsidRPr="004827A2" w:rsidTr="00BE048A">
        <w:trPr>
          <w:trHeight w:val="284"/>
        </w:trPr>
        <w:tc>
          <w:tcPr>
            <w:tcW w:w="1134" w:type="dxa"/>
          </w:tcPr>
          <w:p w:rsidR="00BE048A" w:rsidRPr="004827A2" w:rsidRDefault="00BE048A" w:rsidP="00BE048A">
            <w:pPr>
              <w:pStyle w:val="Default"/>
              <w:jc w:val="center"/>
            </w:pPr>
            <w:r w:rsidRPr="004827A2">
              <w:t>IX.</w:t>
            </w:r>
          </w:p>
        </w:tc>
        <w:tc>
          <w:tcPr>
            <w:tcW w:w="7797" w:type="dxa"/>
          </w:tcPr>
          <w:p w:rsidR="00BE048A" w:rsidRPr="004827A2" w:rsidRDefault="00A240E5" w:rsidP="00BE048A">
            <w:pPr>
              <w:pStyle w:val="Default"/>
              <w:rPr>
                <w:bCs/>
              </w:rPr>
            </w:pPr>
            <w:r w:rsidRPr="004827A2">
              <w:rPr>
                <w:bCs/>
              </w:rPr>
              <w:t xml:space="preserve">Состав </w:t>
            </w:r>
            <w:r w:rsidR="00BE048A" w:rsidRPr="004827A2">
              <w:rPr>
                <w:bCs/>
              </w:rPr>
              <w:t>Совета директоров (наблюдательного совета) акционерного общества</w:t>
            </w:r>
          </w:p>
          <w:p w:rsidR="00BE048A" w:rsidRPr="004827A2" w:rsidRDefault="00BE048A" w:rsidP="00BE048A">
            <w:pPr>
              <w:pStyle w:val="Default"/>
            </w:pPr>
          </w:p>
        </w:tc>
        <w:tc>
          <w:tcPr>
            <w:tcW w:w="992" w:type="dxa"/>
          </w:tcPr>
          <w:p w:rsidR="00BE048A" w:rsidRPr="004827A2" w:rsidRDefault="00243D0C" w:rsidP="00BE048A">
            <w:pPr>
              <w:pStyle w:val="Default"/>
              <w:jc w:val="center"/>
            </w:pPr>
            <w:r>
              <w:t>19</w:t>
            </w:r>
          </w:p>
        </w:tc>
      </w:tr>
      <w:tr w:rsidR="00BE048A" w:rsidRPr="004827A2" w:rsidTr="00BE048A">
        <w:trPr>
          <w:trHeight w:val="643"/>
        </w:trPr>
        <w:tc>
          <w:tcPr>
            <w:tcW w:w="1134" w:type="dxa"/>
          </w:tcPr>
          <w:p w:rsidR="00BE048A" w:rsidRPr="004827A2" w:rsidRDefault="00BE048A" w:rsidP="00BE048A">
            <w:pPr>
              <w:pStyle w:val="Default"/>
              <w:jc w:val="center"/>
            </w:pPr>
            <w:r w:rsidRPr="004827A2">
              <w:t>X.</w:t>
            </w:r>
          </w:p>
        </w:tc>
        <w:tc>
          <w:tcPr>
            <w:tcW w:w="7797" w:type="dxa"/>
          </w:tcPr>
          <w:p w:rsidR="00BE048A" w:rsidRPr="004827A2" w:rsidRDefault="00A240E5" w:rsidP="00A240E5">
            <w:pPr>
              <w:pStyle w:val="Default"/>
            </w:pPr>
            <w:r w:rsidRPr="004827A2">
              <w:rPr>
                <w:bCs/>
              </w:rPr>
              <w:t xml:space="preserve">Сведения о лице, занимающем должность (осуществляющем функции) единоличного исполнительного органа </w:t>
            </w:r>
            <w:r w:rsidR="00BE048A" w:rsidRPr="004827A2">
              <w:rPr>
                <w:bCs/>
              </w:rPr>
              <w:t>акционерного общества</w:t>
            </w:r>
          </w:p>
        </w:tc>
        <w:tc>
          <w:tcPr>
            <w:tcW w:w="992" w:type="dxa"/>
          </w:tcPr>
          <w:p w:rsidR="00BE048A" w:rsidRPr="004827A2" w:rsidRDefault="00243D0C" w:rsidP="00BE048A">
            <w:pPr>
              <w:pStyle w:val="Default"/>
              <w:jc w:val="center"/>
            </w:pPr>
            <w:r>
              <w:t>22</w:t>
            </w:r>
          </w:p>
        </w:tc>
      </w:tr>
      <w:tr w:rsidR="00BE048A" w:rsidRPr="004827A2" w:rsidTr="00BE048A">
        <w:trPr>
          <w:trHeight w:val="1206"/>
        </w:trPr>
        <w:tc>
          <w:tcPr>
            <w:tcW w:w="1134" w:type="dxa"/>
          </w:tcPr>
          <w:p w:rsidR="00BE048A" w:rsidRPr="004827A2" w:rsidRDefault="00BE048A" w:rsidP="00BE048A">
            <w:pPr>
              <w:pStyle w:val="Default"/>
              <w:jc w:val="center"/>
            </w:pPr>
            <w:r w:rsidRPr="004827A2">
              <w:t>Х</w:t>
            </w:r>
            <w:proofErr w:type="gramStart"/>
            <w:r w:rsidRPr="004827A2">
              <w:t>I</w:t>
            </w:r>
            <w:proofErr w:type="gramEnd"/>
            <w:r w:rsidRPr="004827A2">
              <w:t>.</w:t>
            </w:r>
          </w:p>
        </w:tc>
        <w:tc>
          <w:tcPr>
            <w:tcW w:w="7797" w:type="dxa"/>
          </w:tcPr>
          <w:p w:rsidR="00BE048A" w:rsidRPr="004827A2" w:rsidRDefault="00BE048A" w:rsidP="00A240E5">
            <w:pPr>
              <w:pStyle w:val="Default"/>
            </w:pPr>
            <w:r w:rsidRPr="004827A2">
              <w:rPr>
                <w:bCs/>
              </w:rPr>
              <w:t xml:space="preserve">Основные положения политики акционерного общества в области вознаграждения и </w:t>
            </w:r>
            <w:r w:rsidR="00A240E5" w:rsidRPr="004827A2">
              <w:rPr>
                <w:bCs/>
              </w:rPr>
              <w:t xml:space="preserve">(или) </w:t>
            </w:r>
            <w:r w:rsidRPr="004827A2">
              <w:rPr>
                <w:bCs/>
              </w:rPr>
              <w:t xml:space="preserve">компенсации расходов, а также </w:t>
            </w:r>
            <w:r w:rsidR="00A240E5" w:rsidRPr="004827A2">
              <w:rPr>
                <w:bCs/>
              </w:rPr>
              <w:t>сведения по каждому из органов управления акционерного общества, за исключением физического лица, занимающего должность (</w:t>
            </w:r>
            <w:proofErr w:type="gramStart"/>
            <w:r w:rsidR="00A240E5" w:rsidRPr="004827A2">
              <w:rPr>
                <w:bCs/>
              </w:rPr>
              <w:t>осуществляющем</w:t>
            </w:r>
            <w:proofErr w:type="gramEnd"/>
            <w:r w:rsidR="00A240E5" w:rsidRPr="004827A2">
              <w:rPr>
                <w:bCs/>
              </w:rPr>
              <w:t xml:space="preserve"> функции) единоличного исполнительного органа управления акционерного общества</w:t>
            </w:r>
          </w:p>
        </w:tc>
        <w:tc>
          <w:tcPr>
            <w:tcW w:w="992" w:type="dxa"/>
          </w:tcPr>
          <w:p w:rsidR="00BE048A" w:rsidRPr="004827A2" w:rsidRDefault="00243D0C" w:rsidP="00BE048A">
            <w:pPr>
              <w:pStyle w:val="Default"/>
              <w:jc w:val="center"/>
            </w:pPr>
            <w:r>
              <w:t>23</w:t>
            </w:r>
          </w:p>
        </w:tc>
      </w:tr>
      <w:tr w:rsidR="00BE048A" w:rsidRPr="004827A2" w:rsidTr="00A240E5">
        <w:trPr>
          <w:trHeight w:val="632"/>
        </w:trPr>
        <w:tc>
          <w:tcPr>
            <w:tcW w:w="1134" w:type="dxa"/>
          </w:tcPr>
          <w:p w:rsidR="00BE048A" w:rsidRPr="004827A2" w:rsidRDefault="00BE048A" w:rsidP="00BE048A">
            <w:pPr>
              <w:pStyle w:val="Default"/>
              <w:jc w:val="center"/>
            </w:pPr>
            <w:proofErr w:type="gramStart"/>
            <w:r w:rsidRPr="004827A2">
              <w:t>Х</w:t>
            </w:r>
            <w:proofErr w:type="gramEnd"/>
            <w:r w:rsidRPr="004827A2">
              <w:t>II.</w:t>
            </w:r>
          </w:p>
        </w:tc>
        <w:tc>
          <w:tcPr>
            <w:tcW w:w="7797" w:type="dxa"/>
          </w:tcPr>
          <w:p w:rsidR="00BE048A" w:rsidRPr="004827A2" w:rsidRDefault="00A240E5" w:rsidP="009100A7">
            <w:pPr>
              <w:pStyle w:val="Default"/>
            </w:pPr>
            <w:r w:rsidRPr="004827A2">
              <w:rPr>
                <w:bCs/>
              </w:rPr>
              <w:t>Сведения (отчет) о соблюдении обществом принципов и рекомендаций кодекса корпоративного управления</w:t>
            </w:r>
          </w:p>
        </w:tc>
        <w:tc>
          <w:tcPr>
            <w:tcW w:w="992" w:type="dxa"/>
          </w:tcPr>
          <w:p w:rsidR="00BE048A" w:rsidRPr="004827A2" w:rsidRDefault="00243D0C" w:rsidP="00BE048A">
            <w:pPr>
              <w:pStyle w:val="Default"/>
              <w:jc w:val="center"/>
            </w:pPr>
            <w:r>
              <w:t>24</w:t>
            </w:r>
          </w:p>
        </w:tc>
      </w:tr>
      <w:tr w:rsidR="00BE048A" w:rsidRPr="004827A2" w:rsidTr="00BE048A">
        <w:trPr>
          <w:trHeight w:val="284"/>
        </w:trPr>
        <w:tc>
          <w:tcPr>
            <w:tcW w:w="1134" w:type="dxa"/>
          </w:tcPr>
          <w:p w:rsidR="00BE048A" w:rsidRPr="004827A2" w:rsidRDefault="00BE048A" w:rsidP="00BE048A">
            <w:pPr>
              <w:pStyle w:val="Default"/>
              <w:jc w:val="center"/>
            </w:pPr>
            <w:r w:rsidRPr="004827A2">
              <w:t>XIII.</w:t>
            </w:r>
          </w:p>
        </w:tc>
        <w:tc>
          <w:tcPr>
            <w:tcW w:w="7797" w:type="dxa"/>
          </w:tcPr>
          <w:p w:rsidR="00A240E5" w:rsidRPr="004827A2" w:rsidRDefault="00A240E5" w:rsidP="00A240E5">
            <w:pPr>
              <w:pStyle w:val="Default"/>
            </w:pPr>
            <w:r w:rsidRPr="004827A2">
              <w:t xml:space="preserve">Сведения о крупных сделках, совершенных обществом в отчетном году </w:t>
            </w:r>
          </w:p>
          <w:p w:rsidR="00BE048A" w:rsidRPr="004827A2" w:rsidRDefault="00BE048A" w:rsidP="00BE048A">
            <w:pPr>
              <w:pStyle w:val="Default"/>
            </w:pPr>
          </w:p>
        </w:tc>
        <w:tc>
          <w:tcPr>
            <w:tcW w:w="992" w:type="dxa"/>
          </w:tcPr>
          <w:p w:rsidR="00BE048A" w:rsidRPr="004827A2" w:rsidRDefault="00243D0C" w:rsidP="00BE048A">
            <w:pPr>
              <w:pStyle w:val="Default"/>
              <w:jc w:val="center"/>
            </w:pPr>
            <w:r>
              <w:t>25</w:t>
            </w:r>
          </w:p>
        </w:tc>
      </w:tr>
      <w:tr w:rsidR="00BE048A" w:rsidRPr="004827A2" w:rsidTr="00BE048A">
        <w:trPr>
          <w:trHeight w:val="284"/>
        </w:trPr>
        <w:tc>
          <w:tcPr>
            <w:tcW w:w="1134" w:type="dxa"/>
          </w:tcPr>
          <w:p w:rsidR="00BE048A" w:rsidRPr="004827A2" w:rsidRDefault="00BE048A" w:rsidP="00BE048A">
            <w:pPr>
              <w:pStyle w:val="Default"/>
              <w:jc w:val="center"/>
            </w:pPr>
            <w:r w:rsidRPr="004827A2">
              <w:t>XIV.</w:t>
            </w:r>
          </w:p>
        </w:tc>
        <w:tc>
          <w:tcPr>
            <w:tcW w:w="7797" w:type="dxa"/>
          </w:tcPr>
          <w:p w:rsidR="00BE048A" w:rsidRPr="004827A2" w:rsidRDefault="00A240E5" w:rsidP="00A240E5">
            <w:pPr>
              <w:pStyle w:val="Default"/>
            </w:pPr>
            <w:r w:rsidRPr="004827A2">
              <w:t>Сведения о сделках c заинтересованностью, совершенных обществом в отчетном году</w:t>
            </w:r>
          </w:p>
        </w:tc>
        <w:tc>
          <w:tcPr>
            <w:tcW w:w="992" w:type="dxa"/>
          </w:tcPr>
          <w:p w:rsidR="00BE048A" w:rsidRPr="004827A2" w:rsidRDefault="00243D0C" w:rsidP="00BE048A">
            <w:pPr>
              <w:pStyle w:val="Default"/>
              <w:jc w:val="center"/>
            </w:pPr>
            <w:r>
              <w:t>25</w:t>
            </w:r>
          </w:p>
        </w:tc>
      </w:tr>
      <w:tr w:rsidR="00BE048A" w:rsidRPr="004827A2" w:rsidTr="00BE048A">
        <w:trPr>
          <w:trHeight w:val="284"/>
        </w:trPr>
        <w:tc>
          <w:tcPr>
            <w:tcW w:w="1134" w:type="dxa"/>
          </w:tcPr>
          <w:p w:rsidR="00BE048A" w:rsidRPr="004827A2" w:rsidRDefault="00BE048A" w:rsidP="00BE048A">
            <w:pPr>
              <w:pStyle w:val="Default"/>
              <w:jc w:val="center"/>
            </w:pPr>
            <w:r w:rsidRPr="004827A2">
              <w:t>XV.</w:t>
            </w:r>
          </w:p>
        </w:tc>
        <w:tc>
          <w:tcPr>
            <w:tcW w:w="7797" w:type="dxa"/>
          </w:tcPr>
          <w:p w:rsidR="00A240E5" w:rsidRPr="004827A2" w:rsidRDefault="00A240E5" w:rsidP="00A240E5">
            <w:pPr>
              <w:pStyle w:val="Default"/>
              <w:rPr>
                <w:bCs/>
              </w:rPr>
            </w:pPr>
            <w:r w:rsidRPr="004827A2">
              <w:rPr>
                <w:bCs/>
              </w:rPr>
              <w:t>Дополнительная информация для акционеров</w:t>
            </w:r>
          </w:p>
          <w:p w:rsidR="00BE048A" w:rsidRPr="004827A2" w:rsidRDefault="00BE048A" w:rsidP="00BE048A">
            <w:pPr>
              <w:pStyle w:val="Default"/>
            </w:pPr>
          </w:p>
        </w:tc>
        <w:tc>
          <w:tcPr>
            <w:tcW w:w="992" w:type="dxa"/>
          </w:tcPr>
          <w:p w:rsidR="00BE048A" w:rsidRPr="004827A2" w:rsidRDefault="00243D0C" w:rsidP="00BE048A">
            <w:pPr>
              <w:pStyle w:val="Default"/>
              <w:jc w:val="center"/>
            </w:pPr>
            <w:r>
              <w:t>25</w:t>
            </w:r>
          </w:p>
        </w:tc>
      </w:tr>
      <w:tr w:rsidR="00BE048A" w:rsidRPr="004827A2" w:rsidTr="00BE048A">
        <w:trPr>
          <w:trHeight w:val="417"/>
        </w:trPr>
        <w:tc>
          <w:tcPr>
            <w:tcW w:w="1134" w:type="dxa"/>
          </w:tcPr>
          <w:p w:rsidR="00BE048A" w:rsidRPr="004827A2" w:rsidRDefault="00BE048A" w:rsidP="00BE048A">
            <w:pPr>
              <w:pStyle w:val="Default"/>
              <w:jc w:val="center"/>
            </w:pPr>
          </w:p>
        </w:tc>
        <w:tc>
          <w:tcPr>
            <w:tcW w:w="7797" w:type="dxa"/>
          </w:tcPr>
          <w:p w:rsidR="00BE048A" w:rsidRPr="004827A2" w:rsidRDefault="00BE048A" w:rsidP="00BE048A">
            <w:pPr>
              <w:pStyle w:val="Default"/>
            </w:pPr>
          </w:p>
        </w:tc>
        <w:tc>
          <w:tcPr>
            <w:tcW w:w="992" w:type="dxa"/>
          </w:tcPr>
          <w:p w:rsidR="00BE048A" w:rsidRPr="004827A2" w:rsidRDefault="00BE048A" w:rsidP="00BE048A">
            <w:pPr>
              <w:pStyle w:val="Default"/>
              <w:jc w:val="center"/>
            </w:pPr>
          </w:p>
        </w:tc>
      </w:tr>
      <w:tr w:rsidR="00BE048A" w:rsidRPr="004827A2" w:rsidTr="00BE048A">
        <w:trPr>
          <w:trHeight w:val="643"/>
        </w:trPr>
        <w:tc>
          <w:tcPr>
            <w:tcW w:w="1134" w:type="dxa"/>
          </w:tcPr>
          <w:p w:rsidR="00BE048A" w:rsidRPr="004827A2" w:rsidRDefault="00BE048A" w:rsidP="00BE048A">
            <w:pPr>
              <w:pStyle w:val="Default"/>
              <w:jc w:val="center"/>
            </w:pPr>
          </w:p>
        </w:tc>
        <w:tc>
          <w:tcPr>
            <w:tcW w:w="7797" w:type="dxa"/>
          </w:tcPr>
          <w:p w:rsidR="00BE048A" w:rsidRPr="004827A2" w:rsidRDefault="00BE048A" w:rsidP="00BE048A">
            <w:pPr>
              <w:pStyle w:val="Default"/>
            </w:pPr>
            <w:r w:rsidRPr="004827A2">
              <w:t xml:space="preserve">Приложение №1. </w:t>
            </w:r>
          </w:p>
          <w:p w:rsidR="00BE048A" w:rsidRPr="004827A2" w:rsidRDefault="00A240E5" w:rsidP="00BE048A">
            <w:pPr>
              <w:pStyle w:val="Default"/>
            </w:pPr>
            <w:r w:rsidRPr="004827A2">
              <w:t>Заключение ревизионной комиссии общества</w:t>
            </w:r>
          </w:p>
        </w:tc>
        <w:tc>
          <w:tcPr>
            <w:tcW w:w="992" w:type="dxa"/>
          </w:tcPr>
          <w:p w:rsidR="00BE048A" w:rsidRPr="004827A2" w:rsidRDefault="00243D0C" w:rsidP="00BE048A">
            <w:pPr>
              <w:pStyle w:val="Default"/>
              <w:jc w:val="center"/>
            </w:pPr>
            <w:r>
              <w:t>27</w:t>
            </w:r>
          </w:p>
        </w:tc>
      </w:tr>
      <w:tr w:rsidR="00BE048A" w:rsidRPr="004827A2" w:rsidTr="00BE048A">
        <w:trPr>
          <w:trHeight w:val="643"/>
        </w:trPr>
        <w:tc>
          <w:tcPr>
            <w:tcW w:w="1134" w:type="dxa"/>
          </w:tcPr>
          <w:p w:rsidR="00BE048A" w:rsidRPr="004827A2" w:rsidRDefault="00BE048A" w:rsidP="00BE048A">
            <w:pPr>
              <w:pStyle w:val="Default"/>
              <w:jc w:val="center"/>
            </w:pPr>
          </w:p>
        </w:tc>
        <w:tc>
          <w:tcPr>
            <w:tcW w:w="7797" w:type="dxa"/>
          </w:tcPr>
          <w:p w:rsidR="00BE048A" w:rsidRPr="004827A2" w:rsidRDefault="00BE048A" w:rsidP="00BE048A">
            <w:pPr>
              <w:pStyle w:val="Default"/>
            </w:pPr>
            <w:r w:rsidRPr="004827A2">
              <w:t xml:space="preserve">Приложение №2. </w:t>
            </w:r>
          </w:p>
          <w:p w:rsidR="00BE048A" w:rsidRPr="004827A2" w:rsidRDefault="00BE048A" w:rsidP="00BE048A">
            <w:pPr>
              <w:pStyle w:val="Default"/>
            </w:pPr>
            <w:r w:rsidRPr="004827A2">
              <w:t xml:space="preserve">Сведения о соблюдении Кодекса корпоративного поведения </w:t>
            </w:r>
          </w:p>
        </w:tc>
        <w:tc>
          <w:tcPr>
            <w:tcW w:w="992" w:type="dxa"/>
          </w:tcPr>
          <w:p w:rsidR="00BE048A" w:rsidRPr="004827A2" w:rsidRDefault="00243D0C" w:rsidP="00BE048A">
            <w:pPr>
              <w:pStyle w:val="Default"/>
              <w:jc w:val="center"/>
            </w:pPr>
            <w:r>
              <w:t>28</w:t>
            </w:r>
          </w:p>
        </w:tc>
      </w:tr>
    </w:tbl>
    <w:p w:rsidR="00D97BE7" w:rsidRDefault="00D97BE7" w:rsidP="00D97BE7">
      <w:pPr>
        <w:spacing w:after="0" w:line="240" w:lineRule="auto"/>
        <w:rPr>
          <w:rFonts w:ascii="Times New Roman" w:hAnsi="Times New Roman" w:cs="Times New Roman"/>
          <w:sz w:val="24"/>
          <w:szCs w:val="24"/>
        </w:rPr>
      </w:pPr>
    </w:p>
    <w:p w:rsidR="00BE048A" w:rsidRDefault="00BE048A" w:rsidP="00D97BE7">
      <w:pPr>
        <w:spacing w:after="0" w:line="240" w:lineRule="auto"/>
        <w:rPr>
          <w:rFonts w:ascii="Times New Roman" w:hAnsi="Times New Roman" w:cs="Times New Roman"/>
          <w:sz w:val="24"/>
          <w:szCs w:val="24"/>
        </w:rPr>
      </w:pPr>
    </w:p>
    <w:p w:rsidR="00BE048A" w:rsidRPr="00981D77" w:rsidRDefault="00BE048A" w:rsidP="00D97BE7">
      <w:pPr>
        <w:spacing w:after="0" w:line="240" w:lineRule="auto"/>
        <w:rPr>
          <w:rFonts w:ascii="Times New Roman" w:hAnsi="Times New Roman" w:cs="Times New Roman"/>
          <w:sz w:val="24"/>
          <w:szCs w:val="24"/>
        </w:rPr>
      </w:pPr>
    </w:p>
    <w:p w:rsidR="00BE048A" w:rsidRDefault="00BE048A" w:rsidP="00BE048A">
      <w:pPr>
        <w:spacing w:after="0" w:line="240" w:lineRule="auto"/>
        <w:jc w:val="center"/>
        <w:rPr>
          <w:rFonts w:ascii="Times New Roman" w:hAnsi="Times New Roman" w:cs="Times New Roman"/>
          <w:b/>
          <w:sz w:val="24"/>
          <w:szCs w:val="24"/>
        </w:rPr>
      </w:pPr>
    </w:p>
    <w:p w:rsidR="00C24F5E" w:rsidRDefault="00C24F5E" w:rsidP="00BE048A">
      <w:pPr>
        <w:spacing w:after="0" w:line="240" w:lineRule="auto"/>
        <w:jc w:val="center"/>
        <w:rPr>
          <w:rFonts w:ascii="Times New Roman" w:hAnsi="Times New Roman" w:cs="Times New Roman"/>
          <w:b/>
          <w:sz w:val="24"/>
          <w:szCs w:val="24"/>
        </w:rPr>
      </w:pPr>
    </w:p>
    <w:p w:rsidR="00BE048A" w:rsidRPr="0027039D" w:rsidRDefault="00BE048A" w:rsidP="00BE048A">
      <w:pPr>
        <w:spacing w:after="0" w:line="240" w:lineRule="auto"/>
        <w:jc w:val="center"/>
        <w:rPr>
          <w:rFonts w:ascii="Times New Roman" w:hAnsi="Times New Roman" w:cs="Times New Roman"/>
          <w:b/>
          <w:sz w:val="24"/>
          <w:szCs w:val="24"/>
        </w:rPr>
      </w:pPr>
      <w:r w:rsidRPr="0027039D">
        <w:rPr>
          <w:rFonts w:ascii="Times New Roman" w:hAnsi="Times New Roman" w:cs="Times New Roman"/>
          <w:b/>
          <w:sz w:val="24"/>
          <w:szCs w:val="24"/>
          <w:lang w:val="en-US"/>
        </w:rPr>
        <w:t>I</w:t>
      </w:r>
      <w:r w:rsidRPr="0027039D">
        <w:rPr>
          <w:rFonts w:ascii="Times New Roman" w:hAnsi="Times New Roman" w:cs="Times New Roman"/>
          <w:b/>
          <w:sz w:val="24"/>
          <w:szCs w:val="24"/>
        </w:rPr>
        <w:t>. О компании</w:t>
      </w:r>
    </w:p>
    <w:p w:rsidR="00BE048A" w:rsidRPr="00600149" w:rsidRDefault="00BE048A" w:rsidP="00BE048A">
      <w:pPr>
        <w:spacing w:after="0" w:line="240" w:lineRule="auto"/>
        <w:rPr>
          <w:rFonts w:ascii="Times New Roman" w:hAnsi="Times New Roman" w:cs="Times New Roman"/>
          <w:sz w:val="24"/>
          <w:szCs w:val="24"/>
        </w:rPr>
      </w:pPr>
    </w:p>
    <w:p w:rsidR="00F16A5A" w:rsidRPr="00C24F5E" w:rsidRDefault="00C24F5E" w:rsidP="00C24C8B">
      <w:pPr>
        <w:ind w:firstLine="567"/>
        <w:jc w:val="both"/>
        <w:rPr>
          <w:rFonts w:ascii="Times New Roman" w:hAnsi="Times New Roman" w:cs="Times New Roman"/>
          <w:snapToGrid w:val="0"/>
          <w:color w:val="000000" w:themeColor="text1"/>
          <w:sz w:val="24"/>
          <w:szCs w:val="24"/>
        </w:rPr>
      </w:pPr>
      <w:r w:rsidRPr="00C24F5E">
        <w:rPr>
          <w:rFonts w:ascii="Times New Roman" w:hAnsi="Times New Roman" w:cs="Times New Roman"/>
          <w:color w:val="000000" w:themeColor="text1"/>
          <w:sz w:val="24"/>
          <w:szCs w:val="24"/>
        </w:rPr>
        <w:t>Открытое акционерное общество «</w:t>
      </w:r>
      <w:proofErr w:type="spellStart"/>
      <w:r w:rsidRPr="00C24F5E">
        <w:rPr>
          <w:rFonts w:ascii="Times New Roman" w:hAnsi="Times New Roman" w:cs="Times New Roman"/>
          <w:color w:val="000000" w:themeColor="text1"/>
          <w:sz w:val="24"/>
          <w:szCs w:val="24"/>
        </w:rPr>
        <w:t>Русско</w:t>
      </w:r>
      <w:proofErr w:type="spellEnd"/>
      <w:r w:rsidRPr="00C24F5E">
        <w:rPr>
          <w:rFonts w:ascii="Times New Roman" w:hAnsi="Times New Roman" w:cs="Times New Roman"/>
          <w:color w:val="000000" w:themeColor="text1"/>
          <w:sz w:val="24"/>
          <w:szCs w:val="24"/>
        </w:rPr>
        <w:t xml:space="preserve"> – итальянская компания по телефонизации» (ОАО «РИКТ»). </w:t>
      </w:r>
      <w:r w:rsidR="00F16A5A" w:rsidRPr="00C24F5E">
        <w:rPr>
          <w:rFonts w:ascii="Times New Roman" w:hAnsi="Times New Roman" w:cs="Times New Roman"/>
          <w:color w:val="000000" w:themeColor="text1"/>
          <w:sz w:val="24"/>
          <w:szCs w:val="24"/>
        </w:rPr>
        <w:t>Дата государственной регистрации 31 марта 1993 года.</w:t>
      </w:r>
      <w:r w:rsidRPr="00C24F5E">
        <w:rPr>
          <w:rFonts w:ascii="Times New Roman" w:hAnsi="Times New Roman" w:cs="Times New Roman"/>
          <w:color w:val="000000" w:themeColor="text1"/>
          <w:sz w:val="24"/>
          <w:szCs w:val="24"/>
        </w:rPr>
        <w:t xml:space="preserve"> </w:t>
      </w:r>
      <w:r w:rsidRPr="00C24F5E">
        <w:rPr>
          <w:rFonts w:ascii="Times New Roman" w:hAnsi="Times New Roman" w:cs="Times New Roman"/>
          <w:sz w:val="24"/>
          <w:szCs w:val="24"/>
        </w:rPr>
        <w:t>О</w:t>
      </w:r>
      <w:r>
        <w:rPr>
          <w:rFonts w:ascii="Times New Roman" w:hAnsi="Times New Roman" w:cs="Times New Roman"/>
          <w:sz w:val="24"/>
          <w:szCs w:val="24"/>
        </w:rPr>
        <w:t xml:space="preserve">сновной государственный регистрационный номер </w:t>
      </w:r>
      <w:r w:rsidRPr="00C24F5E">
        <w:rPr>
          <w:rFonts w:ascii="Times New Roman" w:hAnsi="Times New Roman" w:cs="Times New Roman"/>
          <w:sz w:val="24"/>
          <w:szCs w:val="24"/>
        </w:rPr>
        <w:t>1034214000215</w:t>
      </w:r>
      <w:r>
        <w:rPr>
          <w:rFonts w:ascii="Times New Roman" w:hAnsi="Times New Roman" w:cs="Times New Roman"/>
          <w:sz w:val="24"/>
          <w:szCs w:val="24"/>
        </w:rPr>
        <w:t xml:space="preserve"> от 17.01.2003г.</w:t>
      </w:r>
    </w:p>
    <w:p w:rsidR="00F16A5A" w:rsidRPr="001B1009" w:rsidRDefault="00F16A5A" w:rsidP="00C24C8B">
      <w:pPr>
        <w:spacing w:after="60" w:line="240" w:lineRule="auto"/>
        <w:ind w:firstLine="567"/>
        <w:jc w:val="both"/>
        <w:rPr>
          <w:rFonts w:ascii="Times New Roman" w:hAnsi="Times New Roman" w:cs="Times New Roman"/>
          <w:b/>
          <w:snapToGrid w:val="0"/>
          <w:color w:val="000000" w:themeColor="text1"/>
          <w:sz w:val="24"/>
          <w:szCs w:val="24"/>
        </w:rPr>
      </w:pPr>
      <w:r w:rsidRPr="001B1009">
        <w:rPr>
          <w:rFonts w:ascii="Times New Roman" w:hAnsi="Times New Roman" w:cs="Times New Roman"/>
          <w:snapToGrid w:val="0"/>
          <w:color w:val="000000" w:themeColor="text1"/>
          <w:sz w:val="24"/>
          <w:szCs w:val="24"/>
        </w:rPr>
        <w:t xml:space="preserve">ОАО «РИКТ» предоставляет услуги связи на территории города Междуреченска и Междуреченского района. </w:t>
      </w:r>
    </w:p>
    <w:p w:rsidR="00F16A5A" w:rsidRPr="001B1009" w:rsidRDefault="00F16A5A" w:rsidP="00C24C8B">
      <w:pPr>
        <w:spacing w:after="60" w:line="240" w:lineRule="auto"/>
        <w:ind w:firstLine="567"/>
        <w:jc w:val="both"/>
        <w:rPr>
          <w:rFonts w:ascii="Times New Roman" w:hAnsi="Times New Roman" w:cs="Times New Roman"/>
          <w:color w:val="000000" w:themeColor="text1"/>
          <w:sz w:val="24"/>
          <w:szCs w:val="24"/>
        </w:rPr>
      </w:pPr>
      <w:r w:rsidRPr="001B1009">
        <w:rPr>
          <w:rFonts w:ascii="Times New Roman" w:hAnsi="Times New Roman" w:cs="Times New Roman"/>
          <w:color w:val="000000" w:themeColor="text1"/>
          <w:sz w:val="24"/>
          <w:szCs w:val="24"/>
        </w:rPr>
        <w:t>Основными видами деятельности общества являются:</w:t>
      </w:r>
    </w:p>
    <w:p w:rsidR="00C24F5E" w:rsidRPr="004A7B18" w:rsidRDefault="00C24F5E" w:rsidP="004827A2">
      <w:pPr>
        <w:pStyle w:val="af1"/>
        <w:numPr>
          <w:ilvl w:val="0"/>
          <w:numId w:val="17"/>
        </w:numPr>
        <w:spacing w:after="60" w:line="240" w:lineRule="auto"/>
        <w:ind w:left="0" w:firstLine="284"/>
        <w:jc w:val="both"/>
        <w:rPr>
          <w:rFonts w:ascii="Times New Roman" w:hAnsi="Times New Roman" w:cs="Times New Roman"/>
          <w:color w:val="000000" w:themeColor="text1"/>
          <w:sz w:val="24"/>
          <w:szCs w:val="24"/>
        </w:rPr>
      </w:pPr>
      <w:r w:rsidRPr="004A7B18">
        <w:rPr>
          <w:rFonts w:ascii="Times New Roman" w:hAnsi="Times New Roman" w:cs="Times New Roman"/>
          <w:color w:val="000000" w:themeColor="text1"/>
          <w:sz w:val="24"/>
          <w:szCs w:val="24"/>
        </w:rPr>
        <w:t>Услуги местной телефонной связи, за исключением услуг местной телефонной связи с использованием таксофонов и средств коллективного доступа</w:t>
      </w:r>
      <w:r w:rsidR="004827A2">
        <w:rPr>
          <w:rFonts w:ascii="Times New Roman" w:hAnsi="Times New Roman" w:cs="Times New Roman"/>
          <w:color w:val="000000" w:themeColor="text1"/>
          <w:sz w:val="24"/>
          <w:szCs w:val="24"/>
        </w:rPr>
        <w:t>;</w:t>
      </w:r>
    </w:p>
    <w:p w:rsidR="00C24F5E" w:rsidRPr="004A7B18" w:rsidRDefault="00C24F5E" w:rsidP="004827A2">
      <w:pPr>
        <w:pStyle w:val="af1"/>
        <w:numPr>
          <w:ilvl w:val="0"/>
          <w:numId w:val="17"/>
        </w:numPr>
        <w:spacing w:after="60" w:line="240" w:lineRule="auto"/>
        <w:ind w:left="0" w:firstLine="284"/>
        <w:jc w:val="both"/>
        <w:rPr>
          <w:rFonts w:ascii="Times New Roman" w:hAnsi="Times New Roman" w:cs="Times New Roman"/>
          <w:color w:val="000000" w:themeColor="text1"/>
          <w:sz w:val="24"/>
          <w:szCs w:val="24"/>
        </w:rPr>
      </w:pPr>
      <w:proofErr w:type="spellStart"/>
      <w:r w:rsidRPr="004A7B18">
        <w:rPr>
          <w:rFonts w:ascii="Times New Roman" w:hAnsi="Times New Roman" w:cs="Times New Roman"/>
          <w:color w:val="000000" w:themeColor="text1"/>
          <w:sz w:val="24"/>
          <w:szCs w:val="24"/>
        </w:rPr>
        <w:t>Телематические</w:t>
      </w:r>
      <w:proofErr w:type="spellEnd"/>
      <w:r w:rsidRPr="004A7B18">
        <w:rPr>
          <w:rFonts w:ascii="Times New Roman" w:hAnsi="Times New Roman" w:cs="Times New Roman"/>
          <w:color w:val="000000" w:themeColor="text1"/>
          <w:sz w:val="24"/>
          <w:szCs w:val="24"/>
        </w:rPr>
        <w:t xml:space="preserve"> услуги связи</w:t>
      </w:r>
      <w:r w:rsidR="004827A2">
        <w:rPr>
          <w:rFonts w:ascii="Times New Roman" w:hAnsi="Times New Roman" w:cs="Times New Roman"/>
          <w:color w:val="000000" w:themeColor="text1"/>
          <w:sz w:val="24"/>
          <w:szCs w:val="24"/>
        </w:rPr>
        <w:t>;</w:t>
      </w:r>
    </w:p>
    <w:p w:rsidR="00C24F5E" w:rsidRPr="004A7B18" w:rsidRDefault="00C24F5E" w:rsidP="004827A2">
      <w:pPr>
        <w:pStyle w:val="af1"/>
        <w:numPr>
          <w:ilvl w:val="0"/>
          <w:numId w:val="17"/>
        </w:numPr>
        <w:spacing w:after="60" w:line="240" w:lineRule="auto"/>
        <w:ind w:left="0" w:firstLine="284"/>
        <w:jc w:val="both"/>
        <w:rPr>
          <w:rFonts w:ascii="Times New Roman" w:hAnsi="Times New Roman" w:cs="Times New Roman"/>
          <w:color w:val="000000" w:themeColor="text1"/>
          <w:sz w:val="24"/>
          <w:szCs w:val="24"/>
        </w:rPr>
      </w:pPr>
      <w:r w:rsidRPr="004A7B18">
        <w:rPr>
          <w:rFonts w:ascii="Times New Roman" w:hAnsi="Times New Roman" w:cs="Times New Roman"/>
          <w:color w:val="000000" w:themeColor="text1"/>
          <w:sz w:val="24"/>
          <w:szCs w:val="24"/>
        </w:rPr>
        <w:t>Услуги для целей кабельного вещания</w:t>
      </w:r>
      <w:r w:rsidR="004827A2">
        <w:rPr>
          <w:rFonts w:ascii="Times New Roman" w:hAnsi="Times New Roman" w:cs="Times New Roman"/>
          <w:color w:val="000000" w:themeColor="text1"/>
          <w:sz w:val="24"/>
          <w:szCs w:val="24"/>
        </w:rPr>
        <w:t>;</w:t>
      </w:r>
    </w:p>
    <w:p w:rsidR="00C24F5E" w:rsidRPr="004A7B18" w:rsidRDefault="00C24F5E" w:rsidP="004827A2">
      <w:pPr>
        <w:pStyle w:val="af1"/>
        <w:numPr>
          <w:ilvl w:val="0"/>
          <w:numId w:val="17"/>
        </w:numPr>
        <w:spacing w:after="60" w:line="240" w:lineRule="auto"/>
        <w:ind w:left="0" w:firstLine="284"/>
        <w:jc w:val="both"/>
        <w:rPr>
          <w:rFonts w:ascii="Times New Roman" w:hAnsi="Times New Roman" w:cs="Times New Roman"/>
          <w:color w:val="000000" w:themeColor="text1"/>
          <w:sz w:val="24"/>
          <w:szCs w:val="24"/>
        </w:rPr>
      </w:pPr>
      <w:r w:rsidRPr="004A7B18">
        <w:rPr>
          <w:rFonts w:ascii="Times New Roman" w:hAnsi="Times New Roman" w:cs="Times New Roman"/>
          <w:color w:val="000000" w:themeColor="text1"/>
          <w:sz w:val="24"/>
          <w:szCs w:val="24"/>
        </w:rPr>
        <w:t>Услуги связи по передаче данных, за исключением услуг связи по передаче данных для целей передачи голосовой информации</w:t>
      </w:r>
      <w:r w:rsidR="004827A2">
        <w:rPr>
          <w:rFonts w:ascii="Times New Roman" w:hAnsi="Times New Roman" w:cs="Times New Roman"/>
          <w:color w:val="000000" w:themeColor="text1"/>
          <w:sz w:val="24"/>
          <w:szCs w:val="24"/>
        </w:rPr>
        <w:t>;</w:t>
      </w:r>
    </w:p>
    <w:p w:rsidR="00C24F5E" w:rsidRPr="004A7B18" w:rsidRDefault="00C24F5E" w:rsidP="004827A2">
      <w:pPr>
        <w:pStyle w:val="af1"/>
        <w:numPr>
          <w:ilvl w:val="0"/>
          <w:numId w:val="17"/>
        </w:numPr>
        <w:spacing w:after="60" w:line="240" w:lineRule="auto"/>
        <w:ind w:left="0" w:firstLine="284"/>
        <w:jc w:val="both"/>
        <w:rPr>
          <w:rFonts w:ascii="Times New Roman" w:hAnsi="Times New Roman" w:cs="Times New Roman"/>
          <w:color w:val="000000" w:themeColor="text1"/>
          <w:sz w:val="24"/>
          <w:szCs w:val="24"/>
        </w:rPr>
      </w:pPr>
      <w:r w:rsidRPr="004A7B18">
        <w:rPr>
          <w:rFonts w:ascii="Times New Roman" w:hAnsi="Times New Roman" w:cs="Times New Roman"/>
          <w:color w:val="000000" w:themeColor="text1"/>
          <w:sz w:val="24"/>
          <w:szCs w:val="24"/>
        </w:rPr>
        <w:t>Услуги связи по предоставлению каналов связи</w:t>
      </w:r>
      <w:r w:rsidR="004827A2">
        <w:rPr>
          <w:rFonts w:ascii="Times New Roman" w:hAnsi="Times New Roman" w:cs="Times New Roman"/>
          <w:color w:val="000000" w:themeColor="text1"/>
          <w:sz w:val="24"/>
          <w:szCs w:val="24"/>
        </w:rPr>
        <w:t>;</w:t>
      </w:r>
    </w:p>
    <w:p w:rsidR="00516074" w:rsidRPr="00516074" w:rsidRDefault="00516074" w:rsidP="004827A2">
      <w:pPr>
        <w:pStyle w:val="ab"/>
        <w:numPr>
          <w:ilvl w:val="0"/>
          <w:numId w:val="17"/>
        </w:numPr>
        <w:spacing w:after="60"/>
        <w:ind w:left="0" w:firstLine="284"/>
        <w:jc w:val="both"/>
        <w:rPr>
          <w:color w:val="000000" w:themeColor="text1"/>
          <w:sz w:val="24"/>
          <w:szCs w:val="24"/>
        </w:rPr>
      </w:pPr>
      <w:r w:rsidRPr="00516074">
        <w:rPr>
          <w:bCs/>
          <w:iCs/>
          <w:sz w:val="24"/>
          <w:szCs w:val="24"/>
        </w:rPr>
        <w:t>Производство общестроительных работ по прокладке линий связи</w:t>
      </w:r>
      <w:r w:rsidR="004827A2">
        <w:rPr>
          <w:bCs/>
          <w:iCs/>
          <w:sz w:val="24"/>
          <w:szCs w:val="24"/>
          <w:lang w:val="ru-RU"/>
        </w:rPr>
        <w:t>;</w:t>
      </w:r>
    </w:p>
    <w:p w:rsidR="00F16A5A" w:rsidRPr="001B1009" w:rsidRDefault="00F16A5A" w:rsidP="004827A2">
      <w:pPr>
        <w:pStyle w:val="ab"/>
        <w:numPr>
          <w:ilvl w:val="0"/>
          <w:numId w:val="17"/>
        </w:numPr>
        <w:spacing w:after="60"/>
        <w:ind w:left="0" w:firstLine="284"/>
        <w:jc w:val="both"/>
        <w:rPr>
          <w:color w:val="000000" w:themeColor="text1"/>
          <w:sz w:val="24"/>
        </w:rPr>
      </w:pPr>
      <w:r w:rsidRPr="001B1009">
        <w:rPr>
          <w:color w:val="000000" w:themeColor="text1"/>
          <w:sz w:val="24"/>
        </w:rPr>
        <w:t>Розничная торговля бытовыми электрото</w:t>
      </w:r>
      <w:r w:rsidR="004827A2">
        <w:rPr>
          <w:color w:val="000000" w:themeColor="text1"/>
          <w:sz w:val="24"/>
        </w:rPr>
        <w:t>варами, радио-и телеаппаратурой</w:t>
      </w:r>
      <w:r w:rsidR="004827A2">
        <w:rPr>
          <w:color w:val="000000" w:themeColor="text1"/>
          <w:sz w:val="24"/>
          <w:lang w:val="ru-RU"/>
        </w:rPr>
        <w:t>;</w:t>
      </w:r>
    </w:p>
    <w:p w:rsidR="00F16A5A" w:rsidRPr="001B1009" w:rsidRDefault="00F16A5A" w:rsidP="004827A2">
      <w:pPr>
        <w:pStyle w:val="ab"/>
        <w:numPr>
          <w:ilvl w:val="0"/>
          <w:numId w:val="17"/>
        </w:numPr>
        <w:spacing w:after="60"/>
        <w:ind w:left="0" w:firstLine="284"/>
        <w:jc w:val="both"/>
        <w:rPr>
          <w:color w:val="000000" w:themeColor="text1"/>
          <w:sz w:val="24"/>
        </w:rPr>
      </w:pPr>
      <w:r w:rsidRPr="001B1009">
        <w:rPr>
          <w:color w:val="000000" w:themeColor="text1"/>
          <w:sz w:val="24"/>
        </w:rPr>
        <w:t>Оптовая торговля бытовыми электротоварами, ра</w:t>
      </w:r>
      <w:r w:rsidR="004827A2">
        <w:rPr>
          <w:color w:val="000000" w:themeColor="text1"/>
          <w:sz w:val="24"/>
        </w:rPr>
        <w:t>дио-и телеаппаратурой</w:t>
      </w:r>
      <w:r w:rsidR="004827A2">
        <w:rPr>
          <w:color w:val="000000" w:themeColor="text1"/>
          <w:sz w:val="24"/>
          <w:lang w:val="ru-RU"/>
        </w:rPr>
        <w:t>.</w:t>
      </w:r>
    </w:p>
    <w:p w:rsidR="00F16A5A" w:rsidRPr="001B1009" w:rsidRDefault="00F16A5A" w:rsidP="00C24C8B">
      <w:pPr>
        <w:spacing w:after="60" w:line="240" w:lineRule="auto"/>
        <w:jc w:val="both"/>
        <w:rPr>
          <w:rFonts w:ascii="Times New Roman" w:hAnsi="Times New Roman" w:cs="Times New Roman"/>
          <w:color w:val="000000" w:themeColor="text1"/>
          <w:sz w:val="24"/>
          <w:szCs w:val="24"/>
        </w:rPr>
      </w:pPr>
    </w:p>
    <w:p w:rsidR="00F16A5A" w:rsidRPr="001B1009" w:rsidRDefault="00F16A5A" w:rsidP="00C24C8B">
      <w:pPr>
        <w:spacing w:after="60" w:line="240" w:lineRule="auto"/>
        <w:jc w:val="both"/>
        <w:rPr>
          <w:rFonts w:ascii="Times New Roman" w:hAnsi="Times New Roman" w:cs="Times New Roman"/>
          <w:color w:val="000000" w:themeColor="text1"/>
          <w:sz w:val="24"/>
          <w:szCs w:val="24"/>
        </w:rPr>
      </w:pPr>
      <w:r w:rsidRPr="001B1009">
        <w:rPr>
          <w:rFonts w:ascii="Times New Roman" w:hAnsi="Times New Roman" w:cs="Times New Roman"/>
          <w:color w:val="000000" w:themeColor="text1"/>
          <w:sz w:val="24"/>
          <w:szCs w:val="24"/>
        </w:rPr>
        <w:tab/>
        <w:t>Штат сотрудников</w:t>
      </w:r>
      <w:r w:rsidR="00C453DE">
        <w:rPr>
          <w:rFonts w:ascii="Times New Roman" w:hAnsi="Times New Roman" w:cs="Times New Roman"/>
          <w:color w:val="000000" w:themeColor="text1"/>
          <w:sz w:val="24"/>
          <w:szCs w:val="24"/>
        </w:rPr>
        <w:t xml:space="preserve"> ОАО РИКТ состоит из 163 человек.</w:t>
      </w:r>
      <w:r w:rsidRPr="001B1009">
        <w:rPr>
          <w:rFonts w:ascii="Times New Roman" w:hAnsi="Times New Roman" w:cs="Times New Roman"/>
          <w:color w:val="000000" w:themeColor="text1"/>
          <w:sz w:val="24"/>
          <w:szCs w:val="24"/>
        </w:rPr>
        <w:t xml:space="preserve"> </w:t>
      </w:r>
      <w:r w:rsidR="00C453DE">
        <w:rPr>
          <w:rFonts w:ascii="Times New Roman" w:hAnsi="Times New Roman" w:cs="Times New Roman"/>
          <w:color w:val="000000" w:themeColor="text1"/>
          <w:sz w:val="24"/>
          <w:szCs w:val="24"/>
        </w:rPr>
        <w:t>И</w:t>
      </w:r>
      <w:r w:rsidRPr="001B1009">
        <w:rPr>
          <w:rFonts w:ascii="Times New Roman" w:hAnsi="Times New Roman" w:cs="Times New Roman"/>
          <w:color w:val="000000" w:themeColor="text1"/>
          <w:sz w:val="24"/>
          <w:szCs w:val="24"/>
        </w:rPr>
        <w:t xml:space="preserve">з </w:t>
      </w:r>
      <w:r w:rsidR="00C453DE">
        <w:rPr>
          <w:rFonts w:ascii="Times New Roman" w:hAnsi="Times New Roman" w:cs="Times New Roman"/>
          <w:color w:val="000000" w:themeColor="text1"/>
          <w:sz w:val="24"/>
          <w:szCs w:val="24"/>
        </w:rPr>
        <w:t>ни</w:t>
      </w:r>
      <w:r w:rsidR="004827A2">
        <w:rPr>
          <w:rFonts w:ascii="Times New Roman" w:hAnsi="Times New Roman" w:cs="Times New Roman"/>
          <w:color w:val="000000" w:themeColor="text1"/>
          <w:sz w:val="24"/>
          <w:szCs w:val="24"/>
        </w:rPr>
        <w:t>х</w:t>
      </w:r>
      <w:r w:rsidRPr="001B1009">
        <w:rPr>
          <w:rFonts w:ascii="Times New Roman" w:hAnsi="Times New Roman" w:cs="Times New Roman"/>
          <w:color w:val="000000" w:themeColor="text1"/>
          <w:sz w:val="24"/>
          <w:szCs w:val="24"/>
        </w:rPr>
        <w:t xml:space="preserve"> </w:t>
      </w:r>
      <w:r w:rsidR="00C453DE">
        <w:rPr>
          <w:rFonts w:ascii="Times New Roman" w:hAnsi="Times New Roman" w:cs="Times New Roman"/>
          <w:color w:val="000000" w:themeColor="text1"/>
          <w:sz w:val="24"/>
          <w:szCs w:val="24"/>
        </w:rPr>
        <w:t>в</w:t>
      </w:r>
      <w:r w:rsidRPr="001B1009">
        <w:rPr>
          <w:rFonts w:ascii="Times New Roman" w:hAnsi="Times New Roman" w:cs="Times New Roman"/>
          <w:color w:val="000000" w:themeColor="text1"/>
          <w:sz w:val="24"/>
          <w:szCs w:val="24"/>
        </w:rPr>
        <w:t>ысшее образование имеет</w:t>
      </w:r>
      <w:r w:rsidR="004A7B18">
        <w:rPr>
          <w:rFonts w:ascii="Times New Roman" w:hAnsi="Times New Roman" w:cs="Times New Roman"/>
          <w:color w:val="000000" w:themeColor="text1"/>
          <w:sz w:val="24"/>
          <w:szCs w:val="24"/>
        </w:rPr>
        <w:t xml:space="preserve"> </w:t>
      </w:r>
      <w:r w:rsidR="00C453DE">
        <w:rPr>
          <w:rFonts w:ascii="Times New Roman" w:hAnsi="Times New Roman" w:cs="Times New Roman"/>
          <w:color w:val="000000" w:themeColor="text1"/>
          <w:sz w:val="24"/>
          <w:szCs w:val="24"/>
        </w:rPr>
        <w:t>–</w:t>
      </w:r>
      <w:r w:rsidR="004A7B18">
        <w:rPr>
          <w:rFonts w:ascii="Times New Roman" w:hAnsi="Times New Roman" w:cs="Times New Roman"/>
          <w:color w:val="000000" w:themeColor="text1"/>
          <w:sz w:val="24"/>
          <w:szCs w:val="24"/>
        </w:rPr>
        <w:t xml:space="preserve"> </w:t>
      </w:r>
      <w:r w:rsidRPr="001B1009">
        <w:rPr>
          <w:rFonts w:ascii="Times New Roman" w:hAnsi="Times New Roman" w:cs="Times New Roman"/>
          <w:color w:val="000000" w:themeColor="text1"/>
          <w:sz w:val="24"/>
          <w:szCs w:val="24"/>
        </w:rPr>
        <w:t>7</w:t>
      </w:r>
      <w:r w:rsidR="00C453DE">
        <w:rPr>
          <w:rFonts w:ascii="Times New Roman" w:hAnsi="Times New Roman" w:cs="Times New Roman"/>
          <w:color w:val="000000" w:themeColor="text1"/>
          <w:sz w:val="24"/>
          <w:szCs w:val="24"/>
        </w:rPr>
        <w:t xml:space="preserve">3 </w:t>
      </w:r>
      <w:r w:rsidRPr="001B1009">
        <w:rPr>
          <w:rFonts w:ascii="Times New Roman" w:hAnsi="Times New Roman" w:cs="Times New Roman"/>
          <w:color w:val="000000" w:themeColor="text1"/>
          <w:sz w:val="24"/>
          <w:szCs w:val="24"/>
        </w:rPr>
        <w:t xml:space="preserve"> человек</w:t>
      </w:r>
      <w:r w:rsidR="00C453DE">
        <w:rPr>
          <w:rFonts w:ascii="Times New Roman" w:hAnsi="Times New Roman" w:cs="Times New Roman"/>
          <w:color w:val="000000" w:themeColor="text1"/>
          <w:sz w:val="24"/>
          <w:szCs w:val="24"/>
        </w:rPr>
        <w:t>а</w:t>
      </w:r>
      <w:r w:rsidRPr="001B1009">
        <w:rPr>
          <w:rFonts w:ascii="Times New Roman" w:hAnsi="Times New Roman" w:cs="Times New Roman"/>
          <w:color w:val="000000" w:themeColor="text1"/>
          <w:sz w:val="24"/>
          <w:szCs w:val="24"/>
        </w:rPr>
        <w:t>, среднее и средне-специальное – 6</w:t>
      </w:r>
      <w:r w:rsidR="00C453DE">
        <w:rPr>
          <w:rFonts w:ascii="Times New Roman" w:hAnsi="Times New Roman" w:cs="Times New Roman"/>
          <w:color w:val="000000" w:themeColor="text1"/>
          <w:sz w:val="24"/>
          <w:szCs w:val="24"/>
        </w:rPr>
        <w:t>4</w:t>
      </w:r>
      <w:r w:rsidRPr="001B1009">
        <w:rPr>
          <w:rFonts w:ascii="Times New Roman" w:hAnsi="Times New Roman" w:cs="Times New Roman"/>
          <w:color w:val="000000" w:themeColor="text1"/>
          <w:sz w:val="24"/>
          <w:szCs w:val="24"/>
        </w:rPr>
        <w:t xml:space="preserve"> , начальное профессиональное </w:t>
      </w:r>
      <w:r w:rsidR="00C453DE">
        <w:rPr>
          <w:rFonts w:ascii="Times New Roman" w:hAnsi="Times New Roman" w:cs="Times New Roman"/>
          <w:color w:val="000000" w:themeColor="text1"/>
          <w:sz w:val="24"/>
          <w:szCs w:val="24"/>
        </w:rPr>
        <w:t xml:space="preserve">– </w:t>
      </w:r>
      <w:r w:rsidRPr="001B1009">
        <w:rPr>
          <w:rFonts w:ascii="Times New Roman" w:hAnsi="Times New Roman" w:cs="Times New Roman"/>
          <w:color w:val="000000" w:themeColor="text1"/>
          <w:sz w:val="24"/>
          <w:szCs w:val="24"/>
        </w:rPr>
        <w:t>21</w:t>
      </w:r>
      <w:r w:rsidR="00C453DE">
        <w:rPr>
          <w:rFonts w:ascii="Times New Roman" w:hAnsi="Times New Roman" w:cs="Times New Roman"/>
          <w:color w:val="000000" w:themeColor="text1"/>
          <w:sz w:val="24"/>
          <w:szCs w:val="24"/>
        </w:rPr>
        <w:t>.</w:t>
      </w:r>
    </w:p>
    <w:p w:rsidR="00F16A5A" w:rsidRPr="001B1009" w:rsidRDefault="00F16A5A" w:rsidP="00C24C8B">
      <w:pPr>
        <w:spacing w:after="60" w:line="240" w:lineRule="auto"/>
        <w:jc w:val="both"/>
        <w:rPr>
          <w:rFonts w:ascii="Times New Roman" w:hAnsi="Times New Roman" w:cs="Times New Roman"/>
          <w:color w:val="000000" w:themeColor="text1"/>
          <w:sz w:val="24"/>
          <w:szCs w:val="24"/>
        </w:rPr>
      </w:pPr>
      <w:r w:rsidRPr="001B1009">
        <w:rPr>
          <w:rFonts w:ascii="Times New Roman" w:hAnsi="Times New Roman" w:cs="Times New Roman"/>
          <w:color w:val="000000" w:themeColor="text1"/>
          <w:sz w:val="24"/>
          <w:szCs w:val="24"/>
        </w:rPr>
        <w:t>Место нахождения:</w:t>
      </w:r>
      <w:r w:rsidRPr="001B1009">
        <w:rPr>
          <w:rStyle w:val="Subst"/>
          <w:rFonts w:ascii="Times New Roman" w:hAnsi="Times New Roman" w:cs="Times New Roman"/>
          <w:bCs/>
          <w:iCs/>
          <w:color w:val="000000" w:themeColor="text1"/>
          <w:sz w:val="24"/>
          <w:szCs w:val="24"/>
        </w:rPr>
        <w:t xml:space="preserve"> 652870 Россия, Кемеровская область город Междуреченск, Чехова 9</w:t>
      </w:r>
    </w:p>
    <w:p w:rsidR="00F16A5A" w:rsidRPr="001B1009" w:rsidRDefault="00F16A5A" w:rsidP="00C24C8B">
      <w:pPr>
        <w:pStyle w:val="SubHeading"/>
        <w:spacing w:before="0" w:after="60"/>
        <w:jc w:val="both"/>
        <w:rPr>
          <w:color w:val="000000" w:themeColor="text1"/>
          <w:sz w:val="24"/>
          <w:szCs w:val="24"/>
        </w:rPr>
      </w:pPr>
      <w:r w:rsidRPr="001B1009">
        <w:rPr>
          <w:color w:val="000000" w:themeColor="text1"/>
          <w:sz w:val="24"/>
          <w:szCs w:val="24"/>
        </w:rPr>
        <w:t xml:space="preserve">Почтовый адрес: </w:t>
      </w:r>
      <w:r w:rsidRPr="001B1009">
        <w:rPr>
          <w:rStyle w:val="Subst"/>
          <w:bCs/>
          <w:iCs/>
          <w:color w:val="000000" w:themeColor="text1"/>
          <w:sz w:val="24"/>
          <w:szCs w:val="24"/>
        </w:rPr>
        <w:t>652881 Россия, Кемеровская область город Междуреченск, Чехова 9</w:t>
      </w:r>
    </w:p>
    <w:p w:rsidR="00F16A5A" w:rsidRPr="001B1009" w:rsidRDefault="00F16A5A" w:rsidP="00C24C8B">
      <w:pPr>
        <w:spacing w:after="60" w:line="240" w:lineRule="auto"/>
        <w:jc w:val="both"/>
        <w:rPr>
          <w:rStyle w:val="Subst"/>
          <w:rFonts w:ascii="Times New Roman" w:hAnsi="Times New Roman" w:cs="Times New Roman"/>
          <w:bCs/>
          <w:iCs/>
          <w:color w:val="000000" w:themeColor="text1"/>
          <w:sz w:val="24"/>
          <w:szCs w:val="24"/>
        </w:rPr>
      </w:pPr>
      <w:r w:rsidRPr="001B1009">
        <w:rPr>
          <w:rFonts w:ascii="Times New Roman" w:hAnsi="Times New Roman" w:cs="Times New Roman"/>
          <w:color w:val="000000" w:themeColor="text1"/>
          <w:sz w:val="24"/>
          <w:szCs w:val="24"/>
        </w:rPr>
        <w:t>Телефон:</w:t>
      </w:r>
      <w:r w:rsidRPr="001B1009">
        <w:rPr>
          <w:rStyle w:val="Subst"/>
          <w:rFonts w:ascii="Times New Roman" w:hAnsi="Times New Roman" w:cs="Times New Roman"/>
          <w:bCs/>
          <w:iCs/>
          <w:color w:val="000000" w:themeColor="text1"/>
          <w:sz w:val="24"/>
          <w:szCs w:val="24"/>
        </w:rPr>
        <w:t xml:space="preserve"> (38475) 6-50-20, 6-50-37, ф</w:t>
      </w:r>
      <w:r w:rsidRPr="001B1009">
        <w:rPr>
          <w:rFonts w:ascii="Times New Roman" w:hAnsi="Times New Roman" w:cs="Times New Roman"/>
          <w:color w:val="000000" w:themeColor="text1"/>
          <w:sz w:val="24"/>
          <w:szCs w:val="24"/>
        </w:rPr>
        <w:t>акс:</w:t>
      </w:r>
      <w:r w:rsidRPr="001B1009">
        <w:rPr>
          <w:rStyle w:val="Subst"/>
          <w:rFonts w:ascii="Times New Roman" w:hAnsi="Times New Roman" w:cs="Times New Roman"/>
          <w:bCs/>
          <w:iCs/>
          <w:color w:val="000000" w:themeColor="text1"/>
          <w:sz w:val="24"/>
          <w:szCs w:val="24"/>
        </w:rPr>
        <w:t xml:space="preserve"> (38475) 6-50-20, 2-92-68</w:t>
      </w:r>
    </w:p>
    <w:p w:rsidR="00F16A5A" w:rsidRPr="001B1009" w:rsidRDefault="00F16A5A" w:rsidP="00C24C8B">
      <w:pPr>
        <w:spacing w:after="60" w:line="240" w:lineRule="auto"/>
        <w:jc w:val="both"/>
        <w:rPr>
          <w:rFonts w:ascii="Times New Roman" w:hAnsi="Times New Roman" w:cs="Times New Roman"/>
          <w:b/>
          <w:bCs/>
          <w:i/>
          <w:iCs/>
          <w:color w:val="000000" w:themeColor="text1"/>
          <w:sz w:val="24"/>
          <w:szCs w:val="24"/>
        </w:rPr>
      </w:pPr>
      <w:r w:rsidRPr="001B1009">
        <w:rPr>
          <w:rFonts w:ascii="Times New Roman" w:hAnsi="Times New Roman" w:cs="Times New Roman"/>
          <w:color w:val="000000" w:themeColor="text1"/>
          <w:sz w:val="24"/>
          <w:szCs w:val="24"/>
        </w:rPr>
        <w:t>Адрес электронной почты:</w:t>
      </w:r>
      <w:r w:rsidRPr="001B1009">
        <w:rPr>
          <w:rStyle w:val="Subst"/>
          <w:rFonts w:ascii="Times New Roman" w:hAnsi="Times New Roman" w:cs="Times New Roman"/>
          <w:bCs/>
          <w:iCs/>
          <w:color w:val="000000" w:themeColor="text1"/>
          <w:sz w:val="24"/>
          <w:szCs w:val="24"/>
        </w:rPr>
        <w:t xml:space="preserve"> rikt@rikt.ru</w:t>
      </w:r>
    </w:p>
    <w:p w:rsidR="00F16A5A" w:rsidRPr="001B1009" w:rsidRDefault="00F16A5A" w:rsidP="00C24C8B">
      <w:pPr>
        <w:spacing w:after="60" w:line="240" w:lineRule="auto"/>
        <w:jc w:val="both"/>
        <w:rPr>
          <w:rStyle w:val="a9"/>
          <w:rFonts w:ascii="Times New Roman" w:hAnsi="Times New Roman" w:cs="Times New Roman"/>
          <w:bCs/>
          <w:iCs/>
          <w:color w:val="000000" w:themeColor="text1"/>
          <w:sz w:val="24"/>
          <w:szCs w:val="24"/>
        </w:rPr>
      </w:pPr>
      <w:r w:rsidRPr="001B1009">
        <w:rPr>
          <w:rFonts w:ascii="Times New Roman" w:hAnsi="Times New Roman" w:cs="Times New Roman"/>
          <w:color w:val="000000" w:themeColor="text1"/>
          <w:sz w:val="24"/>
          <w:szCs w:val="24"/>
        </w:rPr>
        <w:t>Адрес страницы в сети Интернет:</w:t>
      </w:r>
      <w:r w:rsidRPr="001B1009">
        <w:rPr>
          <w:rStyle w:val="Subst"/>
          <w:rFonts w:ascii="Times New Roman" w:hAnsi="Times New Roman" w:cs="Times New Roman"/>
          <w:bCs/>
          <w:iCs/>
          <w:color w:val="000000" w:themeColor="text1"/>
          <w:sz w:val="24"/>
          <w:szCs w:val="24"/>
        </w:rPr>
        <w:t xml:space="preserve"> </w:t>
      </w:r>
      <w:hyperlink r:id="rId10" w:history="1">
        <w:r w:rsidRPr="001B1009">
          <w:rPr>
            <w:rStyle w:val="a9"/>
            <w:rFonts w:ascii="Times New Roman" w:hAnsi="Times New Roman" w:cs="Times New Roman"/>
            <w:bCs/>
            <w:iCs/>
            <w:color w:val="000000" w:themeColor="text1"/>
            <w:sz w:val="24"/>
            <w:szCs w:val="24"/>
          </w:rPr>
          <w:t>http://www.rikt.ru/</w:t>
        </w:r>
      </w:hyperlink>
    </w:p>
    <w:p w:rsidR="00F16A5A" w:rsidRPr="001B1009" w:rsidRDefault="00F16A5A" w:rsidP="00C24C8B">
      <w:pPr>
        <w:spacing w:after="60" w:line="240" w:lineRule="auto"/>
        <w:jc w:val="both"/>
        <w:rPr>
          <w:rFonts w:ascii="Times New Roman" w:hAnsi="Times New Roman" w:cs="Times New Roman"/>
          <w:color w:val="000000" w:themeColor="text1"/>
          <w:sz w:val="24"/>
          <w:szCs w:val="24"/>
        </w:rPr>
      </w:pPr>
      <w:r w:rsidRPr="001B1009">
        <w:rPr>
          <w:rFonts w:ascii="Times New Roman" w:hAnsi="Times New Roman" w:cs="Times New Roman"/>
          <w:color w:val="000000" w:themeColor="text1"/>
          <w:sz w:val="24"/>
          <w:szCs w:val="24"/>
        </w:rPr>
        <w:t xml:space="preserve">Адрес страницы в сети Интернет для раскрытия информации: </w:t>
      </w:r>
    </w:p>
    <w:p w:rsidR="00F16A5A" w:rsidRPr="001B1009" w:rsidRDefault="006E6384" w:rsidP="00C24C8B">
      <w:pPr>
        <w:spacing w:after="60" w:line="240" w:lineRule="auto"/>
        <w:jc w:val="both"/>
        <w:rPr>
          <w:rStyle w:val="Subst"/>
          <w:rFonts w:ascii="Times New Roman" w:hAnsi="Times New Roman" w:cs="Times New Roman"/>
          <w:bCs/>
          <w:iCs/>
          <w:color w:val="000000" w:themeColor="text1"/>
          <w:sz w:val="24"/>
          <w:szCs w:val="24"/>
        </w:rPr>
      </w:pPr>
      <w:hyperlink r:id="rId11" w:history="1">
        <w:r w:rsidR="00F16A5A" w:rsidRPr="001B1009">
          <w:rPr>
            <w:rStyle w:val="a9"/>
            <w:rFonts w:ascii="Times New Roman" w:hAnsi="Times New Roman" w:cs="Times New Roman"/>
            <w:b/>
            <w:color w:val="000000" w:themeColor="text1"/>
            <w:sz w:val="24"/>
            <w:szCs w:val="24"/>
          </w:rPr>
          <w:t>http://disclosure.skrin.ru/disclosure/4214004610</w:t>
        </w:r>
      </w:hyperlink>
    </w:p>
    <w:p w:rsidR="001203D7" w:rsidRPr="001203D7" w:rsidRDefault="001203D7" w:rsidP="0027039D">
      <w:pPr>
        <w:spacing w:after="0" w:line="240" w:lineRule="auto"/>
        <w:jc w:val="both"/>
        <w:rPr>
          <w:rStyle w:val="Subst"/>
          <w:rFonts w:ascii="Times New Roman" w:hAnsi="Times New Roman" w:cs="Times New Roman"/>
          <w:b w:val="0"/>
          <w:bCs/>
          <w:i w:val="0"/>
          <w:iCs/>
          <w:sz w:val="24"/>
          <w:szCs w:val="24"/>
        </w:rPr>
      </w:pPr>
    </w:p>
    <w:p w:rsidR="00BE048A" w:rsidRDefault="00BE048A" w:rsidP="001203D7">
      <w:pPr>
        <w:spacing w:after="0" w:line="240" w:lineRule="auto"/>
        <w:jc w:val="center"/>
        <w:rPr>
          <w:rStyle w:val="Subst"/>
          <w:rFonts w:ascii="Times New Roman" w:hAnsi="Times New Roman" w:cs="Times New Roman"/>
          <w:bCs/>
          <w:i w:val="0"/>
          <w:iCs/>
          <w:sz w:val="24"/>
          <w:szCs w:val="24"/>
        </w:rPr>
      </w:pPr>
    </w:p>
    <w:p w:rsidR="00C453DE" w:rsidRPr="00C453DE" w:rsidRDefault="00BE048A" w:rsidP="00C453DE">
      <w:pPr>
        <w:pStyle w:val="Default"/>
        <w:jc w:val="center"/>
        <w:rPr>
          <w:b/>
        </w:rPr>
      </w:pPr>
      <w:r w:rsidRPr="00C453DE">
        <w:rPr>
          <w:rStyle w:val="Subst"/>
          <w:bCs/>
          <w:i w:val="0"/>
          <w:iCs/>
          <w:lang w:val="en-US"/>
        </w:rPr>
        <w:t>II</w:t>
      </w:r>
      <w:r w:rsidRPr="00C453DE">
        <w:rPr>
          <w:rStyle w:val="Subst"/>
          <w:bCs/>
          <w:i w:val="0"/>
          <w:iCs/>
        </w:rPr>
        <w:t>.</w:t>
      </w:r>
      <w:r w:rsidRPr="00C453DE">
        <w:rPr>
          <w:rStyle w:val="Subst"/>
          <w:b w:val="0"/>
          <w:bCs/>
          <w:i w:val="0"/>
          <w:iCs/>
        </w:rPr>
        <w:t xml:space="preserve"> </w:t>
      </w:r>
      <w:r w:rsidR="00C453DE" w:rsidRPr="00C453DE">
        <w:rPr>
          <w:b/>
        </w:rPr>
        <w:t>Сведения о положение акционерного общества в отрасли</w:t>
      </w:r>
    </w:p>
    <w:p w:rsidR="00BE048A" w:rsidRPr="001203D7" w:rsidRDefault="00BE048A" w:rsidP="00BE048A">
      <w:pPr>
        <w:spacing w:after="0" w:line="240" w:lineRule="auto"/>
        <w:jc w:val="center"/>
        <w:rPr>
          <w:rFonts w:ascii="Times New Roman" w:hAnsi="Times New Roman" w:cs="Times New Roman"/>
          <w:sz w:val="24"/>
          <w:szCs w:val="24"/>
        </w:rPr>
      </w:pPr>
    </w:p>
    <w:p w:rsidR="00BE048A" w:rsidRPr="001203D7" w:rsidRDefault="00BE048A" w:rsidP="00BE048A">
      <w:pPr>
        <w:spacing w:after="0" w:line="240" w:lineRule="auto"/>
        <w:jc w:val="both"/>
        <w:rPr>
          <w:rFonts w:ascii="Times New Roman" w:hAnsi="Times New Roman" w:cs="Times New Roman"/>
          <w:sz w:val="24"/>
          <w:szCs w:val="24"/>
        </w:rPr>
      </w:pPr>
    </w:p>
    <w:p w:rsidR="00023EEC" w:rsidRDefault="00023EEC" w:rsidP="004827A2">
      <w:pPr>
        <w:spacing w:after="60" w:line="240" w:lineRule="auto"/>
        <w:ind w:firstLine="708"/>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ОАО «РИКТ» </w:t>
      </w:r>
      <w:r w:rsidR="00127795">
        <w:rPr>
          <w:rFonts w:ascii="Times New Roman" w:hAnsi="Times New Roman" w:cs="Times New Roman"/>
          <w:snapToGrid w:val="0"/>
          <w:sz w:val="24"/>
          <w:szCs w:val="24"/>
        </w:rPr>
        <w:t>осуществляет</w:t>
      </w:r>
      <w:r>
        <w:rPr>
          <w:rFonts w:ascii="Times New Roman" w:hAnsi="Times New Roman" w:cs="Times New Roman"/>
          <w:snapToGrid w:val="0"/>
          <w:sz w:val="24"/>
          <w:szCs w:val="24"/>
        </w:rPr>
        <w:t xml:space="preserve"> свою деятельность в телекоммуникационной отрасли </w:t>
      </w:r>
      <w:proofErr w:type="gramStart"/>
      <w:r>
        <w:rPr>
          <w:rFonts w:ascii="Times New Roman" w:hAnsi="Times New Roman" w:cs="Times New Roman"/>
          <w:snapToGrid w:val="0"/>
          <w:sz w:val="24"/>
          <w:szCs w:val="24"/>
        </w:rPr>
        <w:t>с даты</w:t>
      </w:r>
      <w:proofErr w:type="gramEnd"/>
      <w:r>
        <w:rPr>
          <w:rFonts w:ascii="Times New Roman" w:hAnsi="Times New Roman" w:cs="Times New Roman"/>
          <w:snapToGrid w:val="0"/>
          <w:sz w:val="24"/>
          <w:szCs w:val="24"/>
        </w:rPr>
        <w:t xml:space="preserve"> государственной регистрации по настоящее время.</w:t>
      </w:r>
    </w:p>
    <w:p w:rsidR="00023EEC" w:rsidRPr="001203D7" w:rsidRDefault="00023EEC" w:rsidP="004827A2">
      <w:pPr>
        <w:spacing w:after="60" w:line="240" w:lineRule="auto"/>
        <w:ind w:firstLine="708"/>
        <w:jc w:val="both"/>
        <w:rPr>
          <w:rFonts w:ascii="Times New Roman" w:hAnsi="Times New Roman" w:cs="Times New Roman"/>
          <w:b/>
          <w:snapToGrid w:val="0"/>
          <w:sz w:val="24"/>
          <w:szCs w:val="24"/>
        </w:rPr>
      </w:pPr>
      <w:r w:rsidRPr="001203D7">
        <w:rPr>
          <w:rFonts w:ascii="Times New Roman" w:hAnsi="Times New Roman" w:cs="Times New Roman"/>
          <w:snapToGrid w:val="0"/>
          <w:sz w:val="24"/>
          <w:szCs w:val="24"/>
        </w:rPr>
        <w:t>ОАО «РИКТ»</w:t>
      </w:r>
      <w:r>
        <w:rPr>
          <w:rFonts w:ascii="Times New Roman" w:hAnsi="Times New Roman" w:cs="Times New Roman"/>
          <w:snapToGrid w:val="0"/>
          <w:sz w:val="24"/>
          <w:szCs w:val="24"/>
        </w:rPr>
        <w:t>, в соответствии с действующими лицензиями,</w:t>
      </w:r>
      <w:r w:rsidRPr="001203D7">
        <w:rPr>
          <w:rFonts w:ascii="Times New Roman" w:hAnsi="Times New Roman" w:cs="Times New Roman"/>
          <w:snapToGrid w:val="0"/>
          <w:sz w:val="24"/>
          <w:szCs w:val="24"/>
        </w:rPr>
        <w:t xml:space="preserve"> предоставляет услуги связи на территории города Междуреченска и Междуреченского района. </w:t>
      </w:r>
    </w:p>
    <w:p w:rsidR="00023EEC" w:rsidRPr="001203D7" w:rsidRDefault="00023EEC" w:rsidP="004827A2">
      <w:pPr>
        <w:spacing w:after="60" w:line="240" w:lineRule="auto"/>
        <w:ind w:firstLine="708"/>
        <w:jc w:val="both"/>
        <w:rPr>
          <w:rFonts w:ascii="Times New Roman" w:hAnsi="Times New Roman" w:cs="Times New Roman"/>
          <w:sz w:val="24"/>
          <w:szCs w:val="24"/>
        </w:rPr>
      </w:pPr>
      <w:r w:rsidRPr="001203D7">
        <w:rPr>
          <w:rFonts w:ascii="Times New Roman" w:hAnsi="Times New Roman" w:cs="Times New Roman"/>
          <w:sz w:val="24"/>
          <w:szCs w:val="24"/>
        </w:rPr>
        <w:t xml:space="preserve">Основными видами деятельности </w:t>
      </w:r>
      <w:r>
        <w:rPr>
          <w:rFonts w:ascii="Times New Roman" w:hAnsi="Times New Roman" w:cs="Times New Roman"/>
          <w:sz w:val="24"/>
          <w:szCs w:val="24"/>
        </w:rPr>
        <w:t>компании</w:t>
      </w:r>
      <w:r w:rsidRPr="001203D7">
        <w:rPr>
          <w:rFonts w:ascii="Times New Roman" w:hAnsi="Times New Roman" w:cs="Times New Roman"/>
          <w:sz w:val="24"/>
          <w:szCs w:val="24"/>
        </w:rPr>
        <w:t xml:space="preserve"> являются:</w:t>
      </w:r>
    </w:p>
    <w:p w:rsidR="00023EEC" w:rsidRPr="001203D7" w:rsidRDefault="00023EEC" w:rsidP="004827A2">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203D7">
        <w:rPr>
          <w:rFonts w:ascii="Times New Roman" w:hAnsi="Times New Roman" w:cs="Times New Roman"/>
          <w:sz w:val="24"/>
          <w:szCs w:val="24"/>
        </w:rPr>
        <w:t xml:space="preserve">предоставление услуг широкополосного доступа </w:t>
      </w:r>
      <w:proofErr w:type="gramStart"/>
      <w:r w:rsidRPr="001203D7">
        <w:rPr>
          <w:rFonts w:ascii="Times New Roman" w:hAnsi="Times New Roman" w:cs="Times New Roman"/>
          <w:sz w:val="24"/>
          <w:szCs w:val="24"/>
        </w:rPr>
        <w:t>к</w:t>
      </w:r>
      <w:proofErr w:type="gramEnd"/>
      <w:r w:rsidRPr="001203D7">
        <w:rPr>
          <w:rFonts w:ascii="Times New Roman" w:hAnsi="Times New Roman" w:cs="Times New Roman"/>
          <w:sz w:val="24"/>
          <w:szCs w:val="24"/>
        </w:rPr>
        <w:t xml:space="preserve"> Интернет и услуг передачи данных;</w:t>
      </w:r>
    </w:p>
    <w:p w:rsidR="00023EEC" w:rsidRPr="001203D7" w:rsidRDefault="00023EEC" w:rsidP="004827A2">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203D7">
        <w:rPr>
          <w:rFonts w:ascii="Times New Roman" w:hAnsi="Times New Roman" w:cs="Times New Roman"/>
          <w:sz w:val="24"/>
          <w:szCs w:val="24"/>
        </w:rPr>
        <w:t>предоставле</w:t>
      </w:r>
      <w:r>
        <w:rPr>
          <w:rFonts w:ascii="Times New Roman" w:hAnsi="Times New Roman" w:cs="Times New Roman"/>
          <w:sz w:val="24"/>
          <w:szCs w:val="24"/>
        </w:rPr>
        <w:t>ние услуг цифрового телевидения;</w:t>
      </w:r>
    </w:p>
    <w:p w:rsidR="00023EEC" w:rsidRPr="001203D7" w:rsidRDefault="00023EEC" w:rsidP="004827A2">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203D7">
        <w:rPr>
          <w:rFonts w:ascii="Times New Roman" w:hAnsi="Times New Roman" w:cs="Times New Roman"/>
          <w:sz w:val="24"/>
          <w:szCs w:val="24"/>
        </w:rPr>
        <w:t>предоставление услуг городской телефонной связи;</w:t>
      </w:r>
    </w:p>
    <w:p w:rsidR="00023EEC" w:rsidRDefault="00023EEC" w:rsidP="004827A2">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203D7">
        <w:rPr>
          <w:rFonts w:ascii="Times New Roman" w:hAnsi="Times New Roman" w:cs="Times New Roman"/>
          <w:sz w:val="24"/>
          <w:szCs w:val="24"/>
        </w:rPr>
        <w:t>предоставление услуг междугородной, международной связи (</w:t>
      </w:r>
      <w:r>
        <w:rPr>
          <w:rFonts w:ascii="Times New Roman" w:hAnsi="Times New Roman" w:cs="Times New Roman"/>
          <w:sz w:val="24"/>
          <w:szCs w:val="24"/>
        </w:rPr>
        <w:t>как агенты держателя лицензии на МГМН).</w:t>
      </w:r>
    </w:p>
    <w:p w:rsidR="00023EEC" w:rsidRDefault="00023EEC" w:rsidP="004827A2">
      <w:pPr>
        <w:spacing w:after="60" w:line="240" w:lineRule="auto"/>
        <w:ind w:firstLine="708"/>
        <w:jc w:val="both"/>
        <w:rPr>
          <w:rFonts w:ascii="Times New Roman" w:hAnsi="Times New Roman" w:cs="Times New Roman"/>
          <w:sz w:val="24"/>
          <w:szCs w:val="24"/>
        </w:rPr>
      </w:pPr>
      <w:r w:rsidRPr="001203D7">
        <w:rPr>
          <w:rFonts w:ascii="Times New Roman" w:hAnsi="Times New Roman" w:cs="Times New Roman"/>
          <w:sz w:val="24"/>
          <w:szCs w:val="24"/>
        </w:rPr>
        <w:t xml:space="preserve">Общие тенденции развития отрасли связи в отчетном году ОАО «РИКТ» оценивает как </w:t>
      </w:r>
      <w:r>
        <w:rPr>
          <w:rFonts w:ascii="Times New Roman" w:hAnsi="Times New Roman" w:cs="Times New Roman"/>
          <w:sz w:val="24"/>
          <w:szCs w:val="24"/>
        </w:rPr>
        <w:t xml:space="preserve">умеренно-негативные, </w:t>
      </w:r>
      <w:r w:rsidRPr="001203D7">
        <w:rPr>
          <w:rFonts w:ascii="Times New Roman" w:hAnsi="Times New Roman" w:cs="Times New Roman"/>
          <w:sz w:val="24"/>
          <w:szCs w:val="24"/>
        </w:rPr>
        <w:t>что связано с</w:t>
      </w:r>
      <w:r>
        <w:rPr>
          <w:rFonts w:ascii="Times New Roman" w:hAnsi="Times New Roman" w:cs="Times New Roman"/>
          <w:sz w:val="24"/>
          <w:szCs w:val="24"/>
        </w:rPr>
        <w:t xml:space="preserve"> резким ухудшением макроэкономической обстановки, девальвацией рубля и падением доходов населения.</w:t>
      </w:r>
    </w:p>
    <w:p w:rsidR="004827A2" w:rsidRDefault="004827A2" w:rsidP="004827A2">
      <w:pPr>
        <w:spacing w:after="60" w:line="240" w:lineRule="auto"/>
        <w:ind w:firstLine="708"/>
        <w:jc w:val="both"/>
        <w:rPr>
          <w:rFonts w:ascii="Times New Roman" w:hAnsi="Times New Roman" w:cs="Times New Roman"/>
          <w:sz w:val="24"/>
          <w:szCs w:val="24"/>
        </w:rPr>
      </w:pPr>
    </w:p>
    <w:p w:rsidR="00023EEC" w:rsidRDefault="00023EEC" w:rsidP="004827A2">
      <w:pPr>
        <w:spacing w:after="60" w:line="240" w:lineRule="auto"/>
        <w:ind w:firstLine="708"/>
        <w:jc w:val="both"/>
        <w:rPr>
          <w:rFonts w:ascii="Times New Roman" w:hAnsi="Times New Roman" w:cs="Times New Roman"/>
          <w:sz w:val="24"/>
          <w:szCs w:val="24"/>
        </w:rPr>
      </w:pPr>
      <w:r>
        <w:rPr>
          <w:rFonts w:ascii="Times New Roman" w:hAnsi="Times New Roman" w:cs="Times New Roman"/>
          <w:sz w:val="24"/>
          <w:szCs w:val="24"/>
        </w:rPr>
        <w:t>Вместе с тем, позиции ОАО «РИКТ» в отрасли и на территории ведения бизнеса стабильные, с перспективой дальнейшего развития. Это обусловлено применением современных высокотехнологических решений, позволяющих повышать качество предоставляемых услуг и их привлекательность у клиентов, а также курсом на высокое качество клиентского обслуживания.</w:t>
      </w:r>
    </w:p>
    <w:p w:rsidR="001C5A25" w:rsidRDefault="001C5A25" w:rsidP="004827A2">
      <w:pPr>
        <w:spacing w:after="60" w:line="240" w:lineRule="auto"/>
        <w:ind w:firstLine="708"/>
        <w:jc w:val="both"/>
        <w:rPr>
          <w:rFonts w:ascii="Times New Roman" w:hAnsi="Times New Roman" w:cs="Times New Roman"/>
          <w:sz w:val="24"/>
          <w:szCs w:val="24"/>
        </w:rPr>
      </w:pPr>
    </w:p>
    <w:p w:rsidR="00023EEC" w:rsidRPr="001203D7" w:rsidRDefault="00023EEC" w:rsidP="004827A2">
      <w:pPr>
        <w:spacing w:after="60" w:line="240" w:lineRule="auto"/>
        <w:ind w:firstLine="708"/>
        <w:jc w:val="both"/>
        <w:rPr>
          <w:rFonts w:ascii="Times New Roman" w:hAnsi="Times New Roman" w:cs="Times New Roman"/>
          <w:sz w:val="24"/>
          <w:szCs w:val="24"/>
        </w:rPr>
      </w:pPr>
      <w:r>
        <w:rPr>
          <w:rFonts w:ascii="Times New Roman" w:hAnsi="Times New Roman" w:cs="Times New Roman"/>
          <w:sz w:val="24"/>
          <w:szCs w:val="24"/>
        </w:rPr>
        <w:t>Несомненным плюсом является и то, что в экономике в целом не только активно продолжают развиваться интерн</w:t>
      </w:r>
      <w:r w:rsidRPr="001203D7">
        <w:rPr>
          <w:rFonts w:ascii="Times New Roman" w:hAnsi="Times New Roman" w:cs="Times New Roman"/>
          <w:sz w:val="24"/>
          <w:szCs w:val="24"/>
        </w:rPr>
        <w:t>ет технологи</w:t>
      </w:r>
      <w:r>
        <w:rPr>
          <w:rFonts w:ascii="Times New Roman" w:hAnsi="Times New Roman" w:cs="Times New Roman"/>
          <w:sz w:val="24"/>
          <w:szCs w:val="24"/>
        </w:rPr>
        <w:t>и</w:t>
      </w:r>
      <w:r w:rsidRPr="001203D7">
        <w:rPr>
          <w:rFonts w:ascii="Times New Roman" w:hAnsi="Times New Roman" w:cs="Times New Roman"/>
          <w:sz w:val="24"/>
          <w:szCs w:val="24"/>
        </w:rPr>
        <w:t xml:space="preserve"> в сфере бизнеса и государственных услуг</w:t>
      </w:r>
      <w:r>
        <w:rPr>
          <w:rFonts w:ascii="Times New Roman" w:hAnsi="Times New Roman" w:cs="Times New Roman"/>
          <w:sz w:val="24"/>
          <w:szCs w:val="24"/>
        </w:rPr>
        <w:t xml:space="preserve">, но и растёт спрос на услуги, базирующиеся на широкополосном доступе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Интернет (ШПД), особенно цифровое телевидение и видеонаблюдение.</w:t>
      </w:r>
    </w:p>
    <w:p w:rsidR="00023EEC" w:rsidRDefault="00023EEC" w:rsidP="004827A2">
      <w:pPr>
        <w:spacing w:after="60" w:line="240" w:lineRule="auto"/>
        <w:jc w:val="both"/>
        <w:rPr>
          <w:rFonts w:ascii="Times New Roman" w:hAnsi="Times New Roman" w:cs="Times New Roman"/>
          <w:sz w:val="24"/>
          <w:szCs w:val="24"/>
        </w:rPr>
      </w:pPr>
    </w:p>
    <w:p w:rsidR="00023EEC" w:rsidRPr="006229D6" w:rsidRDefault="00023EEC" w:rsidP="004827A2">
      <w:pPr>
        <w:spacing w:after="60" w:line="240" w:lineRule="auto"/>
        <w:ind w:firstLine="708"/>
        <w:jc w:val="both"/>
        <w:rPr>
          <w:rFonts w:ascii="Times New Roman" w:hAnsi="Times New Roman" w:cs="Times New Roman"/>
          <w:sz w:val="24"/>
          <w:szCs w:val="24"/>
        </w:rPr>
      </w:pPr>
      <w:r w:rsidRPr="006229D6">
        <w:rPr>
          <w:rFonts w:ascii="Times New Roman" w:hAnsi="Times New Roman" w:cs="Times New Roman"/>
          <w:sz w:val="24"/>
          <w:szCs w:val="24"/>
        </w:rPr>
        <w:t>По мнению органов управления общества,</w:t>
      </w:r>
      <w:r w:rsidRPr="00421F50">
        <w:rPr>
          <w:rFonts w:ascii="Times New Roman" w:hAnsi="Times New Roman" w:cs="Times New Roman"/>
          <w:sz w:val="24"/>
          <w:szCs w:val="24"/>
        </w:rPr>
        <w:t xml:space="preserve"> </w:t>
      </w:r>
      <w:r>
        <w:rPr>
          <w:rFonts w:ascii="Times New Roman" w:hAnsi="Times New Roman" w:cs="Times New Roman"/>
          <w:sz w:val="24"/>
          <w:szCs w:val="24"/>
        </w:rPr>
        <w:t>положение Общества и</w:t>
      </w:r>
      <w:r w:rsidRPr="006229D6">
        <w:rPr>
          <w:rFonts w:ascii="Times New Roman" w:hAnsi="Times New Roman" w:cs="Times New Roman"/>
          <w:sz w:val="24"/>
          <w:szCs w:val="24"/>
        </w:rPr>
        <w:t xml:space="preserve"> тенденции </w:t>
      </w:r>
      <w:r>
        <w:rPr>
          <w:rFonts w:ascii="Times New Roman" w:hAnsi="Times New Roman" w:cs="Times New Roman"/>
          <w:sz w:val="24"/>
          <w:szCs w:val="24"/>
        </w:rPr>
        <w:t xml:space="preserve">его </w:t>
      </w:r>
      <w:r w:rsidRPr="006229D6">
        <w:rPr>
          <w:rFonts w:ascii="Times New Roman" w:hAnsi="Times New Roman" w:cs="Times New Roman"/>
          <w:sz w:val="24"/>
          <w:szCs w:val="24"/>
        </w:rPr>
        <w:t xml:space="preserve">развития в целом </w:t>
      </w:r>
      <w:r>
        <w:rPr>
          <w:rFonts w:ascii="Times New Roman" w:hAnsi="Times New Roman" w:cs="Times New Roman"/>
          <w:sz w:val="24"/>
          <w:szCs w:val="24"/>
        </w:rPr>
        <w:t>несколько выше рыночной ситуации в отрасли,</w:t>
      </w:r>
      <w:r w:rsidRPr="006229D6">
        <w:rPr>
          <w:rFonts w:ascii="Times New Roman" w:hAnsi="Times New Roman" w:cs="Times New Roman"/>
          <w:sz w:val="24"/>
          <w:szCs w:val="24"/>
        </w:rPr>
        <w:t xml:space="preserve"> что</w:t>
      </w:r>
      <w:r>
        <w:rPr>
          <w:rFonts w:ascii="Times New Roman" w:hAnsi="Times New Roman" w:cs="Times New Roman"/>
          <w:sz w:val="24"/>
          <w:szCs w:val="24"/>
        </w:rPr>
        <w:t xml:space="preserve"> подтверждается</w:t>
      </w:r>
      <w:r w:rsidRPr="006229D6">
        <w:rPr>
          <w:rFonts w:ascii="Times New Roman" w:hAnsi="Times New Roman" w:cs="Times New Roman"/>
          <w:sz w:val="24"/>
          <w:szCs w:val="24"/>
        </w:rPr>
        <w:t xml:space="preserve"> следующими </w:t>
      </w:r>
      <w:r>
        <w:rPr>
          <w:rFonts w:ascii="Times New Roman" w:hAnsi="Times New Roman" w:cs="Times New Roman"/>
          <w:sz w:val="24"/>
          <w:szCs w:val="24"/>
        </w:rPr>
        <w:t>данными</w:t>
      </w:r>
      <w:r w:rsidRPr="006229D6">
        <w:rPr>
          <w:rFonts w:ascii="Times New Roman" w:hAnsi="Times New Roman" w:cs="Times New Roman"/>
          <w:sz w:val="24"/>
          <w:szCs w:val="24"/>
        </w:rPr>
        <w:t>:</w:t>
      </w:r>
    </w:p>
    <w:p w:rsidR="00023EEC" w:rsidRPr="006229D6" w:rsidRDefault="00023EEC" w:rsidP="004827A2">
      <w:pPr>
        <w:spacing w:after="60" w:line="240" w:lineRule="auto"/>
        <w:jc w:val="both"/>
        <w:rPr>
          <w:rFonts w:ascii="Times New Roman" w:hAnsi="Times New Roman" w:cs="Times New Roman"/>
          <w:sz w:val="24"/>
          <w:szCs w:val="24"/>
        </w:rPr>
      </w:pPr>
      <w:r w:rsidRPr="006229D6">
        <w:rPr>
          <w:rFonts w:ascii="Times New Roman" w:hAnsi="Times New Roman" w:cs="Times New Roman"/>
          <w:sz w:val="24"/>
          <w:szCs w:val="24"/>
        </w:rPr>
        <w:t xml:space="preserve">-  </w:t>
      </w:r>
      <w:r>
        <w:rPr>
          <w:rFonts w:ascii="Times New Roman" w:hAnsi="Times New Roman" w:cs="Times New Roman"/>
          <w:sz w:val="24"/>
          <w:szCs w:val="24"/>
        </w:rPr>
        <w:t>продолжается рост</w:t>
      </w:r>
      <w:r w:rsidRPr="006229D6">
        <w:rPr>
          <w:rFonts w:ascii="Times New Roman" w:hAnsi="Times New Roman" w:cs="Times New Roman"/>
          <w:sz w:val="24"/>
          <w:szCs w:val="24"/>
        </w:rPr>
        <w:t xml:space="preserve"> клиентск</w:t>
      </w:r>
      <w:r>
        <w:rPr>
          <w:rFonts w:ascii="Times New Roman" w:hAnsi="Times New Roman" w:cs="Times New Roman"/>
          <w:sz w:val="24"/>
          <w:szCs w:val="24"/>
        </w:rPr>
        <w:t>ой</w:t>
      </w:r>
      <w:r w:rsidRPr="006229D6">
        <w:rPr>
          <w:rFonts w:ascii="Times New Roman" w:hAnsi="Times New Roman" w:cs="Times New Roman"/>
          <w:sz w:val="24"/>
          <w:szCs w:val="24"/>
        </w:rPr>
        <w:t xml:space="preserve"> баз</w:t>
      </w:r>
      <w:r>
        <w:rPr>
          <w:rFonts w:ascii="Times New Roman" w:hAnsi="Times New Roman" w:cs="Times New Roman"/>
          <w:sz w:val="24"/>
          <w:szCs w:val="24"/>
        </w:rPr>
        <w:t>ы</w:t>
      </w:r>
      <w:r w:rsidRPr="006229D6">
        <w:rPr>
          <w:rFonts w:ascii="Times New Roman" w:hAnsi="Times New Roman" w:cs="Times New Roman"/>
          <w:sz w:val="24"/>
          <w:szCs w:val="24"/>
        </w:rPr>
        <w:t xml:space="preserve"> ШПД, </w:t>
      </w:r>
      <w:proofErr w:type="gramStart"/>
      <w:r w:rsidRPr="006229D6">
        <w:rPr>
          <w:rFonts w:ascii="Times New Roman" w:hAnsi="Times New Roman" w:cs="Times New Roman"/>
          <w:sz w:val="24"/>
          <w:szCs w:val="24"/>
        </w:rPr>
        <w:t>на конец</w:t>
      </w:r>
      <w:proofErr w:type="gramEnd"/>
      <w:r w:rsidRPr="006229D6">
        <w:rPr>
          <w:rFonts w:ascii="Times New Roman" w:hAnsi="Times New Roman" w:cs="Times New Roman"/>
          <w:sz w:val="24"/>
          <w:szCs w:val="24"/>
        </w:rPr>
        <w:t xml:space="preserve"> </w:t>
      </w:r>
      <w:r w:rsidRPr="006229D6">
        <w:rPr>
          <w:rFonts w:ascii="Times New Roman" w:hAnsi="Times New Roman" w:cs="Times New Roman"/>
          <w:b/>
          <w:color w:val="FF0000"/>
          <w:sz w:val="24"/>
          <w:szCs w:val="24"/>
        </w:rPr>
        <w:t>2015</w:t>
      </w:r>
      <w:r w:rsidRPr="006229D6">
        <w:rPr>
          <w:rFonts w:ascii="Times New Roman" w:hAnsi="Times New Roman" w:cs="Times New Roman"/>
          <w:sz w:val="24"/>
          <w:szCs w:val="24"/>
        </w:rPr>
        <w:t xml:space="preserve"> года количество пользователей составило </w:t>
      </w:r>
      <w:r w:rsidRPr="006229D6">
        <w:rPr>
          <w:rFonts w:ascii="Times New Roman" w:hAnsi="Times New Roman" w:cs="Times New Roman"/>
          <w:b/>
          <w:color w:val="FF0000"/>
          <w:sz w:val="24"/>
          <w:szCs w:val="24"/>
        </w:rPr>
        <w:t>21 393</w:t>
      </w:r>
      <w:r w:rsidRPr="006229D6">
        <w:rPr>
          <w:rFonts w:ascii="Times New Roman" w:hAnsi="Times New Roman" w:cs="Times New Roman"/>
          <w:sz w:val="24"/>
          <w:szCs w:val="24"/>
        </w:rPr>
        <w:t xml:space="preserve"> абонентов, прирост к </w:t>
      </w:r>
      <w:r w:rsidRPr="006229D6">
        <w:rPr>
          <w:rFonts w:ascii="Times New Roman" w:hAnsi="Times New Roman" w:cs="Times New Roman"/>
          <w:b/>
          <w:color w:val="FF0000"/>
          <w:sz w:val="24"/>
          <w:szCs w:val="24"/>
        </w:rPr>
        <w:t>2014</w:t>
      </w:r>
      <w:r w:rsidRPr="006229D6">
        <w:rPr>
          <w:rFonts w:ascii="Times New Roman" w:hAnsi="Times New Roman" w:cs="Times New Roman"/>
          <w:sz w:val="24"/>
          <w:szCs w:val="24"/>
        </w:rPr>
        <w:t xml:space="preserve"> году </w:t>
      </w:r>
      <w:r w:rsidRPr="006229D6">
        <w:rPr>
          <w:rFonts w:ascii="Times New Roman" w:hAnsi="Times New Roman" w:cs="Times New Roman"/>
          <w:b/>
          <w:color w:val="FF0000"/>
          <w:sz w:val="24"/>
          <w:szCs w:val="24"/>
        </w:rPr>
        <w:t>+301</w:t>
      </w:r>
      <w:r w:rsidRPr="006229D6">
        <w:rPr>
          <w:rFonts w:ascii="Times New Roman" w:hAnsi="Times New Roman" w:cs="Times New Roman"/>
          <w:sz w:val="24"/>
          <w:szCs w:val="24"/>
        </w:rPr>
        <w:t>;</w:t>
      </w:r>
    </w:p>
    <w:p w:rsidR="00023EEC" w:rsidRPr="006229D6" w:rsidRDefault="00023EEC" w:rsidP="004827A2">
      <w:pPr>
        <w:spacing w:after="60" w:line="240" w:lineRule="auto"/>
        <w:jc w:val="both"/>
        <w:rPr>
          <w:rFonts w:ascii="Times New Roman" w:hAnsi="Times New Roman" w:cs="Times New Roman"/>
          <w:sz w:val="24"/>
          <w:szCs w:val="24"/>
        </w:rPr>
      </w:pPr>
      <w:r w:rsidRPr="006229D6">
        <w:rPr>
          <w:rFonts w:ascii="Times New Roman" w:hAnsi="Times New Roman" w:cs="Times New Roman"/>
          <w:sz w:val="24"/>
          <w:szCs w:val="24"/>
        </w:rPr>
        <w:t xml:space="preserve">- </w:t>
      </w:r>
      <w:r>
        <w:rPr>
          <w:rFonts w:ascii="Times New Roman" w:hAnsi="Times New Roman" w:cs="Times New Roman"/>
          <w:sz w:val="24"/>
          <w:szCs w:val="24"/>
        </w:rPr>
        <w:t xml:space="preserve">стабилизировались и несколько снижаются </w:t>
      </w:r>
      <w:r w:rsidRPr="006229D6">
        <w:rPr>
          <w:rFonts w:ascii="Times New Roman" w:hAnsi="Times New Roman" w:cs="Times New Roman"/>
          <w:sz w:val="24"/>
          <w:szCs w:val="24"/>
        </w:rPr>
        <w:t xml:space="preserve">темпы оттока абонентов телефонии, </w:t>
      </w:r>
      <w:proofErr w:type="gramStart"/>
      <w:r w:rsidRPr="006229D6">
        <w:rPr>
          <w:rFonts w:ascii="Times New Roman" w:hAnsi="Times New Roman" w:cs="Times New Roman"/>
          <w:sz w:val="24"/>
          <w:szCs w:val="24"/>
        </w:rPr>
        <w:t>на конец</w:t>
      </w:r>
      <w:proofErr w:type="gramEnd"/>
      <w:r w:rsidRPr="006229D6">
        <w:rPr>
          <w:rFonts w:ascii="Times New Roman" w:hAnsi="Times New Roman" w:cs="Times New Roman"/>
          <w:sz w:val="24"/>
          <w:szCs w:val="24"/>
        </w:rPr>
        <w:t xml:space="preserve"> </w:t>
      </w:r>
      <w:r w:rsidRPr="006229D6">
        <w:rPr>
          <w:rFonts w:ascii="Times New Roman" w:hAnsi="Times New Roman" w:cs="Times New Roman"/>
          <w:b/>
          <w:color w:val="FF0000"/>
          <w:sz w:val="24"/>
          <w:szCs w:val="24"/>
        </w:rPr>
        <w:t>2015</w:t>
      </w:r>
      <w:r w:rsidRPr="006229D6">
        <w:rPr>
          <w:rFonts w:ascii="Times New Roman" w:hAnsi="Times New Roman" w:cs="Times New Roman"/>
          <w:sz w:val="24"/>
          <w:szCs w:val="24"/>
        </w:rPr>
        <w:t xml:space="preserve"> года количество пользователей составило </w:t>
      </w:r>
      <w:r w:rsidRPr="006229D6">
        <w:rPr>
          <w:rFonts w:ascii="Times New Roman" w:hAnsi="Times New Roman" w:cs="Times New Roman"/>
          <w:b/>
          <w:color w:val="FF0000"/>
          <w:sz w:val="24"/>
          <w:szCs w:val="24"/>
        </w:rPr>
        <w:t>31 241</w:t>
      </w:r>
      <w:r w:rsidRPr="006229D6">
        <w:rPr>
          <w:rFonts w:ascii="Times New Roman" w:hAnsi="Times New Roman" w:cs="Times New Roman"/>
          <w:sz w:val="24"/>
          <w:szCs w:val="24"/>
        </w:rPr>
        <w:t xml:space="preserve"> абонентов, снижение к </w:t>
      </w:r>
      <w:r w:rsidRPr="006229D6">
        <w:rPr>
          <w:rFonts w:ascii="Times New Roman" w:hAnsi="Times New Roman" w:cs="Times New Roman"/>
          <w:b/>
          <w:color w:val="FF0000"/>
          <w:sz w:val="24"/>
          <w:szCs w:val="24"/>
        </w:rPr>
        <w:t>2014</w:t>
      </w:r>
      <w:r w:rsidRPr="006229D6">
        <w:rPr>
          <w:rFonts w:ascii="Times New Roman" w:hAnsi="Times New Roman" w:cs="Times New Roman"/>
          <w:sz w:val="24"/>
          <w:szCs w:val="24"/>
        </w:rPr>
        <w:t xml:space="preserve"> году </w:t>
      </w:r>
      <w:r w:rsidRPr="006229D6">
        <w:rPr>
          <w:rFonts w:ascii="Times New Roman" w:hAnsi="Times New Roman" w:cs="Times New Roman"/>
          <w:b/>
          <w:color w:val="FF0000"/>
          <w:sz w:val="24"/>
          <w:szCs w:val="24"/>
        </w:rPr>
        <w:t>-1 644</w:t>
      </w:r>
      <w:r w:rsidRPr="006229D6">
        <w:rPr>
          <w:rFonts w:ascii="Times New Roman" w:hAnsi="Times New Roman" w:cs="Times New Roman"/>
          <w:sz w:val="24"/>
          <w:szCs w:val="24"/>
        </w:rPr>
        <w:t>;</w:t>
      </w:r>
    </w:p>
    <w:p w:rsidR="00023EEC" w:rsidRPr="006229D6" w:rsidRDefault="00023EEC" w:rsidP="004827A2">
      <w:pPr>
        <w:spacing w:after="60" w:line="240" w:lineRule="auto"/>
        <w:jc w:val="both"/>
        <w:rPr>
          <w:rFonts w:ascii="Times New Roman" w:hAnsi="Times New Roman" w:cs="Times New Roman"/>
          <w:sz w:val="24"/>
          <w:szCs w:val="24"/>
        </w:rPr>
      </w:pPr>
      <w:r w:rsidRPr="006229D6">
        <w:rPr>
          <w:rFonts w:ascii="Times New Roman" w:hAnsi="Times New Roman" w:cs="Times New Roman"/>
          <w:sz w:val="24"/>
          <w:szCs w:val="24"/>
        </w:rPr>
        <w:t xml:space="preserve">- продолжается рост пользователей услуг цифрового телевидения, </w:t>
      </w:r>
      <w:proofErr w:type="gramStart"/>
      <w:r w:rsidRPr="006229D6">
        <w:rPr>
          <w:rFonts w:ascii="Times New Roman" w:hAnsi="Times New Roman" w:cs="Times New Roman"/>
          <w:sz w:val="24"/>
          <w:szCs w:val="24"/>
        </w:rPr>
        <w:t>на конец</w:t>
      </w:r>
      <w:proofErr w:type="gramEnd"/>
      <w:r w:rsidRPr="006229D6">
        <w:rPr>
          <w:rFonts w:ascii="Times New Roman" w:hAnsi="Times New Roman" w:cs="Times New Roman"/>
          <w:sz w:val="24"/>
          <w:szCs w:val="24"/>
        </w:rPr>
        <w:t xml:space="preserve"> </w:t>
      </w:r>
      <w:r w:rsidRPr="006229D6">
        <w:rPr>
          <w:rFonts w:ascii="Times New Roman" w:hAnsi="Times New Roman" w:cs="Times New Roman"/>
          <w:b/>
          <w:color w:val="FF0000"/>
          <w:sz w:val="24"/>
          <w:szCs w:val="24"/>
        </w:rPr>
        <w:t>2015</w:t>
      </w:r>
      <w:r w:rsidRPr="006229D6">
        <w:rPr>
          <w:rFonts w:ascii="Times New Roman" w:hAnsi="Times New Roman" w:cs="Times New Roman"/>
          <w:sz w:val="24"/>
          <w:szCs w:val="24"/>
        </w:rPr>
        <w:t xml:space="preserve"> года количество пользователей составило </w:t>
      </w:r>
      <w:r w:rsidRPr="006229D6">
        <w:rPr>
          <w:rFonts w:ascii="Times New Roman" w:hAnsi="Times New Roman" w:cs="Times New Roman"/>
          <w:b/>
          <w:color w:val="FF0000"/>
          <w:sz w:val="24"/>
          <w:szCs w:val="24"/>
        </w:rPr>
        <w:t>9 561</w:t>
      </w:r>
      <w:r w:rsidRPr="006229D6">
        <w:rPr>
          <w:rFonts w:ascii="Times New Roman" w:hAnsi="Times New Roman" w:cs="Times New Roman"/>
          <w:sz w:val="24"/>
          <w:szCs w:val="24"/>
        </w:rPr>
        <w:t xml:space="preserve"> абонентов, прирост к </w:t>
      </w:r>
      <w:r w:rsidRPr="006229D6">
        <w:rPr>
          <w:rFonts w:ascii="Times New Roman" w:hAnsi="Times New Roman" w:cs="Times New Roman"/>
          <w:b/>
          <w:color w:val="FF0000"/>
          <w:sz w:val="24"/>
          <w:szCs w:val="24"/>
        </w:rPr>
        <w:t>2014</w:t>
      </w:r>
      <w:r w:rsidRPr="006229D6">
        <w:rPr>
          <w:rFonts w:ascii="Times New Roman" w:hAnsi="Times New Roman" w:cs="Times New Roman"/>
          <w:sz w:val="24"/>
          <w:szCs w:val="24"/>
        </w:rPr>
        <w:t xml:space="preserve"> году </w:t>
      </w:r>
      <w:r w:rsidRPr="006229D6">
        <w:rPr>
          <w:rFonts w:ascii="Times New Roman" w:hAnsi="Times New Roman" w:cs="Times New Roman"/>
          <w:b/>
          <w:color w:val="FF0000"/>
          <w:sz w:val="24"/>
          <w:szCs w:val="24"/>
        </w:rPr>
        <w:t>+1 811</w:t>
      </w:r>
      <w:r w:rsidRPr="006229D6">
        <w:rPr>
          <w:rFonts w:ascii="Times New Roman" w:hAnsi="Times New Roman" w:cs="Times New Roman"/>
          <w:sz w:val="24"/>
          <w:szCs w:val="24"/>
        </w:rPr>
        <w:t>.</w:t>
      </w:r>
    </w:p>
    <w:p w:rsidR="00023EEC" w:rsidRDefault="00023EEC" w:rsidP="00023EEC">
      <w:pPr>
        <w:spacing w:after="0" w:line="240" w:lineRule="auto"/>
        <w:ind w:firstLine="708"/>
        <w:jc w:val="both"/>
        <w:rPr>
          <w:rFonts w:ascii="Times New Roman" w:hAnsi="Times New Roman" w:cs="Times New Roman"/>
          <w:sz w:val="24"/>
          <w:szCs w:val="24"/>
        </w:rPr>
      </w:pPr>
    </w:p>
    <w:p w:rsidR="001C5A25" w:rsidRDefault="001C5A25" w:rsidP="00023EEC">
      <w:pPr>
        <w:spacing w:after="0" w:line="240" w:lineRule="auto"/>
        <w:ind w:firstLine="708"/>
        <w:jc w:val="both"/>
        <w:rPr>
          <w:rFonts w:ascii="Times New Roman" w:hAnsi="Times New Roman" w:cs="Times New Roman"/>
          <w:snapToGrid w:val="0"/>
          <w:sz w:val="24"/>
          <w:szCs w:val="24"/>
        </w:rPr>
      </w:pPr>
    </w:p>
    <w:p w:rsidR="00023EEC" w:rsidRDefault="00023EEC" w:rsidP="00023EEC">
      <w:pPr>
        <w:spacing w:after="0" w:line="240" w:lineRule="auto"/>
        <w:ind w:firstLine="708"/>
        <w:jc w:val="both"/>
        <w:rPr>
          <w:rFonts w:ascii="Times New Roman" w:hAnsi="Times New Roman" w:cs="Times New Roman"/>
          <w:snapToGrid w:val="0"/>
          <w:sz w:val="24"/>
          <w:szCs w:val="24"/>
        </w:rPr>
      </w:pPr>
      <w:r w:rsidRPr="00E07AF8">
        <w:rPr>
          <w:rFonts w:ascii="Times New Roman" w:hAnsi="Times New Roman" w:cs="Times New Roman"/>
          <w:snapToGrid w:val="0"/>
          <w:sz w:val="24"/>
          <w:szCs w:val="24"/>
        </w:rPr>
        <w:t xml:space="preserve">В настоящее время ОАО «РИКТ» занимает следующее положение на рынке </w:t>
      </w:r>
      <w:r>
        <w:rPr>
          <w:rFonts w:ascii="Times New Roman" w:hAnsi="Times New Roman" w:cs="Times New Roman"/>
          <w:snapToGrid w:val="0"/>
          <w:sz w:val="24"/>
          <w:szCs w:val="24"/>
        </w:rPr>
        <w:t xml:space="preserve">предоставляемых </w:t>
      </w:r>
      <w:r w:rsidRPr="00E07AF8">
        <w:rPr>
          <w:rFonts w:ascii="Times New Roman" w:hAnsi="Times New Roman" w:cs="Times New Roman"/>
          <w:snapToGrid w:val="0"/>
          <w:sz w:val="24"/>
          <w:szCs w:val="24"/>
        </w:rPr>
        <w:t>услуг</w:t>
      </w:r>
      <w:r>
        <w:rPr>
          <w:rFonts w:ascii="Times New Roman" w:hAnsi="Times New Roman" w:cs="Times New Roman"/>
          <w:snapToGrid w:val="0"/>
          <w:sz w:val="24"/>
          <w:szCs w:val="24"/>
        </w:rPr>
        <w:t>:</w:t>
      </w:r>
    </w:p>
    <w:p w:rsidR="00C453DE" w:rsidRDefault="00C453DE" w:rsidP="00023EEC">
      <w:pPr>
        <w:spacing w:after="0" w:line="240" w:lineRule="auto"/>
        <w:ind w:firstLine="708"/>
        <w:jc w:val="both"/>
        <w:rPr>
          <w:rFonts w:ascii="Times New Roman" w:hAnsi="Times New Roman" w:cs="Times New Roman"/>
          <w:snapToGrid w:val="0"/>
          <w:sz w:val="24"/>
          <w:szCs w:val="24"/>
        </w:rPr>
      </w:pPr>
    </w:p>
    <w:p w:rsidR="00C453DE" w:rsidRPr="004827A2" w:rsidRDefault="00C453DE" w:rsidP="00C453DE">
      <w:pPr>
        <w:spacing w:after="0" w:line="240" w:lineRule="auto"/>
        <w:ind w:firstLine="708"/>
        <w:jc w:val="both"/>
        <w:rPr>
          <w:rFonts w:ascii="Times New Roman" w:hAnsi="Times New Roman" w:cs="Times New Roman"/>
          <w:b/>
          <w:i/>
          <w:sz w:val="24"/>
          <w:szCs w:val="24"/>
        </w:rPr>
      </w:pPr>
      <w:r w:rsidRPr="004827A2">
        <w:rPr>
          <w:rFonts w:ascii="Times New Roman" w:hAnsi="Times New Roman" w:cs="Times New Roman"/>
          <w:b/>
          <w:i/>
          <w:sz w:val="24"/>
          <w:szCs w:val="24"/>
        </w:rPr>
        <w:t>Услуга городской телефонной связи</w:t>
      </w:r>
    </w:p>
    <w:p w:rsidR="004827A2" w:rsidRDefault="004827A2" w:rsidP="00C453DE">
      <w:pPr>
        <w:spacing w:after="0" w:line="240" w:lineRule="auto"/>
        <w:ind w:firstLine="708"/>
        <w:jc w:val="both"/>
        <w:rPr>
          <w:rFonts w:ascii="Times New Roman" w:hAnsi="Times New Roman" w:cs="Times New Roman"/>
          <w:sz w:val="24"/>
          <w:szCs w:val="24"/>
        </w:rPr>
      </w:pPr>
    </w:p>
    <w:p w:rsidR="00C453DE" w:rsidRDefault="00C453DE" w:rsidP="00C453DE">
      <w:pPr>
        <w:spacing w:after="0" w:line="240" w:lineRule="auto"/>
        <w:ind w:firstLine="708"/>
        <w:jc w:val="both"/>
        <w:rPr>
          <w:rFonts w:ascii="Times New Roman" w:hAnsi="Times New Roman" w:cs="Times New Roman"/>
          <w:sz w:val="24"/>
          <w:szCs w:val="24"/>
        </w:rPr>
      </w:pPr>
      <w:r w:rsidRPr="002E4612">
        <w:rPr>
          <w:rFonts w:ascii="Times New Roman" w:hAnsi="Times New Roman" w:cs="Times New Roman"/>
          <w:b/>
          <w:color w:val="FF0000"/>
          <w:sz w:val="24"/>
          <w:szCs w:val="24"/>
        </w:rPr>
        <w:t>99,8%</w:t>
      </w:r>
      <w:r>
        <w:rPr>
          <w:rFonts w:ascii="Times New Roman" w:hAnsi="Times New Roman" w:cs="Times New Roman"/>
          <w:sz w:val="24"/>
          <w:szCs w:val="24"/>
        </w:rPr>
        <w:t xml:space="preserve"> - ОАО «РИКТ»</w:t>
      </w:r>
    </w:p>
    <w:p w:rsidR="00C453DE" w:rsidRDefault="00C453DE" w:rsidP="00023EEC">
      <w:pPr>
        <w:spacing w:after="0" w:line="240" w:lineRule="auto"/>
        <w:ind w:firstLine="708"/>
        <w:jc w:val="both"/>
        <w:rPr>
          <w:rFonts w:ascii="Times New Roman" w:hAnsi="Times New Roman" w:cs="Times New Roman"/>
          <w:snapToGrid w:val="0"/>
          <w:sz w:val="24"/>
          <w:szCs w:val="24"/>
        </w:rPr>
      </w:pPr>
    </w:p>
    <w:p w:rsidR="00023EEC" w:rsidRPr="004827A2" w:rsidRDefault="00023EEC" w:rsidP="00023EEC">
      <w:pPr>
        <w:spacing w:after="0" w:line="240" w:lineRule="auto"/>
        <w:ind w:firstLine="708"/>
        <w:jc w:val="both"/>
        <w:rPr>
          <w:rFonts w:ascii="Times New Roman" w:hAnsi="Times New Roman" w:cs="Times New Roman"/>
          <w:b/>
          <w:i/>
          <w:snapToGrid w:val="0"/>
          <w:sz w:val="24"/>
          <w:szCs w:val="24"/>
        </w:rPr>
      </w:pPr>
      <w:r w:rsidRPr="004827A2">
        <w:rPr>
          <w:rFonts w:ascii="Times New Roman" w:hAnsi="Times New Roman" w:cs="Times New Roman"/>
          <w:b/>
          <w:i/>
          <w:snapToGrid w:val="0"/>
          <w:sz w:val="24"/>
          <w:szCs w:val="24"/>
        </w:rPr>
        <w:t xml:space="preserve">Услуга широкополосного доступа </w:t>
      </w:r>
      <w:proofErr w:type="gramStart"/>
      <w:r w:rsidRPr="004827A2">
        <w:rPr>
          <w:rFonts w:ascii="Times New Roman" w:hAnsi="Times New Roman" w:cs="Times New Roman"/>
          <w:b/>
          <w:i/>
          <w:snapToGrid w:val="0"/>
          <w:sz w:val="24"/>
          <w:szCs w:val="24"/>
        </w:rPr>
        <w:t>к</w:t>
      </w:r>
      <w:proofErr w:type="gramEnd"/>
      <w:r w:rsidRPr="004827A2">
        <w:rPr>
          <w:rFonts w:ascii="Times New Roman" w:hAnsi="Times New Roman" w:cs="Times New Roman"/>
          <w:b/>
          <w:i/>
          <w:snapToGrid w:val="0"/>
          <w:sz w:val="24"/>
          <w:szCs w:val="24"/>
        </w:rPr>
        <w:t xml:space="preserve"> Интернет</w:t>
      </w:r>
    </w:p>
    <w:p w:rsidR="004827A2" w:rsidRPr="00E07AF8" w:rsidRDefault="004827A2" w:rsidP="00023EEC">
      <w:pPr>
        <w:spacing w:after="0" w:line="240" w:lineRule="auto"/>
        <w:ind w:firstLine="708"/>
        <w:jc w:val="both"/>
        <w:rPr>
          <w:rFonts w:ascii="Times New Roman" w:hAnsi="Times New Roman" w:cs="Times New Roman"/>
          <w:snapToGrid w:val="0"/>
          <w:sz w:val="24"/>
          <w:szCs w:val="24"/>
        </w:rPr>
      </w:pPr>
    </w:p>
    <w:p w:rsidR="00023EEC" w:rsidRPr="00C453DE" w:rsidRDefault="00023EEC" w:rsidP="00023EEC">
      <w:pPr>
        <w:numPr>
          <w:ilvl w:val="0"/>
          <w:numId w:val="9"/>
        </w:numPr>
        <w:spacing w:after="0" w:line="240" w:lineRule="auto"/>
        <w:ind w:left="0" w:firstLine="426"/>
        <w:jc w:val="both"/>
        <w:rPr>
          <w:rFonts w:ascii="Times New Roman" w:hAnsi="Times New Roman" w:cs="Times New Roman"/>
          <w:snapToGrid w:val="0"/>
          <w:sz w:val="24"/>
          <w:szCs w:val="24"/>
        </w:rPr>
      </w:pPr>
      <w:r w:rsidRPr="00E07AF8">
        <w:rPr>
          <w:rFonts w:ascii="Times New Roman" w:hAnsi="Times New Roman" w:cs="Times New Roman"/>
          <w:b/>
          <w:snapToGrid w:val="0"/>
          <w:color w:val="FF0000"/>
          <w:sz w:val="24"/>
          <w:szCs w:val="24"/>
        </w:rPr>
        <w:t>75,64</w:t>
      </w:r>
      <w:r w:rsidRPr="00E37C17">
        <w:rPr>
          <w:rFonts w:ascii="Times New Roman" w:hAnsi="Times New Roman" w:cs="Times New Roman"/>
          <w:snapToGrid w:val="0"/>
          <w:color w:val="FF0000"/>
          <w:sz w:val="24"/>
          <w:szCs w:val="24"/>
        </w:rPr>
        <w:t>%</w:t>
      </w:r>
      <w:r w:rsidRPr="00E07AF8">
        <w:rPr>
          <w:rFonts w:ascii="Times New Roman" w:hAnsi="Times New Roman" w:cs="Times New Roman"/>
          <w:snapToGrid w:val="0"/>
          <w:sz w:val="24"/>
          <w:szCs w:val="24"/>
        </w:rPr>
        <w:t xml:space="preserve"> </w:t>
      </w:r>
      <w:r w:rsidR="00C453DE">
        <w:rPr>
          <w:rFonts w:ascii="Times New Roman" w:hAnsi="Times New Roman" w:cs="Times New Roman"/>
          <w:snapToGrid w:val="0"/>
          <w:sz w:val="24"/>
          <w:szCs w:val="24"/>
        </w:rPr>
        <w:tab/>
      </w:r>
      <w:r>
        <w:rPr>
          <w:rFonts w:ascii="Times New Roman" w:hAnsi="Times New Roman" w:cs="Times New Roman"/>
          <w:snapToGrid w:val="0"/>
          <w:sz w:val="24"/>
          <w:szCs w:val="24"/>
        </w:rPr>
        <w:t>ОАО «РИКТ»</w:t>
      </w:r>
    </w:p>
    <w:p w:rsidR="00023EEC" w:rsidRPr="00C453DE" w:rsidRDefault="00023EEC" w:rsidP="00023EEC">
      <w:pPr>
        <w:numPr>
          <w:ilvl w:val="0"/>
          <w:numId w:val="9"/>
        </w:numPr>
        <w:spacing w:after="0" w:line="240" w:lineRule="auto"/>
        <w:ind w:left="0" w:firstLine="426"/>
        <w:jc w:val="both"/>
        <w:rPr>
          <w:rFonts w:ascii="Times New Roman" w:hAnsi="Times New Roman" w:cs="Times New Roman"/>
          <w:snapToGrid w:val="0"/>
          <w:sz w:val="24"/>
          <w:szCs w:val="24"/>
        </w:rPr>
      </w:pPr>
      <w:r>
        <w:rPr>
          <w:rFonts w:ascii="Times New Roman" w:hAnsi="Times New Roman" w:cs="Times New Roman"/>
          <w:b/>
          <w:snapToGrid w:val="0"/>
          <w:color w:val="FF0000"/>
          <w:sz w:val="24"/>
          <w:szCs w:val="24"/>
        </w:rPr>
        <w:t xml:space="preserve">15,5% </w:t>
      </w:r>
      <w:r w:rsidR="00C453DE">
        <w:rPr>
          <w:rFonts w:ascii="Times New Roman" w:hAnsi="Times New Roman" w:cs="Times New Roman"/>
          <w:b/>
          <w:snapToGrid w:val="0"/>
          <w:color w:val="FF0000"/>
          <w:sz w:val="24"/>
          <w:szCs w:val="24"/>
        </w:rPr>
        <w:tab/>
      </w:r>
      <w:r w:rsidRPr="00E37C17">
        <w:rPr>
          <w:rFonts w:ascii="Times New Roman" w:hAnsi="Times New Roman" w:cs="Times New Roman"/>
          <w:snapToGrid w:val="0"/>
          <w:sz w:val="24"/>
          <w:szCs w:val="24"/>
        </w:rPr>
        <w:t>ООО «Завод «РТА»</w:t>
      </w:r>
    </w:p>
    <w:p w:rsidR="00023EEC" w:rsidRPr="00C453DE" w:rsidRDefault="00023EEC" w:rsidP="00023EEC">
      <w:pPr>
        <w:numPr>
          <w:ilvl w:val="0"/>
          <w:numId w:val="9"/>
        </w:numPr>
        <w:spacing w:after="0" w:line="240" w:lineRule="auto"/>
        <w:ind w:left="0" w:firstLine="426"/>
        <w:jc w:val="both"/>
        <w:rPr>
          <w:rFonts w:ascii="Times New Roman" w:hAnsi="Times New Roman" w:cs="Times New Roman"/>
          <w:snapToGrid w:val="0"/>
          <w:sz w:val="24"/>
          <w:szCs w:val="24"/>
        </w:rPr>
      </w:pPr>
      <w:r>
        <w:rPr>
          <w:rFonts w:ascii="Times New Roman" w:hAnsi="Times New Roman" w:cs="Times New Roman"/>
          <w:b/>
          <w:snapToGrid w:val="0"/>
          <w:color w:val="FF0000"/>
          <w:sz w:val="24"/>
          <w:szCs w:val="24"/>
        </w:rPr>
        <w:t xml:space="preserve">5,66% </w:t>
      </w:r>
      <w:r w:rsidR="00C453DE">
        <w:rPr>
          <w:rFonts w:ascii="Times New Roman" w:hAnsi="Times New Roman" w:cs="Times New Roman"/>
          <w:b/>
          <w:snapToGrid w:val="0"/>
          <w:color w:val="FF0000"/>
          <w:sz w:val="24"/>
          <w:szCs w:val="24"/>
        </w:rPr>
        <w:tab/>
      </w:r>
      <w:r w:rsidRPr="00E37C17">
        <w:rPr>
          <w:rFonts w:ascii="Times New Roman" w:hAnsi="Times New Roman" w:cs="Times New Roman"/>
          <w:snapToGrid w:val="0"/>
          <w:sz w:val="24"/>
          <w:szCs w:val="24"/>
        </w:rPr>
        <w:t>ООО «Сибирские Сети»</w:t>
      </w:r>
      <w:r>
        <w:rPr>
          <w:rFonts w:ascii="Times New Roman" w:hAnsi="Times New Roman" w:cs="Times New Roman"/>
          <w:snapToGrid w:val="0"/>
          <w:sz w:val="24"/>
          <w:szCs w:val="24"/>
        </w:rPr>
        <w:t xml:space="preserve">    </w:t>
      </w:r>
    </w:p>
    <w:p w:rsidR="00023EEC" w:rsidRPr="00C453DE" w:rsidRDefault="00023EEC" w:rsidP="00023EEC">
      <w:pPr>
        <w:numPr>
          <w:ilvl w:val="0"/>
          <w:numId w:val="9"/>
        </w:numPr>
        <w:spacing w:after="0" w:line="240" w:lineRule="auto"/>
        <w:ind w:left="0" w:firstLine="426"/>
        <w:jc w:val="both"/>
        <w:rPr>
          <w:rFonts w:ascii="Times New Roman" w:hAnsi="Times New Roman" w:cs="Times New Roman"/>
          <w:snapToGrid w:val="0"/>
          <w:sz w:val="24"/>
          <w:szCs w:val="24"/>
        </w:rPr>
      </w:pPr>
      <w:r>
        <w:rPr>
          <w:rFonts w:ascii="Times New Roman" w:hAnsi="Times New Roman" w:cs="Times New Roman"/>
          <w:b/>
          <w:snapToGrid w:val="0"/>
          <w:color w:val="FF0000"/>
          <w:sz w:val="24"/>
          <w:szCs w:val="24"/>
        </w:rPr>
        <w:t xml:space="preserve">3,19%  </w:t>
      </w:r>
      <w:r w:rsidR="00C453DE">
        <w:rPr>
          <w:rFonts w:ascii="Times New Roman" w:hAnsi="Times New Roman" w:cs="Times New Roman"/>
          <w:b/>
          <w:snapToGrid w:val="0"/>
          <w:color w:val="FF0000"/>
          <w:sz w:val="24"/>
          <w:szCs w:val="24"/>
        </w:rPr>
        <w:tab/>
      </w:r>
      <w:r w:rsidRPr="00E37C17">
        <w:rPr>
          <w:rFonts w:ascii="Times New Roman" w:hAnsi="Times New Roman" w:cs="Times New Roman"/>
          <w:snapToGrid w:val="0"/>
          <w:sz w:val="24"/>
          <w:szCs w:val="24"/>
        </w:rPr>
        <w:t>ООО «</w:t>
      </w:r>
      <w:proofErr w:type="spellStart"/>
      <w:r w:rsidRPr="00E37C17">
        <w:rPr>
          <w:rFonts w:ascii="Times New Roman" w:hAnsi="Times New Roman" w:cs="Times New Roman"/>
          <w:snapToGrid w:val="0"/>
          <w:sz w:val="24"/>
          <w:szCs w:val="24"/>
        </w:rPr>
        <w:t>Интекс</w:t>
      </w:r>
      <w:proofErr w:type="spellEnd"/>
      <w:r w:rsidRPr="00E37C17">
        <w:rPr>
          <w:rFonts w:ascii="Times New Roman" w:hAnsi="Times New Roman" w:cs="Times New Roman"/>
          <w:snapToGrid w:val="0"/>
          <w:sz w:val="24"/>
          <w:szCs w:val="24"/>
        </w:rPr>
        <w:t>-Сервис»</w:t>
      </w:r>
    </w:p>
    <w:p w:rsidR="00023EEC" w:rsidRDefault="00023EEC" w:rsidP="00023EEC">
      <w:pPr>
        <w:spacing w:after="0" w:line="240" w:lineRule="auto"/>
        <w:ind w:left="426"/>
        <w:jc w:val="both"/>
        <w:rPr>
          <w:rFonts w:ascii="Times New Roman" w:hAnsi="Times New Roman" w:cs="Times New Roman"/>
          <w:b/>
          <w:snapToGrid w:val="0"/>
          <w:color w:val="FF0000"/>
          <w:sz w:val="24"/>
          <w:szCs w:val="24"/>
        </w:rPr>
      </w:pPr>
    </w:p>
    <w:p w:rsidR="00023EEC" w:rsidRPr="00C453DE" w:rsidRDefault="00023EEC" w:rsidP="00023EEC">
      <w:pPr>
        <w:spacing w:after="0" w:line="240" w:lineRule="auto"/>
        <w:ind w:left="426"/>
        <w:jc w:val="both"/>
        <w:rPr>
          <w:rFonts w:ascii="Times New Roman" w:hAnsi="Times New Roman" w:cs="Times New Roman"/>
          <w:snapToGrid w:val="0"/>
          <w:sz w:val="24"/>
          <w:szCs w:val="24"/>
        </w:rPr>
      </w:pPr>
      <w:r w:rsidRPr="00E37C17">
        <w:rPr>
          <w:rFonts w:ascii="Times New Roman" w:hAnsi="Times New Roman" w:cs="Times New Roman"/>
          <w:noProof/>
          <w:snapToGrid w:val="0"/>
          <w:sz w:val="24"/>
          <w:szCs w:val="24"/>
          <w:lang w:eastAsia="ru-RU"/>
        </w:rPr>
        <w:drawing>
          <wp:inline distT="0" distB="0" distL="0" distR="0" wp14:anchorId="4166014D" wp14:editId="014CB73A">
            <wp:extent cx="4933507" cy="2190307"/>
            <wp:effectExtent l="0" t="0" r="635" b="63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23EEC" w:rsidRDefault="00023EEC" w:rsidP="00023EEC">
      <w:pPr>
        <w:spacing w:after="0" w:line="240" w:lineRule="auto"/>
        <w:jc w:val="both"/>
        <w:rPr>
          <w:rFonts w:ascii="Times New Roman" w:hAnsi="Times New Roman" w:cs="Times New Roman"/>
          <w:snapToGrid w:val="0"/>
          <w:sz w:val="24"/>
          <w:szCs w:val="24"/>
        </w:rPr>
      </w:pPr>
    </w:p>
    <w:p w:rsidR="00023EEC" w:rsidRDefault="00023EEC" w:rsidP="00023EEC">
      <w:pPr>
        <w:spacing w:after="0" w:line="240" w:lineRule="auto"/>
        <w:ind w:firstLine="709"/>
        <w:jc w:val="both"/>
        <w:rPr>
          <w:rFonts w:ascii="Times New Roman" w:hAnsi="Times New Roman" w:cs="Times New Roman"/>
          <w:snapToGrid w:val="0"/>
          <w:sz w:val="24"/>
          <w:szCs w:val="24"/>
        </w:rPr>
      </w:pPr>
    </w:p>
    <w:p w:rsidR="001C5A25" w:rsidRDefault="001C5A25" w:rsidP="00023EEC">
      <w:pPr>
        <w:spacing w:after="0" w:line="240" w:lineRule="auto"/>
        <w:ind w:firstLine="709"/>
        <w:jc w:val="both"/>
        <w:rPr>
          <w:rFonts w:ascii="Times New Roman" w:hAnsi="Times New Roman" w:cs="Times New Roman"/>
          <w:snapToGrid w:val="0"/>
          <w:sz w:val="24"/>
          <w:szCs w:val="24"/>
        </w:rPr>
      </w:pPr>
    </w:p>
    <w:p w:rsidR="00023EEC" w:rsidRPr="004827A2" w:rsidRDefault="00023EEC" w:rsidP="00023EEC">
      <w:pPr>
        <w:spacing w:after="0" w:line="240" w:lineRule="auto"/>
        <w:ind w:firstLine="709"/>
        <w:jc w:val="both"/>
        <w:rPr>
          <w:rFonts w:ascii="Times New Roman" w:hAnsi="Times New Roman" w:cs="Times New Roman"/>
          <w:b/>
          <w:i/>
          <w:snapToGrid w:val="0"/>
          <w:sz w:val="24"/>
          <w:szCs w:val="24"/>
        </w:rPr>
      </w:pPr>
      <w:r w:rsidRPr="004827A2">
        <w:rPr>
          <w:rFonts w:ascii="Times New Roman" w:hAnsi="Times New Roman" w:cs="Times New Roman"/>
          <w:b/>
          <w:i/>
          <w:snapToGrid w:val="0"/>
          <w:sz w:val="24"/>
          <w:szCs w:val="24"/>
        </w:rPr>
        <w:t>Услуга цифрового телевидения</w:t>
      </w:r>
    </w:p>
    <w:p w:rsidR="004827A2" w:rsidRDefault="004827A2" w:rsidP="00023EEC">
      <w:pPr>
        <w:spacing w:after="0" w:line="240" w:lineRule="auto"/>
        <w:ind w:firstLine="709"/>
        <w:jc w:val="both"/>
        <w:rPr>
          <w:rFonts w:ascii="Times New Roman" w:hAnsi="Times New Roman" w:cs="Times New Roman"/>
          <w:snapToGrid w:val="0"/>
          <w:sz w:val="24"/>
          <w:szCs w:val="24"/>
        </w:rPr>
      </w:pPr>
    </w:p>
    <w:p w:rsidR="00023EEC" w:rsidRPr="00C453DE" w:rsidRDefault="00023EEC" w:rsidP="00023EEC">
      <w:pPr>
        <w:numPr>
          <w:ilvl w:val="0"/>
          <w:numId w:val="9"/>
        </w:numPr>
        <w:spacing w:after="0" w:line="240" w:lineRule="auto"/>
        <w:ind w:left="0" w:firstLine="426"/>
        <w:jc w:val="both"/>
        <w:rPr>
          <w:rFonts w:ascii="Times New Roman" w:hAnsi="Times New Roman" w:cs="Times New Roman"/>
          <w:snapToGrid w:val="0"/>
          <w:sz w:val="24"/>
          <w:szCs w:val="24"/>
        </w:rPr>
      </w:pPr>
      <w:r w:rsidRPr="00E37C17">
        <w:rPr>
          <w:rFonts w:ascii="Times New Roman" w:hAnsi="Times New Roman" w:cs="Times New Roman"/>
          <w:b/>
          <w:snapToGrid w:val="0"/>
          <w:color w:val="FF0000"/>
          <w:sz w:val="24"/>
          <w:szCs w:val="24"/>
        </w:rPr>
        <w:t>38,82%</w:t>
      </w:r>
      <w:r>
        <w:rPr>
          <w:rFonts w:ascii="Times New Roman" w:hAnsi="Times New Roman" w:cs="Times New Roman"/>
          <w:snapToGrid w:val="0"/>
          <w:sz w:val="24"/>
          <w:szCs w:val="24"/>
        </w:rPr>
        <w:t xml:space="preserve"> </w:t>
      </w:r>
      <w:r w:rsidR="00C453DE">
        <w:rPr>
          <w:rFonts w:ascii="Times New Roman" w:hAnsi="Times New Roman" w:cs="Times New Roman"/>
          <w:snapToGrid w:val="0"/>
          <w:sz w:val="24"/>
          <w:szCs w:val="24"/>
        </w:rPr>
        <w:tab/>
      </w:r>
      <w:r>
        <w:rPr>
          <w:rFonts w:ascii="Times New Roman" w:hAnsi="Times New Roman" w:cs="Times New Roman"/>
          <w:snapToGrid w:val="0"/>
          <w:sz w:val="24"/>
          <w:szCs w:val="24"/>
        </w:rPr>
        <w:t>ООО «Завод «РТА»</w:t>
      </w:r>
    </w:p>
    <w:p w:rsidR="00023EEC" w:rsidRPr="00C453DE" w:rsidRDefault="00023EEC" w:rsidP="00023EEC">
      <w:pPr>
        <w:numPr>
          <w:ilvl w:val="0"/>
          <w:numId w:val="9"/>
        </w:numPr>
        <w:spacing w:after="0" w:line="240" w:lineRule="auto"/>
        <w:ind w:left="0" w:firstLine="426"/>
        <w:jc w:val="both"/>
        <w:rPr>
          <w:rFonts w:ascii="Times New Roman" w:hAnsi="Times New Roman" w:cs="Times New Roman"/>
          <w:snapToGrid w:val="0"/>
          <w:sz w:val="24"/>
          <w:szCs w:val="24"/>
        </w:rPr>
      </w:pPr>
      <w:r>
        <w:rPr>
          <w:rFonts w:ascii="Times New Roman" w:hAnsi="Times New Roman" w:cs="Times New Roman"/>
          <w:b/>
          <w:snapToGrid w:val="0"/>
          <w:color w:val="FF0000"/>
          <w:sz w:val="24"/>
          <w:szCs w:val="24"/>
        </w:rPr>
        <w:t>38</w:t>
      </w:r>
      <w:r w:rsidRPr="00E07AF8">
        <w:rPr>
          <w:rFonts w:ascii="Times New Roman" w:hAnsi="Times New Roman" w:cs="Times New Roman"/>
          <w:b/>
          <w:snapToGrid w:val="0"/>
          <w:color w:val="FF0000"/>
          <w:sz w:val="24"/>
          <w:szCs w:val="24"/>
        </w:rPr>
        <w:t>,1</w:t>
      </w:r>
      <w:r w:rsidRPr="00C453DE">
        <w:rPr>
          <w:rFonts w:ascii="Times New Roman" w:hAnsi="Times New Roman" w:cs="Times New Roman"/>
          <w:b/>
          <w:snapToGrid w:val="0"/>
          <w:color w:val="FF0000"/>
          <w:sz w:val="24"/>
          <w:szCs w:val="24"/>
        </w:rPr>
        <w:t>8%</w:t>
      </w:r>
      <w:r w:rsidRPr="00E07AF8">
        <w:rPr>
          <w:rFonts w:ascii="Times New Roman" w:hAnsi="Times New Roman" w:cs="Times New Roman"/>
          <w:snapToGrid w:val="0"/>
          <w:sz w:val="24"/>
          <w:szCs w:val="24"/>
        </w:rPr>
        <w:t xml:space="preserve"> </w:t>
      </w:r>
      <w:r w:rsidR="00C453DE">
        <w:rPr>
          <w:rFonts w:ascii="Times New Roman" w:hAnsi="Times New Roman" w:cs="Times New Roman"/>
          <w:snapToGrid w:val="0"/>
          <w:sz w:val="24"/>
          <w:szCs w:val="24"/>
        </w:rPr>
        <w:tab/>
      </w:r>
      <w:r>
        <w:rPr>
          <w:rFonts w:ascii="Times New Roman" w:hAnsi="Times New Roman" w:cs="Times New Roman"/>
          <w:snapToGrid w:val="0"/>
          <w:sz w:val="24"/>
          <w:szCs w:val="24"/>
        </w:rPr>
        <w:t>ОАО «РИКТ»</w:t>
      </w:r>
    </w:p>
    <w:p w:rsidR="00023EEC" w:rsidRPr="00C453DE" w:rsidRDefault="00023EEC" w:rsidP="00023EEC">
      <w:pPr>
        <w:numPr>
          <w:ilvl w:val="0"/>
          <w:numId w:val="9"/>
        </w:numPr>
        <w:spacing w:after="0" w:line="240" w:lineRule="auto"/>
        <w:ind w:left="0" w:firstLine="426"/>
        <w:jc w:val="both"/>
        <w:rPr>
          <w:rFonts w:ascii="Times New Roman" w:hAnsi="Times New Roman" w:cs="Times New Roman"/>
          <w:snapToGrid w:val="0"/>
          <w:sz w:val="24"/>
          <w:szCs w:val="24"/>
        </w:rPr>
      </w:pPr>
      <w:r>
        <w:rPr>
          <w:rFonts w:ascii="Times New Roman" w:hAnsi="Times New Roman" w:cs="Times New Roman"/>
          <w:b/>
          <w:snapToGrid w:val="0"/>
          <w:color w:val="FF0000"/>
          <w:sz w:val="24"/>
          <w:szCs w:val="24"/>
        </w:rPr>
        <w:t xml:space="preserve">19%    </w:t>
      </w:r>
      <w:r w:rsidR="00C453DE">
        <w:rPr>
          <w:rFonts w:ascii="Times New Roman" w:hAnsi="Times New Roman" w:cs="Times New Roman"/>
          <w:b/>
          <w:snapToGrid w:val="0"/>
          <w:color w:val="FF0000"/>
          <w:sz w:val="24"/>
          <w:szCs w:val="24"/>
        </w:rPr>
        <w:tab/>
      </w:r>
      <w:r w:rsidRPr="00C453DE">
        <w:rPr>
          <w:rFonts w:ascii="Times New Roman" w:hAnsi="Times New Roman" w:cs="Times New Roman"/>
          <w:snapToGrid w:val="0"/>
          <w:sz w:val="24"/>
          <w:szCs w:val="24"/>
        </w:rPr>
        <w:t>Эфирное и спутниковое ТВ</w:t>
      </w:r>
    </w:p>
    <w:p w:rsidR="00023EEC" w:rsidRPr="00C453DE" w:rsidRDefault="00023EEC" w:rsidP="00023EEC">
      <w:pPr>
        <w:numPr>
          <w:ilvl w:val="0"/>
          <w:numId w:val="9"/>
        </w:numPr>
        <w:spacing w:after="0" w:line="240" w:lineRule="auto"/>
        <w:ind w:left="0" w:firstLine="426"/>
        <w:jc w:val="both"/>
        <w:rPr>
          <w:rFonts w:ascii="Times New Roman" w:hAnsi="Times New Roman" w:cs="Times New Roman"/>
          <w:snapToGrid w:val="0"/>
          <w:sz w:val="24"/>
          <w:szCs w:val="24"/>
        </w:rPr>
      </w:pPr>
      <w:r w:rsidRPr="00E37C17">
        <w:rPr>
          <w:rFonts w:ascii="Times New Roman" w:hAnsi="Times New Roman" w:cs="Times New Roman"/>
          <w:b/>
          <w:snapToGrid w:val="0"/>
          <w:color w:val="FF0000"/>
          <w:sz w:val="24"/>
          <w:szCs w:val="24"/>
        </w:rPr>
        <w:t>4%</w:t>
      </w:r>
      <w:r>
        <w:rPr>
          <w:rFonts w:ascii="Times New Roman" w:hAnsi="Times New Roman" w:cs="Times New Roman"/>
          <w:snapToGrid w:val="0"/>
          <w:sz w:val="24"/>
          <w:szCs w:val="24"/>
        </w:rPr>
        <w:t xml:space="preserve"> </w:t>
      </w:r>
      <w:r w:rsidR="00C453DE">
        <w:rPr>
          <w:rFonts w:ascii="Times New Roman" w:hAnsi="Times New Roman" w:cs="Times New Roman"/>
          <w:snapToGrid w:val="0"/>
          <w:sz w:val="24"/>
          <w:szCs w:val="24"/>
        </w:rPr>
        <w:tab/>
      </w:r>
      <w:r w:rsidR="00C453DE">
        <w:rPr>
          <w:rFonts w:ascii="Times New Roman" w:hAnsi="Times New Roman" w:cs="Times New Roman"/>
          <w:snapToGrid w:val="0"/>
          <w:sz w:val="24"/>
          <w:szCs w:val="24"/>
        </w:rPr>
        <w:tab/>
      </w:r>
      <w:r>
        <w:rPr>
          <w:rFonts w:ascii="Times New Roman" w:hAnsi="Times New Roman" w:cs="Times New Roman"/>
          <w:snapToGrid w:val="0"/>
          <w:sz w:val="24"/>
          <w:szCs w:val="24"/>
        </w:rPr>
        <w:t>ООО «Сибирские Сети»</w:t>
      </w:r>
      <w:r w:rsidRPr="00E07AF8">
        <w:rPr>
          <w:rFonts w:ascii="Times New Roman" w:hAnsi="Times New Roman" w:cs="Times New Roman"/>
          <w:snapToGrid w:val="0"/>
          <w:sz w:val="24"/>
          <w:szCs w:val="24"/>
        </w:rPr>
        <w:t>.</w:t>
      </w:r>
    </w:p>
    <w:p w:rsidR="00023EEC" w:rsidRDefault="00023EEC" w:rsidP="00023EEC">
      <w:pPr>
        <w:spacing w:after="0" w:line="240" w:lineRule="auto"/>
        <w:ind w:firstLine="708"/>
        <w:jc w:val="both"/>
        <w:rPr>
          <w:rFonts w:ascii="Times New Roman" w:hAnsi="Times New Roman" w:cs="Times New Roman"/>
          <w:snapToGrid w:val="0"/>
          <w:sz w:val="24"/>
          <w:szCs w:val="24"/>
        </w:rPr>
      </w:pPr>
      <w:r w:rsidRPr="002E4612">
        <w:rPr>
          <w:rFonts w:ascii="Times New Roman" w:hAnsi="Times New Roman" w:cs="Times New Roman"/>
          <w:noProof/>
          <w:snapToGrid w:val="0"/>
          <w:sz w:val="24"/>
          <w:szCs w:val="24"/>
          <w:lang w:eastAsia="ru-RU"/>
        </w:rPr>
        <w:drawing>
          <wp:inline distT="0" distB="0" distL="0" distR="0" wp14:anchorId="771DCDC9" wp14:editId="4D6C8E2F">
            <wp:extent cx="3867150" cy="1685925"/>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23EEC" w:rsidRDefault="00023EEC" w:rsidP="00023EEC">
      <w:pPr>
        <w:spacing w:after="0" w:line="240" w:lineRule="auto"/>
        <w:ind w:firstLine="708"/>
        <w:jc w:val="both"/>
        <w:rPr>
          <w:rFonts w:ascii="Times New Roman" w:hAnsi="Times New Roman" w:cs="Times New Roman"/>
          <w:sz w:val="24"/>
          <w:szCs w:val="24"/>
        </w:rPr>
      </w:pPr>
    </w:p>
    <w:p w:rsidR="001C5A25" w:rsidRDefault="001C5A25" w:rsidP="00023EEC">
      <w:pPr>
        <w:spacing w:after="0" w:line="240" w:lineRule="auto"/>
        <w:ind w:firstLine="708"/>
        <w:jc w:val="both"/>
        <w:rPr>
          <w:rFonts w:ascii="Times New Roman" w:hAnsi="Times New Roman" w:cs="Times New Roman"/>
          <w:sz w:val="24"/>
          <w:szCs w:val="24"/>
        </w:rPr>
      </w:pPr>
    </w:p>
    <w:p w:rsidR="001C5A25" w:rsidRDefault="001C5A25" w:rsidP="00023EEC">
      <w:pPr>
        <w:spacing w:after="0" w:line="240" w:lineRule="auto"/>
        <w:ind w:firstLine="708"/>
        <w:jc w:val="both"/>
        <w:rPr>
          <w:rFonts w:ascii="Times New Roman" w:hAnsi="Times New Roman" w:cs="Times New Roman"/>
          <w:sz w:val="24"/>
          <w:szCs w:val="24"/>
        </w:rPr>
      </w:pPr>
    </w:p>
    <w:p w:rsidR="00023EEC" w:rsidRDefault="00023EEC" w:rsidP="00023EEC">
      <w:pPr>
        <w:spacing w:after="0" w:line="240" w:lineRule="auto"/>
        <w:ind w:firstLine="708"/>
        <w:jc w:val="both"/>
        <w:rPr>
          <w:rFonts w:ascii="Times New Roman" w:hAnsi="Times New Roman" w:cs="Times New Roman"/>
          <w:sz w:val="24"/>
          <w:szCs w:val="24"/>
        </w:rPr>
      </w:pPr>
    </w:p>
    <w:p w:rsidR="00023EEC" w:rsidRPr="001203D7" w:rsidRDefault="00023EEC" w:rsidP="00023EEC">
      <w:pPr>
        <w:spacing w:after="0" w:line="240" w:lineRule="auto"/>
        <w:ind w:firstLine="708"/>
        <w:jc w:val="both"/>
        <w:rPr>
          <w:rFonts w:ascii="Times New Roman" w:hAnsi="Times New Roman" w:cs="Times New Roman"/>
          <w:sz w:val="24"/>
          <w:szCs w:val="24"/>
        </w:rPr>
      </w:pPr>
      <w:r w:rsidRPr="006229D6">
        <w:rPr>
          <w:rFonts w:ascii="Times New Roman" w:hAnsi="Times New Roman" w:cs="Times New Roman"/>
          <w:sz w:val="24"/>
          <w:szCs w:val="24"/>
        </w:rPr>
        <w:t>Для стабилизации</w:t>
      </w:r>
      <w:r>
        <w:rPr>
          <w:rFonts w:ascii="Times New Roman" w:hAnsi="Times New Roman" w:cs="Times New Roman"/>
          <w:sz w:val="24"/>
          <w:szCs w:val="24"/>
        </w:rPr>
        <w:t xml:space="preserve"> и</w:t>
      </w:r>
      <w:r w:rsidRPr="006229D6">
        <w:rPr>
          <w:rFonts w:ascii="Times New Roman" w:hAnsi="Times New Roman" w:cs="Times New Roman"/>
          <w:sz w:val="24"/>
          <w:szCs w:val="24"/>
        </w:rPr>
        <w:t xml:space="preserve"> улучшения своего положения </w:t>
      </w:r>
      <w:r>
        <w:rPr>
          <w:rFonts w:ascii="Times New Roman" w:hAnsi="Times New Roman" w:cs="Times New Roman"/>
          <w:sz w:val="24"/>
          <w:szCs w:val="24"/>
        </w:rPr>
        <w:t>на рынке</w:t>
      </w:r>
      <w:r w:rsidRPr="006229D6">
        <w:rPr>
          <w:rFonts w:ascii="Times New Roman" w:hAnsi="Times New Roman" w:cs="Times New Roman"/>
          <w:sz w:val="24"/>
          <w:szCs w:val="24"/>
        </w:rPr>
        <w:t xml:space="preserve"> отрасли ОАО «РИКТ» уделяет</w:t>
      </w:r>
      <w:r w:rsidRPr="001203D7">
        <w:rPr>
          <w:rFonts w:ascii="Times New Roman" w:hAnsi="Times New Roman" w:cs="Times New Roman"/>
          <w:sz w:val="24"/>
          <w:szCs w:val="24"/>
        </w:rPr>
        <w:t xml:space="preserve"> основное внимание:</w:t>
      </w:r>
    </w:p>
    <w:p w:rsidR="00023EEC" w:rsidRPr="001203D7" w:rsidRDefault="00023EEC" w:rsidP="00023E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203D7">
        <w:rPr>
          <w:rFonts w:ascii="Times New Roman" w:hAnsi="Times New Roman" w:cs="Times New Roman"/>
          <w:sz w:val="24"/>
          <w:szCs w:val="24"/>
        </w:rPr>
        <w:t>качеству оказываемых услуг;</w:t>
      </w:r>
    </w:p>
    <w:p w:rsidR="00023EEC" w:rsidRPr="001203D7" w:rsidRDefault="00023EEC" w:rsidP="00023E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203D7">
        <w:rPr>
          <w:rFonts w:ascii="Times New Roman" w:hAnsi="Times New Roman" w:cs="Times New Roman"/>
          <w:sz w:val="24"/>
          <w:szCs w:val="24"/>
        </w:rPr>
        <w:t>качеству обслуживания и поддержки клиентов;</w:t>
      </w:r>
    </w:p>
    <w:p w:rsidR="00023EEC" w:rsidRPr="001203D7" w:rsidRDefault="00023EEC" w:rsidP="00023EEC">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1203D7">
        <w:rPr>
          <w:rFonts w:ascii="Times New Roman" w:hAnsi="Times New Roman" w:cs="Times New Roman"/>
          <w:sz w:val="24"/>
          <w:szCs w:val="24"/>
        </w:rPr>
        <w:t xml:space="preserve">продвижению продаж «пакетов» услуг,  тарифной линейки «ТРИО» (интернет, телефон, </w:t>
      </w:r>
      <w:r>
        <w:rPr>
          <w:rFonts w:ascii="Times New Roman" w:hAnsi="Times New Roman" w:cs="Times New Roman"/>
          <w:sz w:val="24"/>
          <w:szCs w:val="24"/>
        </w:rPr>
        <w:t xml:space="preserve">цифровое </w:t>
      </w:r>
      <w:r w:rsidRPr="001203D7">
        <w:rPr>
          <w:rFonts w:ascii="Times New Roman" w:hAnsi="Times New Roman" w:cs="Times New Roman"/>
          <w:sz w:val="24"/>
          <w:szCs w:val="24"/>
        </w:rPr>
        <w:t>телевидение);</w:t>
      </w:r>
      <w:proofErr w:type="gramEnd"/>
    </w:p>
    <w:p w:rsidR="00023EEC" w:rsidRPr="001203D7" w:rsidRDefault="00023EEC" w:rsidP="00023E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продвижению</w:t>
      </w:r>
      <w:r w:rsidRPr="001203D7">
        <w:rPr>
          <w:rFonts w:ascii="Times New Roman" w:hAnsi="Times New Roman" w:cs="Times New Roman"/>
          <w:sz w:val="24"/>
          <w:szCs w:val="24"/>
        </w:rPr>
        <w:t xml:space="preserve"> беспроводных технологий</w:t>
      </w:r>
      <w:r>
        <w:rPr>
          <w:rFonts w:ascii="Times New Roman" w:hAnsi="Times New Roman" w:cs="Times New Roman"/>
          <w:sz w:val="24"/>
          <w:szCs w:val="24"/>
        </w:rPr>
        <w:t xml:space="preserve"> широкополосного доступа в пригороде</w:t>
      </w:r>
      <w:r w:rsidRPr="001203D7">
        <w:rPr>
          <w:rFonts w:ascii="Times New Roman" w:hAnsi="Times New Roman" w:cs="Times New Roman"/>
          <w:sz w:val="24"/>
          <w:szCs w:val="24"/>
        </w:rPr>
        <w:t>.</w:t>
      </w:r>
    </w:p>
    <w:p w:rsidR="00023EEC" w:rsidRDefault="00023EEC" w:rsidP="00023EEC">
      <w:pPr>
        <w:spacing w:after="0" w:line="240" w:lineRule="auto"/>
        <w:jc w:val="both"/>
        <w:rPr>
          <w:rFonts w:ascii="Times New Roman" w:hAnsi="Times New Roman" w:cs="Times New Roman"/>
          <w:sz w:val="24"/>
          <w:szCs w:val="24"/>
        </w:rPr>
      </w:pPr>
    </w:p>
    <w:p w:rsidR="00023EEC" w:rsidRPr="00B92980" w:rsidRDefault="00023EEC" w:rsidP="00023EEC">
      <w:pPr>
        <w:spacing w:after="0" w:line="240" w:lineRule="auto"/>
        <w:ind w:firstLine="708"/>
        <w:jc w:val="both"/>
        <w:rPr>
          <w:rFonts w:ascii="Times New Roman" w:hAnsi="Times New Roman" w:cs="Times New Roman"/>
          <w:sz w:val="24"/>
          <w:szCs w:val="24"/>
        </w:rPr>
      </w:pPr>
      <w:r w:rsidRPr="00B92980">
        <w:rPr>
          <w:rFonts w:ascii="Times New Roman" w:hAnsi="Times New Roman" w:cs="Times New Roman"/>
          <w:sz w:val="24"/>
          <w:szCs w:val="24"/>
        </w:rPr>
        <w:t>По нашему мнению, осуществление данного комплекса мер позволит обществу достичь в ближайшем будущем следующих результатов:</w:t>
      </w:r>
    </w:p>
    <w:p w:rsidR="00023EEC" w:rsidRPr="00B92980" w:rsidRDefault="00023EEC" w:rsidP="00023EEC">
      <w:pPr>
        <w:spacing w:after="0" w:line="240" w:lineRule="auto"/>
        <w:jc w:val="both"/>
        <w:rPr>
          <w:rFonts w:ascii="Times New Roman" w:hAnsi="Times New Roman" w:cs="Times New Roman"/>
          <w:sz w:val="24"/>
          <w:szCs w:val="24"/>
        </w:rPr>
      </w:pPr>
      <w:r w:rsidRPr="00B92980">
        <w:rPr>
          <w:rFonts w:ascii="Times New Roman" w:hAnsi="Times New Roman" w:cs="Times New Roman"/>
          <w:sz w:val="24"/>
          <w:szCs w:val="24"/>
        </w:rPr>
        <w:t xml:space="preserve">- </w:t>
      </w:r>
      <w:r>
        <w:rPr>
          <w:rFonts w:ascii="Times New Roman" w:hAnsi="Times New Roman" w:cs="Times New Roman"/>
          <w:sz w:val="24"/>
          <w:szCs w:val="24"/>
        </w:rPr>
        <w:t>увеличить</w:t>
      </w:r>
      <w:r w:rsidRPr="00B92980">
        <w:rPr>
          <w:rFonts w:ascii="Times New Roman" w:hAnsi="Times New Roman" w:cs="Times New Roman"/>
          <w:sz w:val="24"/>
          <w:szCs w:val="24"/>
        </w:rPr>
        <w:t xml:space="preserve"> клиентскую базу ШПД;</w:t>
      </w:r>
    </w:p>
    <w:p w:rsidR="00023EEC" w:rsidRPr="00B92980" w:rsidRDefault="00023EEC" w:rsidP="00023EEC">
      <w:pPr>
        <w:spacing w:after="0" w:line="240" w:lineRule="auto"/>
        <w:jc w:val="both"/>
        <w:rPr>
          <w:rFonts w:ascii="Times New Roman" w:hAnsi="Times New Roman" w:cs="Times New Roman"/>
          <w:sz w:val="24"/>
          <w:szCs w:val="24"/>
        </w:rPr>
      </w:pPr>
      <w:r w:rsidRPr="00B92980">
        <w:rPr>
          <w:rFonts w:ascii="Times New Roman" w:hAnsi="Times New Roman" w:cs="Times New Roman"/>
          <w:sz w:val="24"/>
          <w:szCs w:val="24"/>
        </w:rPr>
        <w:t xml:space="preserve">- сохранить абонентскую базу телефонии на уровне </w:t>
      </w:r>
      <w:r w:rsidRPr="00291EBD">
        <w:rPr>
          <w:rFonts w:ascii="Times New Roman" w:hAnsi="Times New Roman" w:cs="Times New Roman"/>
          <w:b/>
          <w:color w:val="FF0000"/>
          <w:sz w:val="24"/>
          <w:szCs w:val="24"/>
        </w:rPr>
        <w:t>29</w:t>
      </w:r>
      <w:r>
        <w:rPr>
          <w:rFonts w:ascii="Times New Roman" w:hAnsi="Times New Roman" w:cs="Times New Roman"/>
          <w:b/>
          <w:color w:val="FF0000"/>
          <w:sz w:val="24"/>
          <w:szCs w:val="24"/>
        </w:rPr>
        <w:t> </w:t>
      </w:r>
      <w:r w:rsidRPr="00291EBD">
        <w:rPr>
          <w:rFonts w:ascii="Times New Roman" w:hAnsi="Times New Roman" w:cs="Times New Roman"/>
          <w:b/>
          <w:color w:val="FF0000"/>
          <w:sz w:val="24"/>
          <w:szCs w:val="24"/>
        </w:rPr>
        <w:t>44</w:t>
      </w:r>
      <w:r>
        <w:rPr>
          <w:rFonts w:ascii="Times New Roman" w:hAnsi="Times New Roman" w:cs="Times New Roman"/>
          <w:b/>
          <w:color w:val="FF0000"/>
          <w:sz w:val="24"/>
          <w:szCs w:val="24"/>
        </w:rPr>
        <w:t>0</w:t>
      </w:r>
      <w:r w:rsidRPr="001203D7">
        <w:rPr>
          <w:rFonts w:ascii="Times New Roman" w:hAnsi="Times New Roman" w:cs="Times New Roman"/>
          <w:sz w:val="24"/>
          <w:szCs w:val="24"/>
        </w:rPr>
        <w:t xml:space="preserve"> </w:t>
      </w:r>
      <w:r w:rsidRPr="00B92980">
        <w:rPr>
          <w:rFonts w:ascii="Times New Roman" w:hAnsi="Times New Roman" w:cs="Times New Roman"/>
          <w:sz w:val="24"/>
          <w:szCs w:val="24"/>
        </w:rPr>
        <w:t>абонента;</w:t>
      </w:r>
    </w:p>
    <w:p w:rsidR="00023EEC" w:rsidRPr="001203D7" w:rsidRDefault="00023EEC" w:rsidP="00023EEC">
      <w:pPr>
        <w:spacing w:after="0" w:line="240" w:lineRule="auto"/>
        <w:jc w:val="both"/>
        <w:rPr>
          <w:rFonts w:ascii="Times New Roman" w:hAnsi="Times New Roman" w:cs="Times New Roman"/>
          <w:sz w:val="24"/>
          <w:szCs w:val="24"/>
        </w:rPr>
      </w:pPr>
      <w:r w:rsidRPr="00B92980">
        <w:rPr>
          <w:rFonts w:ascii="Times New Roman" w:hAnsi="Times New Roman" w:cs="Times New Roman"/>
          <w:sz w:val="24"/>
          <w:szCs w:val="24"/>
        </w:rPr>
        <w:t xml:space="preserve">- </w:t>
      </w:r>
      <w:r>
        <w:rPr>
          <w:rFonts w:ascii="Times New Roman" w:hAnsi="Times New Roman" w:cs="Times New Roman"/>
          <w:sz w:val="24"/>
          <w:szCs w:val="24"/>
        </w:rPr>
        <w:t>увеличить</w:t>
      </w:r>
      <w:r w:rsidRPr="00B92980">
        <w:rPr>
          <w:rFonts w:ascii="Times New Roman" w:hAnsi="Times New Roman" w:cs="Times New Roman"/>
          <w:sz w:val="24"/>
          <w:szCs w:val="24"/>
        </w:rPr>
        <w:t xml:space="preserve"> количеств</w:t>
      </w:r>
      <w:r w:rsidR="00C453DE">
        <w:rPr>
          <w:rFonts w:ascii="Times New Roman" w:hAnsi="Times New Roman" w:cs="Times New Roman"/>
          <w:sz w:val="24"/>
          <w:szCs w:val="24"/>
        </w:rPr>
        <w:t>о</w:t>
      </w:r>
      <w:r w:rsidRPr="00B92980">
        <w:rPr>
          <w:rFonts w:ascii="Times New Roman" w:hAnsi="Times New Roman" w:cs="Times New Roman"/>
          <w:sz w:val="24"/>
          <w:szCs w:val="24"/>
        </w:rPr>
        <w:t xml:space="preserve"> </w:t>
      </w:r>
      <w:r>
        <w:rPr>
          <w:rFonts w:ascii="Times New Roman" w:hAnsi="Times New Roman" w:cs="Times New Roman"/>
          <w:sz w:val="24"/>
          <w:szCs w:val="24"/>
        </w:rPr>
        <w:t>клиентов</w:t>
      </w:r>
      <w:r w:rsidRPr="00B92980">
        <w:rPr>
          <w:rFonts w:ascii="Times New Roman" w:hAnsi="Times New Roman" w:cs="Times New Roman"/>
          <w:sz w:val="24"/>
          <w:szCs w:val="24"/>
        </w:rPr>
        <w:t xml:space="preserve"> цифрового телевидения</w:t>
      </w:r>
      <w:r>
        <w:rPr>
          <w:rFonts w:ascii="Times New Roman" w:hAnsi="Times New Roman" w:cs="Times New Roman"/>
          <w:sz w:val="24"/>
          <w:szCs w:val="24"/>
        </w:rPr>
        <w:t xml:space="preserve"> до </w:t>
      </w:r>
      <w:r w:rsidRPr="00291EBD">
        <w:rPr>
          <w:rFonts w:ascii="Times New Roman" w:hAnsi="Times New Roman" w:cs="Times New Roman"/>
          <w:b/>
          <w:color w:val="FF0000"/>
          <w:sz w:val="24"/>
          <w:szCs w:val="24"/>
        </w:rPr>
        <w:t>10 50</w:t>
      </w:r>
      <w:r>
        <w:rPr>
          <w:rFonts w:ascii="Times New Roman" w:hAnsi="Times New Roman" w:cs="Times New Roman"/>
          <w:b/>
          <w:color w:val="FF0000"/>
          <w:sz w:val="24"/>
          <w:szCs w:val="24"/>
        </w:rPr>
        <w:t>0</w:t>
      </w:r>
      <w:r w:rsidRPr="00B92980">
        <w:rPr>
          <w:rFonts w:ascii="Times New Roman" w:hAnsi="Times New Roman" w:cs="Times New Roman"/>
          <w:sz w:val="24"/>
          <w:szCs w:val="24"/>
        </w:rPr>
        <w:t>.</w:t>
      </w:r>
    </w:p>
    <w:p w:rsidR="00023EEC" w:rsidRDefault="00023EEC" w:rsidP="00023EEC">
      <w:pPr>
        <w:spacing w:after="0" w:line="240" w:lineRule="auto"/>
        <w:ind w:firstLine="708"/>
        <w:jc w:val="both"/>
        <w:rPr>
          <w:rFonts w:ascii="Times New Roman" w:hAnsi="Times New Roman" w:cs="Times New Roman"/>
          <w:sz w:val="24"/>
          <w:szCs w:val="24"/>
        </w:rPr>
      </w:pPr>
    </w:p>
    <w:p w:rsidR="00023EEC" w:rsidRDefault="00023EEC" w:rsidP="00023EEC">
      <w:pPr>
        <w:spacing w:after="0" w:line="240" w:lineRule="auto"/>
        <w:ind w:firstLine="708"/>
        <w:jc w:val="both"/>
        <w:rPr>
          <w:rFonts w:ascii="Times New Roman" w:hAnsi="Times New Roman" w:cs="Times New Roman"/>
          <w:sz w:val="24"/>
          <w:szCs w:val="24"/>
        </w:rPr>
      </w:pPr>
      <w:r w:rsidRPr="001203D7">
        <w:rPr>
          <w:rFonts w:ascii="Times New Roman" w:hAnsi="Times New Roman" w:cs="Times New Roman"/>
          <w:sz w:val="24"/>
          <w:szCs w:val="24"/>
        </w:rPr>
        <w:t>Основными предполагаемыми факторами, которые могут в ближайшие годы негативно отразиться на темпах развития общества, могут быть</w:t>
      </w:r>
      <w:r>
        <w:rPr>
          <w:rFonts w:ascii="Times New Roman" w:hAnsi="Times New Roman" w:cs="Times New Roman"/>
          <w:sz w:val="24"/>
          <w:szCs w:val="24"/>
        </w:rPr>
        <w:t xml:space="preserve"> следующие:</w:t>
      </w:r>
    </w:p>
    <w:p w:rsidR="00023EEC" w:rsidRPr="00C453DE" w:rsidRDefault="00023EEC" w:rsidP="00C453DE">
      <w:pPr>
        <w:pStyle w:val="af1"/>
        <w:numPr>
          <w:ilvl w:val="0"/>
          <w:numId w:val="19"/>
        </w:numPr>
        <w:spacing w:after="0" w:line="240" w:lineRule="auto"/>
        <w:jc w:val="both"/>
        <w:rPr>
          <w:rFonts w:ascii="Times New Roman" w:hAnsi="Times New Roman" w:cs="Times New Roman"/>
          <w:sz w:val="24"/>
          <w:szCs w:val="24"/>
        </w:rPr>
      </w:pPr>
      <w:r w:rsidRPr="00C453DE">
        <w:rPr>
          <w:rFonts w:ascii="Times New Roman" w:hAnsi="Times New Roman" w:cs="Times New Roman"/>
          <w:sz w:val="24"/>
          <w:szCs w:val="24"/>
        </w:rPr>
        <w:t xml:space="preserve">значительный рост конкуренции в сегменте широкополосного доступа </w:t>
      </w:r>
      <w:proofErr w:type="gramStart"/>
      <w:r w:rsidRPr="00C453DE">
        <w:rPr>
          <w:rFonts w:ascii="Times New Roman" w:hAnsi="Times New Roman" w:cs="Times New Roman"/>
          <w:sz w:val="24"/>
          <w:szCs w:val="24"/>
        </w:rPr>
        <w:t>к</w:t>
      </w:r>
      <w:proofErr w:type="gramEnd"/>
      <w:r w:rsidRPr="00C453DE">
        <w:rPr>
          <w:rFonts w:ascii="Times New Roman" w:hAnsi="Times New Roman" w:cs="Times New Roman"/>
          <w:sz w:val="24"/>
          <w:szCs w:val="24"/>
        </w:rPr>
        <w:t xml:space="preserve"> Интернет.</w:t>
      </w:r>
    </w:p>
    <w:p w:rsidR="00023EEC" w:rsidRDefault="00023EEC" w:rsidP="00023EEC">
      <w:pPr>
        <w:spacing w:after="0" w:line="240" w:lineRule="auto"/>
        <w:ind w:firstLine="851"/>
        <w:jc w:val="both"/>
        <w:rPr>
          <w:rFonts w:ascii="Times New Roman" w:hAnsi="Times New Roman" w:cs="Times New Roman"/>
          <w:snapToGrid w:val="0"/>
          <w:sz w:val="24"/>
          <w:szCs w:val="24"/>
        </w:rPr>
      </w:pPr>
      <w:r w:rsidRPr="001203D7">
        <w:rPr>
          <w:rFonts w:ascii="Times New Roman" w:hAnsi="Times New Roman" w:cs="Times New Roman"/>
          <w:snapToGrid w:val="0"/>
          <w:sz w:val="24"/>
          <w:szCs w:val="24"/>
        </w:rPr>
        <w:t>К группе конкурентов на рынке ШПД относятся</w:t>
      </w:r>
      <w:r>
        <w:rPr>
          <w:rFonts w:ascii="Times New Roman" w:hAnsi="Times New Roman" w:cs="Times New Roman"/>
          <w:snapToGrid w:val="0"/>
          <w:sz w:val="24"/>
          <w:szCs w:val="24"/>
        </w:rPr>
        <w:t xml:space="preserve">, прежде всего, операторы мобильной связи – </w:t>
      </w:r>
      <w:proofErr w:type="spellStart"/>
      <w:r>
        <w:rPr>
          <w:rFonts w:ascii="Times New Roman" w:hAnsi="Times New Roman" w:cs="Times New Roman"/>
          <w:snapToGrid w:val="0"/>
          <w:sz w:val="24"/>
          <w:szCs w:val="24"/>
        </w:rPr>
        <w:t>Вымпелком</w:t>
      </w:r>
      <w:proofErr w:type="spellEnd"/>
      <w:r>
        <w:rPr>
          <w:rFonts w:ascii="Times New Roman" w:hAnsi="Times New Roman" w:cs="Times New Roman"/>
          <w:snapToGrid w:val="0"/>
          <w:sz w:val="24"/>
          <w:szCs w:val="24"/>
        </w:rPr>
        <w:t xml:space="preserve">, МТС и Мегафон, активно использующие технологию </w:t>
      </w:r>
      <w:r>
        <w:rPr>
          <w:rFonts w:ascii="Times New Roman" w:hAnsi="Times New Roman" w:cs="Times New Roman"/>
          <w:snapToGrid w:val="0"/>
          <w:sz w:val="24"/>
          <w:szCs w:val="24"/>
          <w:lang w:val="en-US"/>
        </w:rPr>
        <w:t>LTE</w:t>
      </w:r>
      <w:r>
        <w:rPr>
          <w:rFonts w:ascii="Times New Roman" w:hAnsi="Times New Roman" w:cs="Times New Roman"/>
          <w:snapToGrid w:val="0"/>
          <w:sz w:val="24"/>
          <w:szCs w:val="24"/>
        </w:rPr>
        <w:t xml:space="preserve"> (высокоскоростная передача данных 4-го поколения).</w:t>
      </w:r>
    </w:p>
    <w:p w:rsidR="00023EEC" w:rsidRDefault="00023EEC" w:rsidP="00023EEC">
      <w:pPr>
        <w:spacing w:after="0" w:line="240" w:lineRule="auto"/>
        <w:ind w:firstLine="709"/>
        <w:jc w:val="both"/>
        <w:rPr>
          <w:rFonts w:ascii="Times New Roman" w:hAnsi="Times New Roman" w:cs="Times New Roman"/>
          <w:snapToGrid w:val="0"/>
          <w:sz w:val="24"/>
          <w:szCs w:val="24"/>
        </w:rPr>
      </w:pPr>
      <w:proofErr w:type="gramStart"/>
      <w:r>
        <w:rPr>
          <w:rFonts w:ascii="Times New Roman" w:hAnsi="Times New Roman" w:cs="Times New Roman"/>
          <w:snapToGrid w:val="0"/>
          <w:sz w:val="24"/>
          <w:szCs w:val="24"/>
        </w:rPr>
        <w:t>Среди операторов фиксированного ШПД наибольшую активность проявляет ведущий региональный оператор «Сибирские Сети», являющийся самым крупным оператором ШПД в СФО.</w:t>
      </w:r>
      <w:proofErr w:type="gramEnd"/>
      <w:r>
        <w:rPr>
          <w:rFonts w:ascii="Times New Roman" w:hAnsi="Times New Roman" w:cs="Times New Roman"/>
          <w:snapToGrid w:val="0"/>
          <w:sz w:val="24"/>
          <w:szCs w:val="24"/>
        </w:rPr>
        <w:t xml:space="preserve"> Сильны позиции местных операторов -</w:t>
      </w:r>
      <w:r w:rsidRPr="001203D7">
        <w:rPr>
          <w:rFonts w:ascii="Times New Roman" w:hAnsi="Times New Roman" w:cs="Times New Roman"/>
          <w:snapToGrid w:val="0"/>
          <w:sz w:val="24"/>
          <w:szCs w:val="24"/>
        </w:rPr>
        <w:t xml:space="preserve"> Завод «РТА» и компания «</w:t>
      </w:r>
      <w:proofErr w:type="spellStart"/>
      <w:r w:rsidRPr="001203D7">
        <w:rPr>
          <w:rFonts w:ascii="Times New Roman" w:hAnsi="Times New Roman" w:cs="Times New Roman"/>
          <w:snapToGrid w:val="0"/>
          <w:sz w:val="24"/>
          <w:szCs w:val="24"/>
        </w:rPr>
        <w:t>Инт</w:t>
      </w:r>
      <w:r>
        <w:rPr>
          <w:rFonts w:ascii="Times New Roman" w:hAnsi="Times New Roman" w:cs="Times New Roman"/>
          <w:snapToGrid w:val="0"/>
          <w:sz w:val="24"/>
          <w:szCs w:val="24"/>
        </w:rPr>
        <w:t>екс</w:t>
      </w:r>
      <w:proofErr w:type="spellEnd"/>
      <w:r>
        <w:rPr>
          <w:rFonts w:ascii="Times New Roman" w:hAnsi="Times New Roman" w:cs="Times New Roman"/>
          <w:snapToGrid w:val="0"/>
          <w:sz w:val="24"/>
          <w:szCs w:val="24"/>
        </w:rPr>
        <w:t>-Сервис».</w:t>
      </w:r>
    </w:p>
    <w:p w:rsidR="00023EEC" w:rsidRDefault="00023EEC" w:rsidP="00023EEC">
      <w:pPr>
        <w:spacing w:after="0" w:line="240" w:lineRule="auto"/>
        <w:ind w:firstLine="851"/>
        <w:jc w:val="both"/>
        <w:rPr>
          <w:rFonts w:ascii="Times New Roman" w:hAnsi="Times New Roman" w:cs="Times New Roman"/>
          <w:snapToGrid w:val="0"/>
          <w:sz w:val="24"/>
          <w:szCs w:val="24"/>
        </w:rPr>
      </w:pPr>
    </w:p>
    <w:p w:rsidR="00023EEC" w:rsidRPr="00C453DE" w:rsidRDefault="00023EEC" w:rsidP="00C453DE">
      <w:pPr>
        <w:pStyle w:val="af1"/>
        <w:numPr>
          <w:ilvl w:val="0"/>
          <w:numId w:val="19"/>
        </w:numPr>
        <w:spacing w:after="0" w:line="240" w:lineRule="auto"/>
        <w:jc w:val="both"/>
        <w:rPr>
          <w:rFonts w:ascii="Times New Roman" w:hAnsi="Times New Roman" w:cs="Times New Roman"/>
          <w:snapToGrid w:val="0"/>
          <w:sz w:val="24"/>
          <w:szCs w:val="24"/>
        </w:rPr>
      </w:pPr>
      <w:r w:rsidRPr="00C453DE">
        <w:rPr>
          <w:rFonts w:ascii="Times New Roman" w:hAnsi="Times New Roman" w:cs="Times New Roman"/>
          <w:sz w:val="24"/>
          <w:szCs w:val="24"/>
        </w:rPr>
        <w:t xml:space="preserve">замещение проводных телефонов </w:t>
      </w:r>
      <w:proofErr w:type="gramStart"/>
      <w:r w:rsidRPr="00C453DE">
        <w:rPr>
          <w:rFonts w:ascii="Times New Roman" w:hAnsi="Times New Roman" w:cs="Times New Roman"/>
          <w:sz w:val="24"/>
          <w:szCs w:val="24"/>
        </w:rPr>
        <w:t>сотовыми</w:t>
      </w:r>
      <w:proofErr w:type="gramEnd"/>
      <w:r w:rsidRPr="00C453DE">
        <w:rPr>
          <w:rFonts w:ascii="Times New Roman" w:hAnsi="Times New Roman" w:cs="Times New Roman"/>
          <w:sz w:val="24"/>
          <w:szCs w:val="24"/>
        </w:rPr>
        <w:t xml:space="preserve">. Основными конкурентами ОАО «РИКТ» в голосовых услугах являются операторы мобильной связи </w:t>
      </w:r>
      <w:proofErr w:type="spellStart"/>
      <w:r w:rsidRPr="00C453DE">
        <w:rPr>
          <w:rFonts w:ascii="Times New Roman" w:hAnsi="Times New Roman" w:cs="Times New Roman"/>
          <w:sz w:val="24"/>
          <w:szCs w:val="24"/>
        </w:rPr>
        <w:t>Вымпелком</w:t>
      </w:r>
      <w:proofErr w:type="spellEnd"/>
      <w:r w:rsidRPr="00C453DE">
        <w:rPr>
          <w:rFonts w:ascii="Times New Roman" w:hAnsi="Times New Roman" w:cs="Times New Roman"/>
          <w:sz w:val="24"/>
          <w:szCs w:val="24"/>
        </w:rPr>
        <w:t>, Мегафон, МТС, Теле-2.</w:t>
      </w:r>
    </w:p>
    <w:p w:rsidR="00023EEC" w:rsidRDefault="00023EEC" w:rsidP="00023EEC">
      <w:pPr>
        <w:spacing w:after="0" w:line="240" w:lineRule="auto"/>
        <w:jc w:val="both"/>
        <w:rPr>
          <w:rFonts w:ascii="Times New Roman" w:hAnsi="Times New Roman" w:cs="Times New Roman"/>
          <w:sz w:val="24"/>
          <w:szCs w:val="24"/>
        </w:rPr>
      </w:pPr>
    </w:p>
    <w:p w:rsidR="00C453DE" w:rsidRDefault="00C453DE" w:rsidP="00C453DE">
      <w:pPr>
        <w:spacing w:after="0" w:line="240" w:lineRule="auto"/>
        <w:ind w:firstLine="708"/>
        <w:jc w:val="both"/>
        <w:rPr>
          <w:rFonts w:ascii="Times New Roman" w:hAnsi="Times New Roman" w:cs="Times New Roman"/>
          <w:sz w:val="24"/>
          <w:szCs w:val="24"/>
        </w:rPr>
      </w:pPr>
      <w:r w:rsidRPr="00E74EEF">
        <w:rPr>
          <w:rFonts w:ascii="Times New Roman" w:hAnsi="Times New Roman" w:cs="Times New Roman"/>
          <w:sz w:val="24"/>
          <w:szCs w:val="24"/>
        </w:rPr>
        <w:lastRenderedPageBreak/>
        <w:t>В качестве факторов влияющих на конкурентоспособность общества на рынке сбыта услуг можно выделить – предоставление качественных услуг на всей территории города Междуреченска, повышение качества поддержки клиентов.</w:t>
      </w:r>
    </w:p>
    <w:p w:rsidR="00C453DE" w:rsidRDefault="00C453DE" w:rsidP="00023EEC">
      <w:pPr>
        <w:spacing w:after="0" w:line="240" w:lineRule="auto"/>
        <w:ind w:firstLine="708"/>
        <w:jc w:val="both"/>
        <w:rPr>
          <w:rFonts w:ascii="Times New Roman" w:hAnsi="Times New Roman" w:cs="Times New Roman"/>
          <w:sz w:val="24"/>
          <w:szCs w:val="24"/>
        </w:rPr>
      </w:pPr>
    </w:p>
    <w:p w:rsidR="00023EEC" w:rsidRPr="001203D7" w:rsidRDefault="00023EEC" w:rsidP="00023EEC">
      <w:pPr>
        <w:spacing w:after="0" w:line="240" w:lineRule="auto"/>
        <w:ind w:firstLine="708"/>
        <w:jc w:val="both"/>
        <w:rPr>
          <w:rFonts w:ascii="Times New Roman" w:hAnsi="Times New Roman" w:cs="Times New Roman"/>
          <w:sz w:val="24"/>
          <w:szCs w:val="24"/>
        </w:rPr>
      </w:pPr>
      <w:r w:rsidRPr="001203D7">
        <w:rPr>
          <w:rFonts w:ascii="Times New Roman" w:hAnsi="Times New Roman" w:cs="Times New Roman"/>
          <w:sz w:val="24"/>
          <w:szCs w:val="24"/>
        </w:rPr>
        <w:t>В качестве мер, способствующих снижению рисков в случае появления данных негативных факторов, органы управления ОАО «РИКТ» предполагают использовать:</w:t>
      </w:r>
    </w:p>
    <w:p w:rsidR="00023EEC" w:rsidRPr="001203D7" w:rsidRDefault="00023EEC" w:rsidP="00023E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203D7">
        <w:rPr>
          <w:rFonts w:ascii="Times New Roman" w:hAnsi="Times New Roman" w:cs="Times New Roman"/>
          <w:sz w:val="24"/>
          <w:szCs w:val="24"/>
        </w:rPr>
        <w:t>повышение качества оказываемых услуг;</w:t>
      </w:r>
    </w:p>
    <w:p w:rsidR="00023EEC" w:rsidRPr="001203D7" w:rsidRDefault="00023EEC" w:rsidP="00023E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203D7">
        <w:rPr>
          <w:rFonts w:ascii="Times New Roman" w:hAnsi="Times New Roman" w:cs="Times New Roman"/>
          <w:sz w:val="24"/>
          <w:szCs w:val="24"/>
        </w:rPr>
        <w:t>повышение качества обслуживания и поддержки клиентов.</w:t>
      </w:r>
    </w:p>
    <w:p w:rsidR="00A43B81" w:rsidRPr="00E74EEF" w:rsidRDefault="00A43B81" w:rsidP="00BE048A">
      <w:pPr>
        <w:spacing w:after="0" w:line="240" w:lineRule="auto"/>
        <w:ind w:firstLine="708"/>
        <w:jc w:val="both"/>
        <w:rPr>
          <w:rFonts w:ascii="Times New Roman" w:hAnsi="Times New Roman" w:cs="Times New Roman"/>
          <w:sz w:val="24"/>
          <w:szCs w:val="24"/>
        </w:rPr>
      </w:pPr>
    </w:p>
    <w:p w:rsidR="001203D7" w:rsidRPr="00E74EEF" w:rsidRDefault="001203D7" w:rsidP="00E74EEF">
      <w:pPr>
        <w:spacing w:after="0" w:line="240" w:lineRule="auto"/>
        <w:jc w:val="both"/>
        <w:rPr>
          <w:rFonts w:ascii="Times New Roman" w:hAnsi="Times New Roman" w:cs="Times New Roman"/>
          <w:bCs/>
          <w:iCs/>
          <w:sz w:val="24"/>
          <w:szCs w:val="24"/>
        </w:rPr>
      </w:pPr>
    </w:p>
    <w:p w:rsidR="00BE048A" w:rsidRPr="00E74EEF" w:rsidRDefault="004B7090" w:rsidP="00BE048A">
      <w:pPr>
        <w:spacing w:after="0" w:line="240" w:lineRule="auto"/>
        <w:jc w:val="center"/>
        <w:rPr>
          <w:rFonts w:ascii="Times New Roman" w:hAnsi="Times New Roman" w:cs="Times New Roman"/>
          <w:b/>
          <w:sz w:val="24"/>
          <w:szCs w:val="24"/>
        </w:rPr>
      </w:pPr>
      <w:r w:rsidRPr="00D6476F">
        <w:rPr>
          <w:rFonts w:ascii="Times New Roman" w:hAnsi="Times New Roman" w:cs="Times New Roman"/>
          <w:b/>
          <w:bCs/>
          <w:iCs/>
          <w:sz w:val="24"/>
          <w:szCs w:val="24"/>
          <w:lang w:val="en-US"/>
        </w:rPr>
        <w:t>III</w:t>
      </w:r>
      <w:r w:rsidRPr="00D6476F">
        <w:rPr>
          <w:rFonts w:ascii="Times New Roman" w:hAnsi="Times New Roman" w:cs="Times New Roman"/>
          <w:b/>
          <w:bCs/>
          <w:iCs/>
          <w:sz w:val="24"/>
          <w:szCs w:val="24"/>
        </w:rPr>
        <w:t xml:space="preserve">. </w:t>
      </w:r>
      <w:r w:rsidR="00BE048A" w:rsidRPr="00D6476F">
        <w:rPr>
          <w:rFonts w:ascii="Times New Roman" w:hAnsi="Times New Roman" w:cs="Times New Roman"/>
          <w:b/>
          <w:sz w:val="24"/>
          <w:szCs w:val="24"/>
        </w:rPr>
        <w:t>Отчет Совета директоров о результатах развития акционерного общества по приоритетным направлениям его деятельности</w:t>
      </w:r>
    </w:p>
    <w:p w:rsidR="00BE048A" w:rsidRDefault="00BE048A" w:rsidP="00BE048A">
      <w:pPr>
        <w:spacing w:after="0" w:line="240" w:lineRule="auto"/>
        <w:jc w:val="both"/>
        <w:rPr>
          <w:rFonts w:ascii="Times New Roman" w:hAnsi="Times New Roman" w:cs="Times New Roman"/>
          <w:bCs/>
          <w:iCs/>
          <w:sz w:val="24"/>
          <w:szCs w:val="24"/>
        </w:rPr>
      </w:pPr>
    </w:p>
    <w:p w:rsidR="004827A2" w:rsidRPr="00E74EEF" w:rsidRDefault="004827A2" w:rsidP="00BE048A">
      <w:pPr>
        <w:spacing w:after="0" w:line="240" w:lineRule="auto"/>
        <w:jc w:val="both"/>
        <w:rPr>
          <w:rFonts w:ascii="Times New Roman" w:hAnsi="Times New Roman" w:cs="Times New Roman"/>
          <w:bCs/>
          <w:iCs/>
          <w:sz w:val="24"/>
          <w:szCs w:val="24"/>
        </w:rPr>
      </w:pPr>
    </w:p>
    <w:p w:rsidR="00E751F1" w:rsidRPr="004B7090" w:rsidRDefault="00E751F1" w:rsidP="00E751F1">
      <w:pPr>
        <w:spacing w:after="0" w:line="240" w:lineRule="auto"/>
        <w:ind w:firstLine="709"/>
        <w:jc w:val="both"/>
        <w:rPr>
          <w:rFonts w:ascii="Times New Roman" w:hAnsi="Times New Roman" w:cs="Times New Roman"/>
          <w:sz w:val="24"/>
          <w:szCs w:val="24"/>
        </w:rPr>
      </w:pPr>
      <w:r w:rsidRPr="004B7090">
        <w:rPr>
          <w:rFonts w:ascii="Times New Roman" w:hAnsi="Times New Roman" w:cs="Times New Roman"/>
          <w:sz w:val="24"/>
          <w:szCs w:val="24"/>
        </w:rPr>
        <w:t xml:space="preserve">Федеральным законом «Об акционерных обществах» Совету директоров отводится наиболее важная роль в обеспечении прав акционеров, в формировании и реализации стратегии развития Общества, а также в обеспечении его успешной финансово - хозяйственной деятельности. </w:t>
      </w:r>
    </w:p>
    <w:p w:rsidR="00E751F1" w:rsidRPr="004B7090" w:rsidRDefault="00E751F1" w:rsidP="00E751F1">
      <w:pPr>
        <w:spacing w:after="0" w:line="240" w:lineRule="auto"/>
        <w:ind w:firstLine="709"/>
        <w:jc w:val="both"/>
        <w:rPr>
          <w:rFonts w:ascii="Times New Roman" w:hAnsi="Times New Roman" w:cs="Times New Roman"/>
          <w:sz w:val="24"/>
          <w:szCs w:val="24"/>
        </w:rPr>
      </w:pPr>
      <w:r w:rsidRPr="004B7090">
        <w:rPr>
          <w:rFonts w:ascii="Times New Roman" w:hAnsi="Times New Roman" w:cs="Times New Roman"/>
          <w:sz w:val="24"/>
          <w:szCs w:val="24"/>
        </w:rPr>
        <w:t>Вся деятельность Совета директоров в отчетном году оста</w:t>
      </w:r>
      <w:r>
        <w:rPr>
          <w:rFonts w:ascii="Times New Roman" w:hAnsi="Times New Roman" w:cs="Times New Roman"/>
          <w:sz w:val="24"/>
          <w:szCs w:val="24"/>
        </w:rPr>
        <w:t>валась</w:t>
      </w:r>
      <w:r w:rsidRPr="004B7090">
        <w:rPr>
          <w:rFonts w:ascii="Times New Roman" w:hAnsi="Times New Roman" w:cs="Times New Roman"/>
          <w:sz w:val="24"/>
          <w:szCs w:val="24"/>
        </w:rPr>
        <w:t xml:space="preserve"> прозрачной для акционеров, поскольку все протоколы заседаний Совета директоров </w:t>
      </w:r>
      <w:r>
        <w:rPr>
          <w:rFonts w:ascii="Times New Roman" w:hAnsi="Times New Roman" w:cs="Times New Roman"/>
          <w:sz w:val="24"/>
          <w:szCs w:val="24"/>
        </w:rPr>
        <w:t xml:space="preserve">были </w:t>
      </w:r>
      <w:r w:rsidRPr="004B7090">
        <w:rPr>
          <w:rFonts w:ascii="Times New Roman" w:hAnsi="Times New Roman" w:cs="Times New Roman"/>
          <w:sz w:val="24"/>
          <w:szCs w:val="24"/>
        </w:rPr>
        <w:t>доступны любому акционеру общества по его запросу.</w:t>
      </w:r>
    </w:p>
    <w:p w:rsidR="00E751F1" w:rsidRDefault="00E751F1" w:rsidP="00E751F1">
      <w:pPr>
        <w:spacing w:after="0" w:line="240" w:lineRule="auto"/>
        <w:ind w:firstLine="709"/>
        <w:jc w:val="both"/>
        <w:rPr>
          <w:rFonts w:ascii="Times New Roman" w:hAnsi="Times New Roman" w:cs="Times New Roman"/>
          <w:sz w:val="24"/>
          <w:szCs w:val="24"/>
        </w:rPr>
      </w:pPr>
      <w:r w:rsidRPr="004B7090">
        <w:rPr>
          <w:rFonts w:ascii="Times New Roman" w:hAnsi="Times New Roman" w:cs="Times New Roman"/>
          <w:sz w:val="24"/>
          <w:szCs w:val="24"/>
        </w:rPr>
        <w:t>Деятельность Совета директоров была организована в соответствии с утвержденным планом работы, исполнение решений регулярно контролировалось. Неисполненных решений за отчетный период нет.</w:t>
      </w:r>
    </w:p>
    <w:p w:rsidR="00E751F1" w:rsidRPr="004B7090" w:rsidRDefault="00E751F1" w:rsidP="00E751F1">
      <w:pPr>
        <w:spacing w:after="0" w:line="240" w:lineRule="auto"/>
        <w:ind w:firstLine="709"/>
        <w:jc w:val="both"/>
        <w:rPr>
          <w:rFonts w:ascii="Times New Roman" w:hAnsi="Times New Roman" w:cs="Times New Roman"/>
          <w:sz w:val="24"/>
          <w:szCs w:val="24"/>
        </w:rPr>
      </w:pPr>
      <w:r w:rsidRPr="004B7090">
        <w:rPr>
          <w:rFonts w:ascii="Times New Roman" w:hAnsi="Times New Roman" w:cs="Times New Roman"/>
          <w:sz w:val="24"/>
          <w:szCs w:val="24"/>
        </w:rPr>
        <w:t>Давая оценку работы членам Совета директоров Общества, хотелось бы отметить, что все они при осуществлении своих прав и исполнении обязанностей действовали в интересах Общества, добросовестно и разумно, принимали активное участие во всех его заседаниях, которые проходили при 8</w:t>
      </w:r>
      <w:r>
        <w:rPr>
          <w:rFonts w:ascii="Times New Roman" w:hAnsi="Times New Roman" w:cs="Times New Roman"/>
          <w:sz w:val="24"/>
          <w:szCs w:val="24"/>
        </w:rPr>
        <w:t>8</w:t>
      </w:r>
      <w:r w:rsidRPr="004B7090">
        <w:rPr>
          <w:rFonts w:ascii="Times New Roman" w:hAnsi="Times New Roman" w:cs="Times New Roman"/>
          <w:sz w:val="24"/>
          <w:szCs w:val="24"/>
        </w:rPr>
        <w:t>% явке.</w:t>
      </w:r>
    </w:p>
    <w:p w:rsidR="00E751F1" w:rsidRPr="003B42D0" w:rsidRDefault="00E751F1" w:rsidP="00E751F1">
      <w:pPr>
        <w:spacing w:after="0" w:line="240" w:lineRule="auto"/>
        <w:ind w:firstLine="709"/>
        <w:jc w:val="both"/>
        <w:rPr>
          <w:rFonts w:ascii="Times New Roman" w:hAnsi="Times New Roman" w:cs="Times New Roman"/>
          <w:sz w:val="24"/>
          <w:szCs w:val="24"/>
        </w:rPr>
      </w:pPr>
      <w:r w:rsidRPr="004B7090">
        <w:rPr>
          <w:rFonts w:ascii="Times New Roman" w:hAnsi="Times New Roman" w:cs="Times New Roman"/>
          <w:sz w:val="24"/>
          <w:szCs w:val="24"/>
        </w:rPr>
        <w:t xml:space="preserve">  В последующие годы Совет директоров </w:t>
      </w:r>
      <w:r>
        <w:rPr>
          <w:rFonts w:ascii="Times New Roman" w:hAnsi="Times New Roman" w:cs="Times New Roman"/>
          <w:sz w:val="24"/>
          <w:szCs w:val="24"/>
        </w:rPr>
        <w:t xml:space="preserve">так же </w:t>
      </w:r>
      <w:r w:rsidRPr="004B7090">
        <w:rPr>
          <w:rFonts w:ascii="Times New Roman" w:hAnsi="Times New Roman" w:cs="Times New Roman"/>
          <w:sz w:val="24"/>
          <w:szCs w:val="24"/>
        </w:rPr>
        <w:t>будет уделять первостепенное внимание вопросам улучшения качества корпоративного управления, повышения прибыльности компании, а также</w:t>
      </w:r>
      <w:r>
        <w:rPr>
          <w:rFonts w:ascii="Times New Roman" w:hAnsi="Times New Roman" w:cs="Times New Roman"/>
          <w:sz w:val="24"/>
          <w:szCs w:val="24"/>
        </w:rPr>
        <w:t xml:space="preserve"> </w:t>
      </w:r>
      <w:r w:rsidRPr="004B7090">
        <w:rPr>
          <w:rFonts w:ascii="Times New Roman" w:hAnsi="Times New Roman" w:cs="Times New Roman"/>
          <w:sz w:val="24"/>
          <w:szCs w:val="24"/>
        </w:rPr>
        <w:t>устойчивой, надежной и конкурентоспособной политике на  рынке услуг</w:t>
      </w:r>
      <w:r>
        <w:rPr>
          <w:rFonts w:ascii="Times New Roman" w:hAnsi="Times New Roman" w:cs="Times New Roman"/>
          <w:sz w:val="24"/>
          <w:szCs w:val="24"/>
        </w:rPr>
        <w:t xml:space="preserve"> связи</w:t>
      </w:r>
    </w:p>
    <w:p w:rsidR="00E751F1" w:rsidRPr="00E74EEF" w:rsidRDefault="00E751F1" w:rsidP="00E751F1">
      <w:pPr>
        <w:spacing w:after="0" w:line="240" w:lineRule="auto"/>
        <w:jc w:val="both"/>
        <w:rPr>
          <w:rFonts w:ascii="Times New Roman" w:hAnsi="Times New Roman" w:cs="Times New Roman"/>
          <w:bCs/>
          <w:iCs/>
          <w:sz w:val="24"/>
          <w:szCs w:val="24"/>
        </w:rPr>
      </w:pPr>
    </w:p>
    <w:p w:rsidR="00E751F1" w:rsidRPr="00E74EEF" w:rsidRDefault="00E751F1" w:rsidP="00E751F1">
      <w:pPr>
        <w:autoSpaceDE w:val="0"/>
        <w:autoSpaceDN w:val="0"/>
        <w:adjustRightInd w:val="0"/>
        <w:spacing w:after="0" w:line="240" w:lineRule="auto"/>
        <w:ind w:firstLine="709"/>
        <w:jc w:val="both"/>
        <w:rPr>
          <w:rFonts w:ascii="Times New Roman" w:hAnsi="Times New Roman" w:cs="Times New Roman"/>
          <w:sz w:val="24"/>
          <w:szCs w:val="24"/>
        </w:rPr>
      </w:pPr>
      <w:r w:rsidRPr="00E74EEF">
        <w:rPr>
          <w:rFonts w:ascii="Times New Roman" w:hAnsi="Times New Roman" w:cs="Times New Roman"/>
          <w:sz w:val="24"/>
          <w:szCs w:val="24"/>
        </w:rPr>
        <w:t xml:space="preserve">В </w:t>
      </w:r>
      <w:r w:rsidRPr="007962B3">
        <w:rPr>
          <w:rFonts w:ascii="Times New Roman" w:hAnsi="Times New Roman" w:cs="Times New Roman"/>
          <w:b/>
          <w:color w:val="FF0000"/>
          <w:sz w:val="24"/>
          <w:szCs w:val="24"/>
        </w:rPr>
        <w:t>2015</w:t>
      </w:r>
      <w:r w:rsidRPr="00E74EEF">
        <w:rPr>
          <w:rFonts w:ascii="Times New Roman" w:hAnsi="Times New Roman" w:cs="Times New Roman"/>
          <w:sz w:val="24"/>
          <w:szCs w:val="24"/>
        </w:rPr>
        <w:t xml:space="preserve"> году ОАО «РИКТ» сфокусировалось на предложении полного комплекса телекоммуникационных услуг и сервисов для своих клиентов, позиционируя себя на рынке в качестве универсального оператора.</w:t>
      </w:r>
    </w:p>
    <w:p w:rsidR="00E751F1" w:rsidRPr="004B7090" w:rsidRDefault="00E751F1" w:rsidP="00E751F1">
      <w:pPr>
        <w:autoSpaceDE w:val="0"/>
        <w:autoSpaceDN w:val="0"/>
        <w:adjustRightInd w:val="0"/>
        <w:spacing w:after="0" w:line="240" w:lineRule="auto"/>
        <w:ind w:firstLine="709"/>
        <w:jc w:val="both"/>
        <w:rPr>
          <w:rFonts w:ascii="Times New Roman" w:hAnsi="Times New Roman" w:cs="Times New Roman"/>
          <w:sz w:val="24"/>
          <w:szCs w:val="24"/>
        </w:rPr>
      </w:pPr>
      <w:r w:rsidRPr="004B7090">
        <w:rPr>
          <w:rFonts w:ascii="Times New Roman" w:hAnsi="Times New Roman" w:cs="Times New Roman"/>
          <w:sz w:val="24"/>
          <w:szCs w:val="24"/>
        </w:rPr>
        <w:t>В целях укрепления своих позиций усилия ОАО «РИКТ»  были сконцентрированы на использовании своих конкурентных преимуществ в целях предоставления своим клиентам полного спектра услуг, удержании своих постоянных клиентов, а также привлечении новых клиентов во всех сегментах отрасли связи путем предложения качественного и комплексного обслуживания.</w:t>
      </w:r>
    </w:p>
    <w:p w:rsidR="00E751F1" w:rsidRDefault="00E751F1" w:rsidP="00E751F1">
      <w:pPr>
        <w:autoSpaceDE w:val="0"/>
        <w:autoSpaceDN w:val="0"/>
        <w:adjustRightInd w:val="0"/>
        <w:spacing w:after="0" w:line="240" w:lineRule="auto"/>
        <w:ind w:firstLine="709"/>
        <w:jc w:val="both"/>
        <w:rPr>
          <w:rFonts w:ascii="Times New Roman" w:hAnsi="Times New Roman" w:cs="Times New Roman"/>
          <w:sz w:val="24"/>
          <w:szCs w:val="24"/>
        </w:rPr>
      </w:pPr>
      <w:r w:rsidRPr="004B7090">
        <w:rPr>
          <w:rFonts w:ascii="Times New Roman" w:hAnsi="Times New Roman" w:cs="Times New Roman"/>
          <w:sz w:val="24"/>
          <w:szCs w:val="24"/>
        </w:rPr>
        <w:t>Кроме того, значительное внимание уделялось совершенствованию собственной сети передачи данных, развивая потенциал которой, ОАО «РИКТ»  создает основу для обеспечения растущего спроса на современные и качественные телекоммуникационные продукты и предоставляет пользователям возможность доступа к услугам ОАО «РИКТ» в г.</w:t>
      </w:r>
      <w:r>
        <w:rPr>
          <w:rFonts w:ascii="Times New Roman" w:hAnsi="Times New Roman" w:cs="Times New Roman"/>
          <w:sz w:val="24"/>
          <w:szCs w:val="24"/>
        </w:rPr>
        <w:t xml:space="preserve"> </w:t>
      </w:r>
      <w:r w:rsidRPr="004B7090">
        <w:rPr>
          <w:rFonts w:ascii="Times New Roman" w:hAnsi="Times New Roman" w:cs="Times New Roman"/>
          <w:sz w:val="24"/>
          <w:szCs w:val="24"/>
        </w:rPr>
        <w:t>Междуреченске и Междуреченском районе.</w:t>
      </w:r>
    </w:p>
    <w:p w:rsidR="00E751F1" w:rsidRDefault="00E751F1" w:rsidP="00E751F1">
      <w:pPr>
        <w:autoSpaceDE w:val="0"/>
        <w:autoSpaceDN w:val="0"/>
        <w:adjustRightInd w:val="0"/>
        <w:spacing w:after="0" w:line="240" w:lineRule="auto"/>
        <w:ind w:firstLine="709"/>
        <w:jc w:val="both"/>
        <w:rPr>
          <w:rFonts w:ascii="Times New Roman" w:hAnsi="Times New Roman" w:cs="Times New Roman"/>
          <w:sz w:val="24"/>
          <w:szCs w:val="24"/>
        </w:rPr>
      </w:pPr>
      <w:r w:rsidRPr="00494E5F">
        <w:rPr>
          <w:rFonts w:ascii="Times New Roman" w:hAnsi="Times New Roman" w:cs="Times New Roman"/>
          <w:sz w:val="24"/>
          <w:szCs w:val="24"/>
        </w:rPr>
        <w:t xml:space="preserve">Развитие и улучшение клиентского сервиса </w:t>
      </w:r>
      <w:r>
        <w:rPr>
          <w:rFonts w:ascii="Times New Roman" w:hAnsi="Times New Roman" w:cs="Times New Roman"/>
          <w:sz w:val="24"/>
          <w:szCs w:val="24"/>
        </w:rPr>
        <w:t xml:space="preserve">в отчетном году </w:t>
      </w:r>
      <w:r w:rsidRPr="00494E5F">
        <w:rPr>
          <w:rFonts w:ascii="Times New Roman" w:hAnsi="Times New Roman" w:cs="Times New Roman"/>
          <w:sz w:val="24"/>
          <w:szCs w:val="24"/>
        </w:rPr>
        <w:t>явля</w:t>
      </w:r>
      <w:r>
        <w:rPr>
          <w:rFonts w:ascii="Times New Roman" w:hAnsi="Times New Roman" w:cs="Times New Roman"/>
          <w:sz w:val="24"/>
          <w:szCs w:val="24"/>
        </w:rPr>
        <w:t xml:space="preserve">лось </w:t>
      </w:r>
      <w:r w:rsidRPr="00494E5F">
        <w:rPr>
          <w:rFonts w:ascii="Times New Roman" w:hAnsi="Times New Roman" w:cs="Times New Roman"/>
          <w:sz w:val="24"/>
          <w:szCs w:val="24"/>
        </w:rPr>
        <w:t xml:space="preserve">ключевой точкой приложения усилий </w:t>
      </w:r>
      <w:r>
        <w:rPr>
          <w:rFonts w:ascii="Times New Roman" w:hAnsi="Times New Roman" w:cs="Times New Roman"/>
          <w:sz w:val="24"/>
          <w:szCs w:val="24"/>
        </w:rPr>
        <w:t>Общества.</w:t>
      </w:r>
      <w:r w:rsidRPr="00494E5F">
        <w:rPr>
          <w:rFonts w:ascii="Times New Roman" w:hAnsi="Times New Roman" w:cs="Times New Roman"/>
          <w:sz w:val="24"/>
          <w:szCs w:val="24"/>
        </w:rPr>
        <w:t xml:space="preserve"> Простота и удобство пользования услугами, возможность решения проблем клиента и получение информационной и консультационной поддержки в любое время и через различные каналы обслуживания</w:t>
      </w:r>
      <w:r>
        <w:rPr>
          <w:rFonts w:ascii="Times New Roman" w:hAnsi="Times New Roman" w:cs="Times New Roman"/>
          <w:sz w:val="24"/>
          <w:szCs w:val="24"/>
        </w:rPr>
        <w:t xml:space="preserve"> стало нашей главной целью в этом году. </w:t>
      </w:r>
    </w:p>
    <w:p w:rsidR="00C453DE" w:rsidRDefault="00C453DE" w:rsidP="00E751F1">
      <w:pPr>
        <w:autoSpaceDE w:val="0"/>
        <w:autoSpaceDN w:val="0"/>
        <w:adjustRightInd w:val="0"/>
        <w:spacing w:after="0" w:line="240" w:lineRule="auto"/>
        <w:ind w:firstLine="709"/>
        <w:jc w:val="both"/>
        <w:rPr>
          <w:rFonts w:ascii="Times New Roman" w:hAnsi="Times New Roman" w:cs="Times New Roman"/>
          <w:sz w:val="24"/>
          <w:szCs w:val="24"/>
        </w:rPr>
      </w:pPr>
    </w:p>
    <w:p w:rsidR="00E751F1" w:rsidRPr="00BE7C32" w:rsidRDefault="00E751F1" w:rsidP="00E751F1">
      <w:pPr>
        <w:autoSpaceDE w:val="0"/>
        <w:autoSpaceDN w:val="0"/>
        <w:adjustRightInd w:val="0"/>
        <w:spacing w:after="0" w:line="240" w:lineRule="auto"/>
        <w:ind w:firstLine="709"/>
        <w:jc w:val="both"/>
        <w:rPr>
          <w:rFonts w:ascii="Times New Roman" w:hAnsi="Times New Roman" w:cs="Times New Roman"/>
          <w:sz w:val="24"/>
          <w:szCs w:val="24"/>
        </w:rPr>
      </w:pPr>
      <w:r w:rsidRPr="00BE7C32">
        <w:rPr>
          <w:rFonts w:ascii="Times New Roman" w:hAnsi="Times New Roman" w:cs="Times New Roman"/>
          <w:sz w:val="24"/>
          <w:szCs w:val="24"/>
        </w:rPr>
        <w:lastRenderedPageBreak/>
        <w:t>За  2015 год проведено 11 заседаний Совета директоров, а наиболее важными решениями, существенно повлиявшими на деятельность общества в отчетном году, являются следующие:</w:t>
      </w:r>
    </w:p>
    <w:p w:rsidR="00E751F1" w:rsidRPr="00BE7C32" w:rsidRDefault="00E751F1" w:rsidP="00E751F1">
      <w:pPr>
        <w:autoSpaceDE w:val="0"/>
        <w:autoSpaceDN w:val="0"/>
        <w:adjustRightInd w:val="0"/>
        <w:spacing w:after="0" w:line="240" w:lineRule="auto"/>
        <w:ind w:firstLine="709"/>
        <w:jc w:val="both"/>
        <w:rPr>
          <w:rFonts w:ascii="Times New Roman" w:hAnsi="Times New Roman" w:cs="Times New Roman"/>
          <w:sz w:val="24"/>
          <w:szCs w:val="24"/>
        </w:rPr>
      </w:pPr>
      <w:r w:rsidRPr="00BE7C32">
        <w:rPr>
          <w:rFonts w:ascii="Times New Roman" w:hAnsi="Times New Roman" w:cs="Times New Roman"/>
          <w:sz w:val="24"/>
          <w:szCs w:val="24"/>
        </w:rPr>
        <w:t>- Решения, определяющие финансово-экономическую политику и социальную политику Общества (утверждение контрольных показателей бюджета, бизнес-планов, инвестиционной программы и планов развития общества).</w:t>
      </w:r>
    </w:p>
    <w:p w:rsidR="00E751F1" w:rsidRPr="004B7090" w:rsidRDefault="00E751F1" w:rsidP="00E751F1">
      <w:pPr>
        <w:autoSpaceDE w:val="0"/>
        <w:autoSpaceDN w:val="0"/>
        <w:adjustRightInd w:val="0"/>
        <w:spacing w:after="0" w:line="240" w:lineRule="auto"/>
        <w:ind w:firstLine="709"/>
        <w:jc w:val="both"/>
        <w:rPr>
          <w:rFonts w:ascii="Times New Roman" w:hAnsi="Times New Roman" w:cs="Times New Roman"/>
          <w:sz w:val="24"/>
          <w:szCs w:val="24"/>
        </w:rPr>
      </w:pPr>
      <w:r w:rsidRPr="00BE7C32">
        <w:rPr>
          <w:rFonts w:ascii="Times New Roman" w:hAnsi="Times New Roman" w:cs="Times New Roman"/>
          <w:sz w:val="24"/>
          <w:szCs w:val="24"/>
        </w:rPr>
        <w:t>- Решения, связанные с деятельностью исполнительных и контрольных органов управления Обществом (в том числе регулярное заслушивание отчетов исполнительных органов Общества о результатах деятельности компании);</w:t>
      </w:r>
    </w:p>
    <w:p w:rsidR="00E751F1" w:rsidRPr="004B7090" w:rsidRDefault="00E751F1" w:rsidP="00E751F1">
      <w:pPr>
        <w:spacing w:after="0" w:line="240" w:lineRule="auto"/>
        <w:ind w:firstLine="709"/>
        <w:jc w:val="both"/>
        <w:rPr>
          <w:rFonts w:ascii="Times New Roman" w:hAnsi="Times New Roman" w:cs="Times New Roman"/>
          <w:sz w:val="24"/>
          <w:szCs w:val="24"/>
        </w:rPr>
      </w:pPr>
      <w:r w:rsidRPr="004B7090">
        <w:rPr>
          <w:rFonts w:ascii="Times New Roman" w:hAnsi="Times New Roman" w:cs="Times New Roman"/>
          <w:sz w:val="24"/>
          <w:szCs w:val="24"/>
        </w:rPr>
        <w:t xml:space="preserve">Совет директоров оценивает итоги развития общества по приоритетным направлениям его деятельности в </w:t>
      </w:r>
      <w:r w:rsidRPr="007962B3">
        <w:rPr>
          <w:rFonts w:ascii="Times New Roman" w:hAnsi="Times New Roman" w:cs="Times New Roman"/>
          <w:b/>
          <w:color w:val="FF0000"/>
          <w:sz w:val="24"/>
          <w:szCs w:val="24"/>
        </w:rPr>
        <w:t>2015</w:t>
      </w:r>
      <w:r w:rsidRPr="004B7090">
        <w:rPr>
          <w:rFonts w:ascii="Times New Roman" w:hAnsi="Times New Roman" w:cs="Times New Roman"/>
          <w:sz w:val="24"/>
          <w:szCs w:val="24"/>
        </w:rPr>
        <w:t xml:space="preserve"> году как успешные. В течение этого периода своей дея</w:t>
      </w:r>
      <w:r>
        <w:rPr>
          <w:rFonts w:ascii="Times New Roman" w:hAnsi="Times New Roman" w:cs="Times New Roman"/>
          <w:sz w:val="24"/>
          <w:szCs w:val="24"/>
        </w:rPr>
        <w:t>тельности ОАО</w:t>
      </w:r>
      <w:r>
        <w:rPr>
          <w:rFonts w:ascii="Times New Roman" w:hAnsi="Times New Roman" w:cs="Times New Roman"/>
          <w:sz w:val="24"/>
          <w:szCs w:val="24"/>
          <w:lang w:val="en-US"/>
        </w:rPr>
        <w:t> </w:t>
      </w:r>
      <w:r w:rsidRPr="004B7090">
        <w:rPr>
          <w:rFonts w:ascii="Times New Roman" w:hAnsi="Times New Roman" w:cs="Times New Roman"/>
          <w:sz w:val="24"/>
          <w:szCs w:val="24"/>
        </w:rPr>
        <w:t xml:space="preserve">«РИКТ» сумело обеспечить функционирование компании с прибылью в размере </w:t>
      </w:r>
      <w:r w:rsidRPr="00013E5F">
        <w:rPr>
          <w:rFonts w:ascii="Times New Roman" w:hAnsi="Times New Roman" w:cs="Times New Roman"/>
          <w:b/>
          <w:color w:val="FF0000"/>
          <w:sz w:val="24"/>
          <w:szCs w:val="24"/>
        </w:rPr>
        <w:t>56 131</w:t>
      </w:r>
      <w:r w:rsidRPr="00013E5F">
        <w:rPr>
          <w:rFonts w:ascii="Times New Roman" w:hAnsi="Times New Roman" w:cs="Times New Roman"/>
          <w:color w:val="FF0000"/>
          <w:sz w:val="24"/>
          <w:szCs w:val="24"/>
        </w:rPr>
        <w:t xml:space="preserve"> </w:t>
      </w:r>
      <w:r w:rsidRPr="004B7090">
        <w:rPr>
          <w:rFonts w:ascii="Times New Roman" w:hAnsi="Times New Roman" w:cs="Times New Roman"/>
          <w:sz w:val="24"/>
          <w:szCs w:val="24"/>
        </w:rPr>
        <w:t>тысяч рублей.</w:t>
      </w:r>
    </w:p>
    <w:p w:rsidR="00E751F1" w:rsidRPr="004B7090" w:rsidRDefault="00E751F1" w:rsidP="00E751F1">
      <w:pPr>
        <w:spacing w:after="0" w:line="240" w:lineRule="auto"/>
        <w:ind w:firstLine="709"/>
        <w:jc w:val="both"/>
        <w:rPr>
          <w:rFonts w:ascii="Times New Roman" w:hAnsi="Times New Roman" w:cs="Times New Roman"/>
          <w:sz w:val="24"/>
          <w:szCs w:val="24"/>
        </w:rPr>
      </w:pPr>
      <w:r w:rsidRPr="004B7090">
        <w:rPr>
          <w:rFonts w:ascii="Times New Roman" w:hAnsi="Times New Roman" w:cs="Times New Roman"/>
          <w:sz w:val="24"/>
          <w:szCs w:val="24"/>
        </w:rPr>
        <w:t xml:space="preserve"> </w:t>
      </w:r>
    </w:p>
    <w:p w:rsidR="00E751F1" w:rsidRDefault="00E751F1" w:rsidP="00E751F1">
      <w:pPr>
        <w:pStyle w:val="Prikaz"/>
        <w:jc w:val="center"/>
        <w:rPr>
          <w:b/>
          <w:bCs/>
          <w:sz w:val="24"/>
          <w:szCs w:val="24"/>
        </w:rPr>
      </w:pPr>
      <w:r w:rsidRPr="004B7090">
        <w:rPr>
          <w:b/>
          <w:bCs/>
          <w:sz w:val="24"/>
          <w:szCs w:val="24"/>
        </w:rPr>
        <w:t>Основные финансовые показатели деятельности общества</w:t>
      </w:r>
    </w:p>
    <w:p w:rsidR="00E751F1" w:rsidRDefault="00E751F1" w:rsidP="00E751F1">
      <w:pPr>
        <w:pStyle w:val="Prikaz"/>
        <w:jc w:val="center"/>
        <w:rPr>
          <w:b/>
          <w:bCs/>
          <w:sz w:val="24"/>
          <w:szCs w:val="24"/>
        </w:rPr>
      </w:pPr>
    </w:p>
    <w:p w:rsidR="004827A2" w:rsidRDefault="004827A2" w:rsidP="00E751F1">
      <w:pPr>
        <w:pStyle w:val="Prikaz"/>
        <w:jc w:val="center"/>
        <w:rPr>
          <w:b/>
          <w:bCs/>
          <w:sz w:val="24"/>
          <w:szCs w:val="24"/>
        </w:rPr>
      </w:pPr>
    </w:p>
    <w:p w:rsidR="00E751F1" w:rsidRDefault="00E751F1" w:rsidP="00E751F1">
      <w:pPr>
        <w:pStyle w:val="Prikaz"/>
        <w:jc w:val="left"/>
        <w:rPr>
          <w:snapToGrid w:val="0"/>
          <w:color w:val="000000"/>
          <w:sz w:val="24"/>
          <w:szCs w:val="24"/>
        </w:rPr>
      </w:pPr>
      <w:r>
        <w:rPr>
          <w:snapToGrid w:val="0"/>
          <w:color w:val="000000"/>
          <w:sz w:val="24"/>
          <w:szCs w:val="24"/>
        </w:rPr>
        <w:t>По состоянию на 31 декабря 2015 г. финансовое состояние и хозяйственная деятельность характеризуются следующими показателями:</w:t>
      </w:r>
    </w:p>
    <w:p w:rsidR="00E751F1" w:rsidRDefault="00E751F1" w:rsidP="00E751F1">
      <w:pPr>
        <w:pStyle w:val="Prikaz"/>
        <w:jc w:val="left"/>
        <w:rPr>
          <w:snapToGrid w:val="0"/>
          <w:color w:val="000000"/>
          <w:sz w:val="24"/>
          <w:szCs w:val="24"/>
        </w:rPr>
      </w:pPr>
    </w:p>
    <w:p w:rsidR="00E751F1" w:rsidRDefault="00E751F1" w:rsidP="00E751F1">
      <w:pPr>
        <w:pStyle w:val="Prikaz"/>
        <w:ind w:firstLine="0"/>
        <w:jc w:val="left"/>
        <w:rPr>
          <w:snapToGrid w:val="0"/>
          <w:color w:val="000000"/>
          <w:sz w:val="24"/>
          <w:szCs w:val="24"/>
        </w:rPr>
      </w:pPr>
      <w:r w:rsidRPr="002701DC">
        <w:rPr>
          <w:noProof/>
          <w:lang w:eastAsia="ru-RU"/>
        </w:rPr>
        <w:drawing>
          <wp:inline distT="0" distB="0" distL="0" distR="0" wp14:anchorId="366C6F0E" wp14:editId="78ED4925">
            <wp:extent cx="5805377" cy="4253023"/>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12685" cy="4258377"/>
                    </a:xfrm>
                    <a:prstGeom prst="rect">
                      <a:avLst/>
                    </a:prstGeom>
                    <a:noFill/>
                    <a:ln>
                      <a:noFill/>
                    </a:ln>
                  </pic:spPr>
                </pic:pic>
              </a:graphicData>
            </a:graphic>
          </wp:inline>
        </w:drawing>
      </w:r>
    </w:p>
    <w:p w:rsidR="00E751F1" w:rsidRDefault="00E751F1" w:rsidP="00E751F1">
      <w:pPr>
        <w:pStyle w:val="Prikaz"/>
        <w:ind w:firstLine="0"/>
        <w:jc w:val="left"/>
        <w:rPr>
          <w:noProof/>
          <w:lang w:eastAsia="ru-RU"/>
        </w:rPr>
      </w:pPr>
    </w:p>
    <w:p w:rsidR="00DE7DE1" w:rsidRDefault="00DE7DE1" w:rsidP="00E751F1">
      <w:pPr>
        <w:pStyle w:val="Prikaz"/>
        <w:ind w:firstLine="0"/>
        <w:jc w:val="left"/>
        <w:rPr>
          <w:noProof/>
          <w:lang w:eastAsia="ru-RU"/>
        </w:rPr>
      </w:pPr>
    </w:p>
    <w:p w:rsidR="00E751F1" w:rsidRDefault="00E751F1" w:rsidP="00E751F1">
      <w:pPr>
        <w:pStyle w:val="Prikaz"/>
        <w:ind w:firstLine="0"/>
        <w:jc w:val="left"/>
        <w:rPr>
          <w:noProof/>
          <w:lang w:eastAsia="ru-RU"/>
        </w:rPr>
      </w:pPr>
    </w:p>
    <w:p w:rsidR="004827A2" w:rsidRDefault="004827A2" w:rsidP="00E751F1">
      <w:pPr>
        <w:pStyle w:val="Prikaz"/>
        <w:ind w:firstLine="0"/>
        <w:jc w:val="left"/>
        <w:rPr>
          <w:noProof/>
          <w:lang w:eastAsia="ru-RU"/>
        </w:rPr>
      </w:pPr>
    </w:p>
    <w:p w:rsidR="004827A2" w:rsidRDefault="004827A2" w:rsidP="00E751F1">
      <w:pPr>
        <w:pStyle w:val="Prikaz"/>
        <w:ind w:firstLine="0"/>
        <w:jc w:val="left"/>
        <w:rPr>
          <w:noProof/>
          <w:lang w:eastAsia="ru-RU"/>
        </w:rPr>
      </w:pPr>
    </w:p>
    <w:p w:rsidR="004827A2" w:rsidRDefault="004827A2" w:rsidP="00E751F1">
      <w:pPr>
        <w:pStyle w:val="Prikaz"/>
        <w:ind w:firstLine="0"/>
        <w:jc w:val="left"/>
        <w:rPr>
          <w:noProof/>
          <w:lang w:eastAsia="ru-RU"/>
        </w:rPr>
      </w:pPr>
    </w:p>
    <w:p w:rsidR="004827A2" w:rsidRDefault="004827A2" w:rsidP="00E751F1">
      <w:pPr>
        <w:pStyle w:val="Prikaz"/>
        <w:ind w:firstLine="0"/>
        <w:jc w:val="left"/>
        <w:rPr>
          <w:noProof/>
          <w:lang w:eastAsia="ru-RU"/>
        </w:rPr>
      </w:pPr>
    </w:p>
    <w:p w:rsidR="004827A2" w:rsidRDefault="004827A2" w:rsidP="00E751F1">
      <w:pPr>
        <w:pStyle w:val="Prikaz"/>
        <w:ind w:firstLine="0"/>
        <w:jc w:val="left"/>
        <w:rPr>
          <w:noProof/>
          <w:lang w:eastAsia="ru-RU"/>
        </w:rPr>
      </w:pPr>
    </w:p>
    <w:p w:rsidR="00E751F1" w:rsidRDefault="00E751F1" w:rsidP="00E751F1">
      <w:pPr>
        <w:pStyle w:val="Prikaz"/>
        <w:ind w:firstLine="0"/>
        <w:jc w:val="left"/>
        <w:rPr>
          <w:snapToGrid w:val="0"/>
          <w:color w:val="000000"/>
          <w:sz w:val="24"/>
          <w:szCs w:val="24"/>
        </w:rPr>
      </w:pPr>
      <w:r w:rsidRPr="002701DC">
        <w:rPr>
          <w:noProof/>
          <w:lang w:eastAsia="ru-RU"/>
        </w:rPr>
        <w:drawing>
          <wp:inline distT="0" distB="0" distL="0" distR="0" wp14:anchorId="435AEFCF" wp14:editId="12AEA0A8">
            <wp:extent cx="5810250" cy="4152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10250" cy="4152900"/>
                    </a:xfrm>
                    <a:prstGeom prst="rect">
                      <a:avLst/>
                    </a:prstGeom>
                    <a:noFill/>
                    <a:ln>
                      <a:noFill/>
                    </a:ln>
                  </pic:spPr>
                </pic:pic>
              </a:graphicData>
            </a:graphic>
          </wp:inline>
        </w:drawing>
      </w:r>
    </w:p>
    <w:p w:rsidR="00E751F1" w:rsidRDefault="00E751F1" w:rsidP="00E751F1">
      <w:pPr>
        <w:pStyle w:val="3"/>
        <w:rPr>
          <w:sz w:val="24"/>
          <w:szCs w:val="24"/>
        </w:rPr>
      </w:pPr>
    </w:p>
    <w:p w:rsidR="00DE7DE1" w:rsidRDefault="00DE7DE1" w:rsidP="00E751F1">
      <w:pPr>
        <w:pStyle w:val="3"/>
        <w:rPr>
          <w:sz w:val="24"/>
          <w:szCs w:val="24"/>
          <w:lang w:val="ru-RU"/>
        </w:rPr>
      </w:pPr>
    </w:p>
    <w:p w:rsidR="00E751F1" w:rsidRDefault="00E751F1" w:rsidP="00E751F1">
      <w:pPr>
        <w:pStyle w:val="3"/>
        <w:rPr>
          <w:sz w:val="24"/>
          <w:szCs w:val="24"/>
        </w:rPr>
      </w:pPr>
      <w:r w:rsidRPr="00D80A83">
        <w:rPr>
          <w:sz w:val="24"/>
          <w:szCs w:val="24"/>
        </w:rPr>
        <w:t>Выручка от реализации услуг связи населению, предприятиям и организациям за 2015 год составила 250</w:t>
      </w:r>
      <w:r>
        <w:rPr>
          <w:sz w:val="24"/>
          <w:szCs w:val="24"/>
        </w:rPr>
        <w:t> </w:t>
      </w:r>
      <w:r w:rsidRPr="00D80A83">
        <w:rPr>
          <w:sz w:val="24"/>
          <w:szCs w:val="24"/>
        </w:rPr>
        <w:t>668</w:t>
      </w:r>
      <w:r>
        <w:rPr>
          <w:sz w:val="24"/>
          <w:szCs w:val="24"/>
        </w:rPr>
        <w:t>,3 тыс. руб.</w:t>
      </w:r>
      <w:r w:rsidRPr="00D80A83">
        <w:rPr>
          <w:sz w:val="24"/>
          <w:szCs w:val="24"/>
        </w:rPr>
        <w:t>, прирост к 2014 году составил +19</w:t>
      </w:r>
      <w:r>
        <w:rPr>
          <w:sz w:val="24"/>
          <w:szCs w:val="24"/>
        </w:rPr>
        <w:t>,</w:t>
      </w:r>
      <w:r w:rsidRPr="00D80A83">
        <w:rPr>
          <w:sz w:val="24"/>
          <w:szCs w:val="24"/>
        </w:rPr>
        <w:t xml:space="preserve"> 40</w:t>
      </w:r>
      <w:r>
        <w:rPr>
          <w:sz w:val="24"/>
          <w:szCs w:val="24"/>
        </w:rPr>
        <w:t xml:space="preserve"> тыс. руб</w:t>
      </w:r>
      <w:r w:rsidRPr="00D80A83">
        <w:rPr>
          <w:sz w:val="24"/>
          <w:szCs w:val="24"/>
        </w:rPr>
        <w:t>.</w:t>
      </w:r>
    </w:p>
    <w:p w:rsidR="00E751F1" w:rsidRDefault="00E751F1" w:rsidP="00E751F1">
      <w:pPr>
        <w:pStyle w:val="3"/>
        <w:rPr>
          <w:sz w:val="24"/>
          <w:szCs w:val="24"/>
        </w:rPr>
      </w:pPr>
      <w:r>
        <w:rPr>
          <w:sz w:val="24"/>
          <w:szCs w:val="24"/>
        </w:rPr>
        <w:t xml:space="preserve">Как видно из представленных данных, несмотря на жесткую конкуренцию и снижение покупательской способности населения, нам удалось сохранить общий объем выручки от услуг связи на прежнем уровне. Однако тенденция снижения доходов от телефонной связи сохраняется. Потери доходов от телефонной связи компенсируются ростом доходов от </w:t>
      </w:r>
      <w:r w:rsidRPr="00CA4742">
        <w:rPr>
          <w:sz w:val="24"/>
          <w:szCs w:val="24"/>
        </w:rPr>
        <w:t>услуг передачи информации с применением широкополосного доступа (ШПД).</w:t>
      </w:r>
    </w:p>
    <w:p w:rsidR="00E751F1" w:rsidRPr="004B7090" w:rsidRDefault="00E751F1" w:rsidP="00E751F1">
      <w:pPr>
        <w:pStyle w:val="3"/>
        <w:rPr>
          <w:sz w:val="24"/>
          <w:szCs w:val="24"/>
        </w:rPr>
      </w:pPr>
      <w:r w:rsidRPr="004B7090">
        <w:rPr>
          <w:sz w:val="24"/>
          <w:szCs w:val="24"/>
        </w:rPr>
        <w:t>В настоящее время снижение доходов от электросвязи наблюдается у всех операторов связи. Сотовые телефоны вытесняют проводные, интернет (</w:t>
      </w:r>
      <w:proofErr w:type="spellStart"/>
      <w:r w:rsidRPr="004B7090">
        <w:rPr>
          <w:sz w:val="24"/>
          <w:szCs w:val="24"/>
          <w:lang w:val="en-US"/>
        </w:rPr>
        <w:t>Skype</w:t>
      </w:r>
      <w:proofErr w:type="spellEnd"/>
      <w:r w:rsidRPr="004B7090">
        <w:rPr>
          <w:sz w:val="24"/>
          <w:szCs w:val="24"/>
        </w:rPr>
        <w:t>) – междугородную связь. Снижение доходов от услуг городской телефонной связи в г.</w:t>
      </w:r>
      <w:r>
        <w:rPr>
          <w:sz w:val="24"/>
          <w:szCs w:val="24"/>
        </w:rPr>
        <w:t xml:space="preserve"> </w:t>
      </w:r>
      <w:r w:rsidRPr="004B7090">
        <w:rPr>
          <w:sz w:val="24"/>
          <w:szCs w:val="24"/>
        </w:rPr>
        <w:t>Междуреченске не столь значительно, благодаря тарифной политик</w:t>
      </w:r>
      <w:r>
        <w:rPr>
          <w:sz w:val="24"/>
          <w:szCs w:val="24"/>
        </w:rPr>
        <w:t>е</w:t>
      </w:r>
      <w:r w:rsidRPr="004B7090">
        <w:rPr>
          <w:sz w:val="24"/>
          <w:szCs w:val="24"/>
        </w:rPr>
        <w:t xml:space="preserve"> линейки «ТРИО» (телефон, интернет, телевидение).  Достигнутый уровень проникновения традиционной телефонной связи демонстрирует, что исчерпаны возможности для роста числа абонентов ГТС. Количество абонентов ГТС в </w:t>
      </w:r>
      <w:r w:rsidRPr="006055B1">
        <w:rPr>
          <w:b/>
          <w:color w:val="FF0000"/>
          <w:sz w:val="24"/>
          <w:szCs w:val="24"/>
        </w:rPr>
        <w:t>2015</w:t>
      </w:r>
      <w:r w:rsidRPr="004B7090">
        <w:rPr>
          <w:sz w:val="24"/>
          <w:szCs w:val="24"/>
        </w:rPr>
        <w:t xml:space="preserve"> году составило </w:t>
      </w:r>
      <w:r w:rsidRPr="006055B1">
        <w:rPr>
          <w:b/>
          <w:color w:val="FF0000"/>
          <w:sz w:val="24"/>
          <w:szCs w:val="24"/>
        </w:rPr>
        <w:t>31 241</w:t>
      </w:r>
      <w:r w:rsidRPr="004B7090">
        <w:rPr>
          <w:sz w:val="24"/>
          <w:szCs w:val="24"/>
        </w:rPr>
        <w:t xml:space="preserve"> и уменьшилось к </w:t>
      </w:r>
      <w:r w:rsidRPr="006055B1">
        <w:rPr>
          <w:b/>
          <w:color w:val="FF0000"/>
          <w:sz w:val="24"/>
          <w:szCs w:val="24"/>
        </w:rPr>
        <w:t>2014</w:t>
      </w:r>
      <w:r w:rsidRPr="004B7090">
        <w:rPr>
          <w:sz w:val="24"/>
          <w:szCs w:val="24"/>
        </w:rPr>
        <w:t xml:space="preserve"> году на </w:t>
      </w:r>
      <w:r w:rsidRPr="006055B1">
        <w:rPr>
          <w:b/>
          <w:color w:val="FF0000"/>
          <w:sz w:val="24"/>
          <w:szCs w:val="24"/>
        </w:rPr>
        <w:t>1 644</w:t>
      </w:r>
      <w:r w:rsidRPr="004B7090">
        <w:rPr>
          <w:sz w:val="24"/>
          <w:szCs w:val="24"/>
        </w:rPr>
        <w:t>.</w:t>
      </w:r>
    </w:p>
    <w:p w:rsidR="00E751F1" w:rsidRPr="004B7090" w:rsidRDefault="00E751F1" w:rsidP="00E751F1">
      <w:pPr>
        <w:pStyle w:val="3"/>
        <w:rPr>
          <w:sz w:val="24"/>
          <w:szCs w:val="24"/>
        </w:rPr>
      </w:pPr>
    </w:p>
    <w:p w:rsidR="00E751F1" w:rsidRDefault="00E751F1" w:rsidP="00E751F1">
      <w:pPr>
        <w:spacing w:after="0" w:line="240" w:lineRule="auto"/>
        <w:ind w:firstLine="567"/>
        <w:jc w:val="both"/>
        <w:rPr>
          <w:rFonts w:ascii="Times New Roman" w:hAnsi="Times New Roman" w:cs="Times New Roman"/>
          <w:snapToGrid w:val="0"/>
          <w:color w:val="000000"/>
          <w:sz w:val="24"/>
          <w:szCs w:val="24"/>
        </w:rPr>
      </w:pPr>
      <w:r w:rsidRPr="004B7090">
        <w:rPr>
          <w:rFonts w:ascii="Times New Roman" w:hAnsi="Times New Roman" w:cs="Times New Roman"/>
          <w:snapToGrid w:val="0"/>
          <w:color w:val="000000"/>
          <w:sz w:val="24"/>
          <w:szCs w:val="24"/>
        </w:rPr>
        <w:t xml:space="preserve">Общая абонентская база ШПД на 31 декабря </w:t>
      </w:r>
      <w:r w:rsidRPr="006055B1">
        <w:rPr>
          <w:rFonts w:ascii="Times New Roman" w:hAnsi="Times New Roman" w:cs="Times New Roman"/>
          <w:b/>
          <w:snapToGrid w:val="0"/>
          <w:color w:val="FF0000"/>
          <w:sz w:val="24"/>
          <w:szCs w:val="24"/>
        </w:rPr>
        <w:t>2015</w:t>
      </w:r>
      <w:r w:rsidRPr="004B7090">
        <w:rPr>
          <w:rFonts w:ascii="Times New Roman" w:hAnsi="Times New Roman" w:cs="Times New Roman"/>
          <w:snapToGrid w:val="0"/>
          <w:color w:val="000000"/>
          <w:sz w:val="24"/>
          <w:szCs w:val="24"/>
        </w:rPr>
        <w:t xml:space="preserve"> года </w:t>
      </w:r>
      <w:r>
        <w:rPr>
          <w:rFonts w:ascii="Times New Roman" w:hAnsi="Times New Roman" w:cs="Times New Roman"/>
          <w:snapToGrid w:val="0"/>
          <w:color w:val="000000"/>
          <w:sz w:val="24"/>
          <w:szCs w:val="24"/>
        </w:rPr>
        <w:t>выросла</w:t>
      </w:r>
      <w:r w:rsidRPr="004B7090">
        <w:rPr>
          <w:rFonts w:ascii="Times New Roman" w:hAnsi="Times New Roman" w:cs="Times New Roman"/>
          <w:snapToGrid w:val="0"/>
          <w:color w:val="000000"/>
          <w:sz w:val="24"/>
          <w:szCs w:val="24"/>
        </w:rPr>
        <w:t xml:space="preserve"> к </w:t>
      </w:r>
      <w:r w:rsidRPr="006055B1">
        <w:rPr>
          <w:rFonts w:ascii="Times New Roman" w:hAnsi="Times New Roman" w:cs="Times New Roman"/>
          <w:b/>
          <w:snapToGrid w:val="0"/>
          <w:color w:val="FF0000"/>
          <w:sz w:val="24"/>
          <w:szCs w:val="24"/>
        </w:rPr>
        <w:t>2014</w:t>
      </w:r>
      <w:r w:rsidRPr="004B7090">
        <w:rPr>
          <w:rFonts w:ascii="Times New Roman" w:hAnsi="Times New Roman" w:cs="Times New Roman"/>
          <w:snapToGrid w:val="0"/>
          <w:color w:val="000000"/>
          <w:sz w:val="24"/>
          <w:szCs w:val="24"/>
        </w:rPr>
        <w:t xml:space="preserve"> году </w:t>
      </w:r>
      <w:r>
        <w:rPr>
          <w:rFonts w:ascii="Times New Roman" w:hAnsi="Times New Roman" w:cs="Times New Roman"/>
          <w:b/>
          <w:snapToGrid w:val="0"/>
          <w:color w:val="FF0000"/>
          <w:sz w:val="24"/>
          <w:szCs w:val="24"/>
        </w:rPr>
        <w:t xml:space="preserve">на </w:t>
      </w:r>
      <w:r w:rsidRPr="006055B1">
        <w:rPr>
          <w:rFonts w:ascii="Times New Roman" w:hAnsi="Times New Roman" w:cs="Times New Roman"/>
          <w:b/>
          <w:snapToGrid w:val="0"/>
          <w:color w:val="FF0000"/>
          <w:sz w:val="24"/>
          <w:szCs w:val="24"/>
        </w:rPr>
        <w:t>301</w:t>
      </w:r>
      <w:r w:rsidRPr="004B7090">
        <w:rPr>
          <w:rFonts w:ascii="Times New Roman" w:hAnsi="Times New Roman" w:cs="Times New Roman"/>
          <w:snapToGrid w:val="0"/>
          <w:color w:val="000000"/>
          <w:sz w:val="24"/>
          <w:szCs w:val="24"/>
        </w:rPr>
        <w:t xml:space="preserve"> абонент</w:t>
      </w:r>
      <w:r w:rsidR="00C453DE">
        <w:rPr>
          <w:rFonts w:ascii="Times New Roman" w:hAnsi="Times New Roman" w:cs="Times New Roman"/>
          <w:snapToGrid w:val="0"/>
          <w:color w:val="000000"/>
          <w:sz w:val="24"/>
          <w:szCs w:val="24"/>
        </w:rPr>
        <w:t>а</w:t>
      </w:r>
      <w:r>
        <w:rPr>
          <w:rFonts w:ascii="Times New Roman" w:hAnsi="Times New Roman" w:cs="Times New Roman"/>
          <w:snapToGrid w:val="0"/>
          <w:color w:val="000000"/>
          <w:sz w:val="24"/>
          <w:szCs w:val="24"/>
        </w:rPr>
        <w:t>, к 2013 г. +312 абонентов</w:t>
      </w:r>
      <w:r w:rsidRPr="004B7090">
        <w:rPr>
          <w:rFonts w:ascii="Times New Roman" w:hAnsi="Times New Roman" w:cs="Times New Roman"/>
          <w:snapToGrid w:val="0"/>
          <w:color w:val="000000"/>
          <w:sz w:val="24"/>
          <w:szCs w:val="24"/>
        </w:rPr>
        <w:t>.</w:t>
      </w:r>
    </w:p>
    <w:p w:rsidR="00E751F1" w:rsidRDefault="00E751F1" w:rsidP="00E751F1">
      <w:pPr>
        <w:spacing w:after="0" w:line="240" w:lineRule="auto"/>
        <w:ind w:firstLine="567"/>
        <w:jc w:val="both"/>
        <w:rPr>
          <w:rFonts w:ascii="Times New Roman" w:hAnsi="Times New Roman" w:cs="Times New Roman"/>
          <w:snapToGrid w:val="0"/>
          <w:color w:val="000000"/>
          <w:sz w:val="24"/>
          <w:szCs w:val="24"/>
        </w:rPr>
      </w:pPr>
    </w:p>
    <w:p w:rsidR="00E751F1" w:rsidRDefault="00E751F1" w:rsidP="00E751F1">
      <w:pPr>
        <w:spacing w:after="0" w:line="240" w:lineRule="auto"/>
        <w:ind w:firstLine="567"/>
        <w:jc w:val="both"/>
        <w:rPr>
          <w:rFonts w:ascii="Times New Roman" w:hAnsi="Times New Roman" w:cs="Times New Roman"/>
          <w:snapToGrid w:val="0"/>
          <w:color w:val="000000"/>
          <w:sz w:val="24"/>
          <w:szCs w:val="24"/>
        </w:rPr>
      </w:pPr>
      <w:r w:rsidRPr="004848EF">
        <w:rPr>
          <w:rFonts w:ascii="Times New Roman" w:hAnsi="Times New Roman" w:cs="Times New Roman"/>
          <w:snapToGrid w:val="0"/>
          <w:color w:val="000000"/>
          <w:sz w:val="24"/>
          <w:szCs w:val="24"/>
        </w:rPr>
        <w:t xml:space="preserve">Несмотря на активно протекающие  в стране инфляционные процессы нам удалось остановить рост затрат на отметке </w:t>
      </w:r>
      <w:r>
        <w:rPr>
          <w:rFonts w:ascii="Times New Roman" w:hAnsi="Times New Roman" w:cs="Times New Roman"/>
          <w:snapToGrid w:val="0"/>
          <w:color w:val="000000"/>
          <w:sz w:val="24"/>
          <w:szCs w:val="24"/>
        </w:rPr>
        <w:t>+</w:t>
      </w:r>
      <w:r w:rsidRPr="004848EF">
        <w:rPr>
          <w:rFonts w:ascii="Times New Roman" w:hAnsi="Times New Roman" w:cs="Times New Roman"/>
          <w:snapToGrid w:val="0"/>
          <w:color w:val="000000"/>
          <w:sz w:val="24"/>
          <w:szCs w:val="24"/>
        </w:rPr>
        <w:t>1,5%.</w:t>
      </w:r>
      <w:r>
        <w:rPr>
          <w:rFonts w:ascii="Times New Roman" w:hAnsi="Times New Roman" w:cs="Times New Roman"/>
          <w:snapToGrid w:val="0"/>
          <w:color w:val="000000"/>
          <w:sz w:val="24"/>
          <w:szCs w:val="24"/>
        </w:rPr>
        <w:t xml:space="preserve"> Структура затрат на оказание услуг связи и их изменения представлены ниже:</w:t>
      </w:r>
    </w:p>
    <w:p w:rsidR="00E751F1" w:rsidRDefault="00E751F1" w:rsidP="00E751F1">
      <w:pPr>
        <w:spacing w:after="0" w:line="240" w:lineRule="auto"/>
        <w:ind w:firstLine="567"/>
        <w:jc w:val="both"/>
        <w:rPr>
          <w:rFonts w:ascii="Times New Roman" w:hAnsi="Times New Roman" w:cs="Times New Roman"/>
          <w:snapToGrid w:val="0"/>
          <w:color w:val="000000"/>
          <w:sz w:val="24"/>
          <w:szCs w:val="24"/>
        </w:rPr>
      </w:pPr>
    </w:p>
    <w:p w:rsidR="004827A2" w:rsidRDefault="004827A2" w:rsidP="00E751F1">
      <w:pPr>
        <w:spacing w:after="0" w:line="240" w:lineRule="auto"/>
        <w:ind w:firstLine="567"/>
        <w:jc w:val="both"/>
        <w:rPr>
          <w:rFonts w:ascii="Times New Roman" w:hAnsi="Times New Roman" w:cs="Times New Roman"/>
          <w:snapToGrid w:val="0"/>
          <w:color w:val="000000"/>
          <w:sz w:val="24"/>
          <w:szCs w:val="24"/>
        </w:rPr>
      </w:pPr>
    </w:p>
    <w:p w:rsidR="004827A2" w:rsidRDefault="004827A2" w:rsidP="00E751F1">
      <w:pPr>
        <w:spacing w:after="0" w:line="240" w:lineRule="auto"/>
        <w:ind w:firstLine="567"/>
        <w:jc w:val="both"/>
        <w:rPr>
          <w:rFonts w:ascii="Times New Roman" w:hAnsi="Times New Roman" w:cs="Times New Roman"/>
          <w:snapToGrid w:val="0"/>
          <w:color w:val="000000"/>
          <w:sz w:val="24"/>
          <w:szCs w:val="24"/>
        </w:rPr>
      </w:pPr>
    </w:p>
    <w:p w:rsidR="004827A2" w:rsidRDefault="004827A2" w:rsidP="00E751F1">
      <w:pPr>
        <w:spacing w:after="0" w:line="240" w:lineRule="auto"/>
        <w:ind w:firstLine="567"/>
        <w:jc w:val="both"/>
        <w:rPr>
          <w:rFonts w:ascii="Times New Roman" w:hAnsi="Times New Roman" w:cs="Times New Roman"/>
          <w:snapToGrid w:val="0"/>
          <w:color w:val="000000"/>
          <w:sz w:val="24"/>
          <w:szCs w:val="24"/>
        </w:rPr>
      </w:pPr>
    </w:p>
    <w:p w:rsidR="004827A2" w:rsidRDefault="004827A2" w:rsidP="00E751F1">
      <w:pPr>
        <w:spacing w:after="0" w:line="240" w:lineRule="auto"/>
        <w:ind w:firstLine="567"/>
        <w:jc w:val="both"/>
        <w:rPr>
          <w:rFonts w:ascii="Times New Roman" w:hAnsi="Times New Roman" w:cs="Times New Roman"/>
          <w:snapToGrid w:val="0"/>
          <w:color w:val="000000"/>
          <w:sz w:val="24"/>
          <w:szCs w:val="24"/>
        </w:rPr>
      </w:pPr>
    </w:p>
    <w:p w:rsidR="004827A2" w:rsidRDefault="004827A2" w:rsidP="00E751F1">
      <w:pPr>
        <w:spacing w:after="0" w:line="240" w:lineRule="auto"/>
        <w:ind w:firstLine="567"/>
        <w:jc w:val="both"/>
        <w:rPr>
          <w:rFonts w:ascii="Times New Roman" w:hAnsi="Times New Roman" w:cs="Times New Roman"/>
          <w:snapToGrid w:val="0"/>
          <w:color w:val="000000"/>
          <w:sz w:val="24"/>
          <w:szCs w:val="24"/>
        </w:rPr>
      </w:pPr>
    </w:p>
    <w:p w:rsidR="00E751F1" w:rsidRPr="004B7090" w:rsidRDefault="00E751F1" w:rsidP="00E751F1">
      <w:pPr>
        <w:spacing w:after="0" w:line="240" w:lineRule="auto"/>
        <w:jc w:val="both"/>
        <w:rPr>
          <w:rFonts w:ascii="Times New Roman" w:hAnsi="Times New Roman" w:cs="Times New Roman"/>
          <w:snapToGrid w:val="0"/>
          <w:color w:val="000000"/>
          <w:sz w:val="24"/>
          <w:szCs w:val="24"/>
        </w:rPr>
      </w:pPr>
      <w:r w:rsidRPr="00D80A83">
        <w:rPr>
          <w:noProof/>
          <w:lang w:eastAsia="ru-RU"/>
        </w:rPr>
        <w:drawing>
          <wp:inline distT="0" distB="0" distL="0" distR="0" wp14:anchorId="5CF8FB43" wp14:editId="56CC3006">
            <wp:extent cx="6029325" cy="32385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29325" cy="3238500"/>
                    </a:xfrm>
                    <a:prstGeom prst="rect">
                      <a:avLst/>
                    </a:prstGeom>
                    <a:noFill/>
                    <a:ln>
                      <a:noFill/>
                    </a:ln>
                  </pic:spPr>
                </pic:pic>
              </a:graphicData>
            </a:graphic>
          </wp:inline>
        </w:drawing>
      </w:r>
    </w:p>
    <w:p w:rsidR="00E751F1" w:rsidRPr="004B7090" w:rsidRDefault="00E751F1" w:rsidP="00E751F1">
      <w:pPr>
        <w:pStyle w:val="3"/>
        <w:rPr>
          <w:sz w:val="24"/>
          <w:szCs w:val="24"/>
        </w:rPr>
      </w:pPr>
    </w:p>
    <w:p w:rsidR="00E751F1" w:rsidRDefault="00E751F1" w:rsidP="00E751F1">
      <w:pPr>
        <w:spacing w:after="0" w:line="240" w:lineRule="auto"/>
        <w:jc w:val="both"/>
        <w:rPr>
          <w:rFonts w:ascii="Times New Roman" w:hAnsi="Times New Roman" w:cs="Times New Roman"/>
          <w:sz w:val="24"/>
          <w:szCs w:val="24"/>
        </w:rPr>
      </w:pPr>
    </w:p>
    <w:p w:rsidR="00E751F1" w:rsidRPr="004B7090" w:rsidRDefault="00E751F1" w:rsidP="00E751F1">
      <w:pPr>
        <w:spacing w:after="0" w:line="240" w:lineRule="auto"/>
        <w:jc w:val="both"/>
        <w:rPr>
          <w:rFonts w:ascii="Times New Roman" w:hAnsi="Times New Roman" w:cs="Times New Roman"/>
          <w:sz w:val="24"/>
          <w:szCs w:val="24"/>
        </w:rPr>
      </w:pPr>
      <w:r w:rsidRPr="00D80A83">
        <w:rPr>
          <w:noProof/>
          <w:lang w:eastAsia="ru-RU"/>
        </w:rPr>
        <w:drawing>
          <wp:inline distT="0" distB="0" distL="0" distR="0" wp14:anchorId="5D511E0E" wp14:editId="0BFAF15B">
            <wp:extent cx="6029325" cy="32385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29325" cy="3238500"/>
                    </a:xfrm>
                    <a:prstGeom prst="rect">
                      <a:avLst/>
                    </a:prstGeom>
                    <a:noFill/>
                    <a:ln>
                      <a:noFill/>
                    </a:ln>
                  </pic:spPr>
                </pic:pic>
              </a:graphicData>
            </a:graphic>
          </wp:inline>
        </w:drawing>
      </w:r>
    </w:p>
    <w:p w:rsidR="00E751F1" w:rsidRPr="004B7090" w:rsidRDefault="00E751F1" w:rsidP="00E751F1">
      <w:pPr>
        <w:spacing w:after="0" w:line="240" w:lineRule="auto"/>
        <w:jc w:val="both"/>
        <w:rPr>
          <w:rFonts w:ascii="Times New Roman" w:hAnsi="Times New Roman" w:cs="Times New Roman"/>
          <w:sz w:val="24"/>
          <w:szCs w:val="24"/>
        </w:rPr>
      </w:pPr>
    </w:p>
    <w:p w:rsidR="00E751F1" w:rsidRDefault="00E751F1" w:rsidP="00DE7DE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Во многом рост издержек связан с неизбежными дополнительными расходами в условиях жесткой конкурентной борьбы, необходимыми для сохранения объема выручки на прежнем уровне, а именно: </w:t>
      </w:r>
    </w:p>
    <w:p w:rsidR="00E751F1" w:rsidRDefault="00E751F1" w:rsidP="00E751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дополнительными капитальными вложениями в телекоммуникационные  сети и, как следствие, ростом амортизационных отчислений (на 1363,1 тыс. руб.)</w:t>
      </w:r>
    </w:p>
    <w:p w:rsidR="00E751F1" w:rsidRDefault="00E751F1" w:rsidP="00E751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необходимостью увеличения расходов на рекламу (на 450,5 тыс. руб.), вызванной жесткой конкуренцией.</w:t>
      </w:r>
    </w:p>
    <w:p w:rsidR="00E751F1" w:rsidRDefault="00E751F1" w:rsidP="00E751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увеличением объема безналичных операций и, как следствие, ростом комиссии банков (на 400 тыс. руб.)</w:t>
      </w:r>
    </w:p>
    <w:p w:rsidR="00E751F1" w:rsidRDefault="00E751F1" w:rsidP="00E751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необходимостью </w:t>
      </w:r>
      <w:proofErr w:type="gramStart"/>
      <w:r>
        <w:rPr>
          <w:rFonts w:ascii="Times New Roman" w:hAnsi="Times New Roman" w:cs="Times New Roman"/>
          <w:sz w:val="24"/>
          <w:szCs w:val="24"/>
        </w:rPr>
        <w:t>индексации уровня оплаты труда работников</w:t>
      </w:r>
      <w:proofErr w:type="gramEnd"/>
      <w:r>
        <w:rPr>
          <w:rFonts w:ascii="Times New Roman" w:hAnsi="Times New Roman" w:cs="Times New Roman"/>
          <w:sz w:val="24"/>
          <w:szCs w:val="24"/>
        </w:rPr>
        <w:t xml:space="preserve"> для поддержания их лояльности к предприятию, в связи с ростом индекса потребительских цен (на 1912,2 тыс. руб. с учетом страховых взносов).</w:t>
      </w:r>
    </w:p>
    <w:p w:rsidR="00E751F1" w:rsidRDefault="00E751F1" w:rsidP="004827A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В целом итоги работы общества по всем видам его деятельности следующие:</w:t>
      </w:r>
    </w:p>
    <w:p w:rsidR="00E751F1" w:rsidRPr="004B7090" w:rsidRDefault="00E751F1" w:rsidP="00E751F1">
      <w:pPr>
        <w:spacing w:after="0" w:line="240" w:lineRule="auto"/>
        <w:jc w:val="both"/>
        <w:rPr>
          <w:rFonts w:ascii="Times New Roman" w:hAnsi="Times New Roman" w:cs="Times New Roman"/>
          <w:sz w:val="24"/>
          <w:szCs w:val="24"/>
        </w:rPr>
      </w:pPr>
      <w:r w:rsidRPr="00E55396">
        <w:rPr>
          <w:noProof/>
          <w:lang w:eastAsia="ru-RU"/>
        </w:rPr>
        <w:drawing>
          <wp:inline distT="0" distB="0" distL="0" distR="0" wp14:anchorId="771D4D23" wp14:editId="3A25299B">
            <wp:extent cx="6300470" cy="44528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300470" cy="4452825"/>
                    </a:xfrm>
                    <a:prstGeom prst="rect">
                      <a:avLst/>
                    </a:prstGeom>
                    <a:noFill/>
                    <a:ln>
                      <a:noFill/>
                    </a:ln>
                  </pic:spPr>
                </pic:pic>
              </a:graphicData>
            </a:graphic>
          </wp:inline>
        </w:drawing>
      </w:r>
    </w:p>
    <w:p w:rsidR="00DE7DE1" w:rsidRPr="00DE7DE1" w:rsidRDefault="00DE7DE1" w:rsidP="00E751F1">
      <w:pPr>
        <w:pStyle w:val="ab"/>
        <w:spacing w:after="0"/>
        <w:rPr>
          <w:sz w:val="24"/>
          <w:szCs w:val="24"/>
          <w:lang w:val="ru-RU"/>
        </w:rPr>
      </w:pPr>
    </w:p>
    <w:p w:rsidR="00E751F1" w:rsidRDefault="00E751F1" w:rsidP="00E751F1">
      <w:pPr>
        <w:pStyle w:val="ab"/>
        <w:spacing w:after="0"/>
        <w:rPr>
          <w:sz w:val="24"/>
          <w:szCs w:val="24"/>
        </w:rPr>
      </w:pPr>
      <w:r w:rsidRPr="00CE09E5">
        <w:rPr>
          <w:noProof/>
          <w:lang w:val="ru-RU" w:eastAsia="ru-RU"/>
        </w:rPr>
        <w:drawing>
          <wp:inline distT="0" distB="0" distL="0" distR="0" wp14:anchorId="31581476" wp14:editId="1B15D314">
            <wp:extent cx="6300470" cy="429577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00470" cy="4295775"/>
                    </a:xfrm>
                    <a:prstGeom prst="rect">
                      <a:avLst/>
                    </a:prstGeom>
                    <a:noFill/>
                    <a:ln>
                      <a:noFill/>
                    </a:ln>
                  </pic:spPr>
                </pic:pic>
              </a:graphicData>
            </a:graphic>
          </wp:inline>
        </w:drawing>
      </w:r>
    </w:p>
    <w:p w:rsidR="00E751F1" w:rsidRDefault="00E751F1" w:rsidP="00E751F1">
      <w:pPr>
        <w:pStyle w:val="ab"/>
        <w:spacing w:after="0"/>
        <w:ind w:firstLine="567"/>
        <w:rPr>
          <w:sz w:val="24"/>
          <w:szCs w:val="24"/>
        </w:rPr>
      </w:pPr>
    </w:p>
    <w:p w:rsidR="00E751F1" w:rsidRPr="00CE09E5" w:rsidRDefault="00E751F1" w:rsidP="00E751F1">
      <w:pPr>
        <w:pStyle w:val="ab"/>
        <w:spacing w:after="0"/>
        <w:ind w:right="-143" w:firstLine="567"/>
        <w:rPr>
          <w:sz w:val="24"/>
          <w:szCs w:val="24"/>
        </w:rPr>
      </w:pPr>
      <w:r>
        <w:rPr>
          <w:sz w:val="24"/>
          <w:szCs w:val="24"/>
        </w:rPr>
        <w:lastRenderedPageBreak/>
        <w:t>Итоговый п</w:t>
      </w:r>
      <w:r w:rsidRPr="00CE09E5">
        <w:rPr>
          <w:sz w:val="24"/>
          <w:szCs w:val="24"/>
        </w:rPr>
        <w:t>лан по выручке  от реализации</w:t>
      </w:r>
      <w:r>
        <w:rPr>
          <w:sz w:val="24"/>
          <w:szCs w:val="24"/>
        </w:rPr>
        <w:t xml:space="preserve"> услуг, продукции</w:t>
      </w:r>
      <w:r w:rsidRPr="00CE09E5">
        <w:rPr>
          <w:sz w:val="24"/>
          <w:szCs w:val="24"/>
        </w:rPr>
        <w:t xml:space="preserve"> перевыполнен на </w:t>
      </w:r>
      <w:r w:rsidRPr="004848EF">
        <w:rPr>
          <w:b/>
          <w:sz w:val="24"/>
          <w:szCs w:val="24"/>
        </w:rPr>
        <w:t>2 144,9</w:t>
      </w:r>
      <w:r w:rsidRPr="00CE09E5">
        <w:rPr>
          <w:sz w:val="24"/>
          <w:szCs w:val="24"/>
        </w:rPr>
        <w:t xml:space="preserve"> тыс. руб.  (</w:t>
      </w:r>
      <w:r>
        <w:rPr>
          <w:sz w:val="24"/>
          <w:szCs w:val="24"/>
        </w:rPr>
        <w:t>+</w:t>
      </w:r>
      <w:r w:rsidRPr="00CE09E5">
        <w:rPr>
          <w:sz w:val="24"/>
          <w:szCs w:val="24"/>
        </w:rPr>
        <w:t xml:space="preserve">0,8%),  план по прибыли от продаж перевыполнен на </w:t>
      </w:r>
      <w:r w:rsidRPr="004848EF">
        <w:rPr>
          <w:b/>
          <w:sz w:val="24"/>
          <w:szCs w:val="24"/>
        </w:rPr>
        <w:t>229,1 тыс. руб</w:t>
      </w:r>
      <w:r w:rsidRPr="00CE09E5">
        <w:rPr>
          <w:sz w:val="24"/>
          <w:szCs w:val="24"/>
        </w:rPr>
        <w:t>. (</w:t>
      </w:r>
      <w:r>
        <w:rPr>
          <w:sz w:val="24"/>
          <w:szCs w:val="24"/>
        </w:rPr>
        <w:t>+</w:t>
      </w:r>
      <w:r w:rsidRPr="00CE09E5">
        <w:rPr>
          <w:sz w:val="24"/>
          <w:szCs w:val="24"/>
        </w:rPr>
        <w:t xml:space="preserve">0,3%), план по чистой прибыли на </w:t>
      </w:r>
      <w:r w:rsidRPr="004848EF">
        <w:rPr>
          <w:b/>
          <w:sz w:val="24"/>
          <w:szCs w:val="24"/>
        </w:rPr>
        <w:t>552,7</w:t>
      </w:r>
      <w:r w:rsidRPr="00CE09E5">
        <w:rPr>
          <w:sz w:val="24"/>
          <w:szCs w:val="24"/>
        </w:rPr>
        <w:t xml:space="preserve"> тыс. руб. (</w:t>
      </w:r>
      <w:r>
        <w:rPr>
          <w:sz w:val="24"/>
          <w:szCs w:val="24"/>
        </w:rPr>
        <w:t>+</w:t>
      </w:r>
      <w:r w:rsidRPr="00CE09E5">
        <w:rPr>
          <w:sz w:val="24"/>
          <w:szCs w:val="24"/>
        </w:rPr>
        <w:t>1,0%).</w:t>
      </w:r>
    </w:p>
    <w:p w:rsidR="00E751F1" w:rsidRPr="004B7090" w:rsidRDefault="00E751F1" w:rsidP="00E751F1">
      <w:pPr>
        <w:pStyle w:val="ad"/>
        <w:shd w:val="clear" w:color="auto" w:fill="FFFFFF" w:themeFill="background1"/>
        <w:spacing w:after="0"/>
        <w:ind w:left="0" w:right="-143" w:firstLine="567"/>
        <w:jc w:val="both"/>
        <w:rPr>
          <w:sz w:val="24"/>
          <w:szCs w:val="24"/>
        </w:rPr>
      </w:pPr>
      <w:r>
        <w:rPr>
          <w:sz w:val="24"/>
          <w:szCs w:val="24"/>
        </w:rPr>
        <w:t xml:space="preserve">В связи со снижением уровня финансирования инвестиционных программ на предприятиях г. Междуреченска и Междуреченского района, Обществом не выполнен план по подрядным работам (выполненные работы). </w:t>
      </w:r>
      <w:r w:rsidRPr="004B7090">
        <w:rPr>
          <w:sz w:val="24"/>
          <w:szCs w:val="24"/>
        </w:rPr>
        <w:t xml:space="preserve">В </w:t>
      </w:r>
      <w:r w:rsidRPr="00CC6EAA">
        <w:rPr>
          <w:b/>
          <w:sz w:val="24"/>
          <w:szCs w:val="24"/>
        </w:rPr>
        <w:t>2015</w:t>
      </w:r>
      <w:r w:rsidRPr="004B7090">
        <w:rPr>
          <w:sz w:val="24"/>
          <w:szCs w:val="24"/>
        </w:rPr>
        <w:t xml:space="preserve"> году ОАО «РИКТ» выполнило подрядные строительные работы на сумму </w:t>
      </w:r>
      <w:r w:rsidRPr="00CC6EAA">
        <w:rPr>
          <w:b/>
          <w:sz w:val="24"/>
          <w:szCs w:val="24"/>
        </w:rPr>
        <w:t>4</w:t>
      </w:r>
      <w:r>
        <w:rPr>
          <w:b/>
          <w:sz w:val="24"/>
          <w:szCs w:val="24"/>
        </w:rPr>
        <w:t> </w:t>
      </w:r>
      <w:r w:rsidRPr="00CC6EAA">
        <w:rPr>
          <w:b/>
          <w:sz w:val="24"/>
          <w:szCs w:val="24"/>
        </w:rPr>
        <w:t>669</w:t>
      </w:r>
      <w:r>
        <w:rPr>
          <w:b/>
          <w:sz w:val="24"/>
          <w:szCs w:val="24"/>
        </w:rPr>
        <w:t>,</w:t>
      </w:r>
      <w:r w:rsidRPr="00CC6EAA">
        <w:rPr>
          <w:b/>
          <w:sz w:val="24"/>
          <w:szCs w:val="24"/>
        </w:rPr>
        <w:t> 5</w:t>
      </w:r>
      <w:r>
        <w:rPr>
          <w:b/>
          <w:sz w:val="24"/>
          <w:szCs w:val="24"/>
        </w:rPr>
        <w:t xml:space="preserve"> тыс. руб., </w:t>
      </w:r>
      <w:r w:rsidRPr="00DC6FBB">
        <w:rPr>
          <w:sz w:val="24"/>
          <w:szCs w:val="24"/>
        </w:rPr>
        <w:t>что меньше чем в предыдущем году на 2 022,7 тыс. руб.</w:t>
      </w:r>
      <w:r w:rsidRPr="004B7090">
        <w:rPr>
          <w:sz w:val="24"/>
          <w:szCs w:val="24"/>
        </w:rPr>
        <w:t xml:space="preserve"> Затраты по выполненным работам составили </w:t>
      </w:r>
      <w:r w:rsidRPr="00CC6EAA">
        <w:rPr>
          <w:sz w:val="24"/>
          <w:szCs w:val="24"/>
        </w:rPr>
        <w:t>3</w:t>
      </w:r>
      <w:r>
        <w:rPr>
          <w:sz w:val="24"/>
          <w:szCs w:val="24"/>
        </w:rPr>
        <w:t> </w:t>
      </w:r>
      <w:r w:rsidRPr="001C6E95">
        <w:rPr>
          <w:sz w:val="24"/>
          <w:szCs w:val="24"/>
        </w:rPr>
        <w:t>160</w:t>
      </w:r>
      <w:r>
        <w:rPr>
          <w:sz w:val="24"/>
          <w:szCs w:val="24"/>
        </w:rPr>
        <w:t>,3тыс. руб.</w:t>
      </w:r>
      <w:r w:rsidRPr="004B7090">
        <w:rPr>
          <w:sz w:val="24"/>
          <w:szCs w:val="24"/>
        </w:rPr>
        <w:t xml:space="preserve"> </w:t>
      </w:r>
    </w:p>
    <w:p w:rsidR="00E751F1" w:rsidRDefault="00E751F1" w:rsidP="00E751F1">
      <w:pPr>
        <w:pStyle w:val="ad"/>
        <w:shd w:val="clear" w:color="auto" w:fill="FFFFFF" w:themeFill="background1"/>
        <w:spacing w:after="0"/>
        <w:ind w:left="0" w:firstLine="567"/>
        <w:jc w:val="both"/>
        <w:rPr>
          <w:sz w:val="24"/>
          <w:szCs w:val="24"/>
        </w:rPr>
      </w:pPr>
      <w:r w:rsidRPr="004B7090">
        <w:rPr>
          <w:sz w:val="24"/>
          <w:szCs w:val="24"/>
        </w:rPr>
        <w:t xml:space="preserve">Кроме предоставления услуг связи ОАО «РИКТ» занимается </w:t>
      </w:r>
      <w:r>
        <w:rPr>
          <w:sz w:val="24"/>
          <w:szCs w:val="24"/>
        </w:rPr>
        <w:t>попутными продажами</w:t>
      </w:r>
      <w:r w:rsidRPr="004B7090">
        <w:rPr>
          <w:sz w:val="24"/>
          <w:szCs w:val="24"/>
        </w:rPr>
        <w:t xml:space="preserve"> – реализацией средств связи (телефонные аппараты, телевизионные приставки, мини АТС, факсы, телефонные справочники и некоторые другие сопутствующие товары</w:t>
      </w:r>
      <w:r>
        <w:rPr>
          <w:sz w:val="24"/>
          <w:szCs w:val="24"/>
        </w:rPr>
        <w:t>)</w:t>
      </w:r>
      <w:r w:rsidRPr="004B7090">
        <w:rPr>
          <w:sz w:val="24"/>
          <w:szCs w:val="24"/>
        </w:rPr>
        <w:t xml:space="preserve">. </w:t>
      </w:r>
      <w:r>
        <w:rPr>
          <w:sz w:val="24"/>
          <w:szCs w:val="24"/>
        </w:rPr>
        <w:t>Благодаря активным продажам т</w:t>
      </w:r>
      <w:r w:rsidRPr="004B7090">
        <w:rPr>
          <w:sz w:val="24"/>
          <w:szCs w:val="24"/>
        </w:rPr>
        <w:t xml:space="preserve">оварооборот в </w:t>
      </w:r>
      <w:r w:rsidRPr="00CC6EAA">
        <w:rPr>
          <w:b/>
          <w:sz w:val="24"/>
          <w:szCs w:val="24"/>
        </w:rPr>
        <w:t>2015</w:t>
      </w:r>
      <w:r w:rsidRPr="004B7090">
        <w:rPr>
          <w:sz w:val="24"/>
          <w:szCs w:val="24"/>
        </w:rPr>
        <w:t xml:space="preserve"> году </w:t>
      </w:r>
      <w:r>
        <w:rPr>
          <w:sz w:val="24"/>
          <w:szCs w:val="24"/>
        </w:rPr>
        <w:t xml:space="preserve">вырос на 1 342,6 тыс. руб. и </w:t>
      </w:r>
      <w:r w:rsidRPr="004B7090">
        <w:rPr>
          <w:sz w:val="24"/>
          <w:szCs w:val="24"/>
        </w:rPr>
        <w:t xml:space="preserve">составил </w:t>
      </w:r>
      <w:r w:rsidRPr="00CC6EAA">
        <w:rPr>
          <w:b/>
          <w:sz w:val="24"/>
          <w:szCs w:val="24"/>
        </w:rPr>
        <w:t>4</w:t>
      </w:r>
      <w:r>
        <w:rPr>
          <w:b/>
          <w:sz w:val="24"/>
          <w:szCs w:val="24"/>
        </w:rPr>
        <w:t> </w:t>
      </w:r>
      <w:r w:rsidRPr="00CC6EAA">
        <w:rPr>
          <w:b/>
          <w:sz w:val="24"/>
          <w:szCs w:val="24"/>
        </w:rPr>
        <w:t>765</w:t>
      </w:r>
      <w:r>
        <w:rPr>
          <w:b/>
          <w:sz w:val="24"/>
          <w:szCs w:val="24"/>
        </w:rPr>
        <w:t>,1тыс. руб.</w:t>
      </w:r>
      <w:r w:rsidRPr="004B7090">
        <w:rPr>
          <w:sz w:val="24"/>
          <w:szCs w:val="24"/>
        </w:rPr>
        <w:t xml:space="preserve"> Издержки обращения составили 3</w:t>
      </w:r>
      <w:r>
        <w:rPr>
          <w:sz w:val="24"/>
          <w:szCs w:val="24"/>
        </w:rPr>
        <w:t> </w:t>
      </w:r>
      <w:r w:rsidRPr="00CC6EAA">
        <w:rPr>
          <w:sz w:val="24"/>
          <w:szCs w:val="24"/>
        </w:rPr>
        <w:t>396</w:t>
      </w:r>
      <w:r>
        <w:rPr>
          <w:sz w:val="24"/>
          <w:szCs w:val="24"/>
        </w:rPr>
        <w:t>,2 тыс. руб</w:t>
      </w:r>
      <w:r w:rsidRPr="004B7090">
        <w:rPr>
          <w:sz w:val="24"/>
          <w:szCs w:val="24"/>
        </w:rPr>
        <w:t xml:space="preserve">. </w:t>
      </w:r>
    </w:p>
    <w:p w:rsidR="00E751F1" w:rsidRPr="004B7090" w:rsidRDefault="00E751F1" w:rsidP="00E751F1">
      <w:pPr>
        <w:pStyle w:val="ad"/>
        <w:shd w:val="clear" w:color="auto" w:fill="FFFFFF" w:themeFill="background1"/>
        <w:spacing w:after="0"/>
        <w:ind w:left="0" w:firstLine="567"/>
        <w:jc w:val="both"/>
        <w:rPr>
          <w:sz w:val="24"/>
          <w:szCs w:val="24"/>
        </w:rPr>
      </w:pPr>
    </w:p>
    <w:p w:rsidR="00E751F1" w:rsidRDefault="00E751F1" w:rsidP="00E751F1">
      <w:pPr>
        <w:pStyle w:val="ad"/>
        <w:shd w:val="clear" w:color="auto" w:fill="FFFFFF" w:themeFill="background1"/>
        <w:spacing w:after="0"/>
        <w:ind w:left="0" w:firstLine="567"/>
        <w:jc w:val="both"/>
        <w:rPr>
          <w:sz w:val="24"/>
          <w:szCs w:val="24"/>
        </w:rPr>
      </w:pPr>
      <w:r w:rsidRPr="004B7090">
        <w:rPr>
          <w:sz w:val="24"/>
          <w:szCs w:val="24"/>
        </w:rPr>
        <w:t xml:space="preserve">В </w:t>
      </w:r>
      <w:r w:rsidRPr="00CC6EAA">
        <w:rPr>
          <w:b/>
          <w:sz w:val="24"/>
          <w:szCs w:val="24"/>
        </w:rPr>
        <w:t>2015</w:t>
      </w:r>
      <w:r w:rsidRPr="004B7090">
        <w:rPr>
          <w:sz w:val="24"/>
          <w:szCs w:val="24"/>
        </w:rPr>
        <w:t xml:space="preserve"> году </w:t>
      </w:r>
      <w:r>
        <w:rPr>
          <w:sz w:val="24"/>
          <w:szCs w:val="24"/>
        </w:rPr>
        <w:t xml:space="preserve">капитальные вложения Общества составили </w:t>
      </w:r>
      <w:r w:rsidRPr="004B7090">
        <w:rPr>
          <w:sz w:val="24"/>
          <w:szCs w:val="24"/>
        </w:rPr>
        <w:t xml:space="preserve"> 2</w:t>
      </w:r>
      <w:r w:rsidRPr="00CC6EAA">
        <w:rPr>
          <w:sz w:val="24"/>
          <w:szCs w:val="24"/>
        </w:rPr>
        <w:t>2</w:t>
      </w:r>
      <w:r>
        <w:rPr>
          <w:sz w:val="24"/>
          <w:szCs w:val="24"/>
        </w:rPr>
        <w:t> 9</w:t>
      </w:r>
      <w:r w:rsidRPr="00CC6EAA">
        <w:rPr>
          <w:sz w:val="24"/>
          <w:szCs w:val="24"/>
        </w:rPr>
        <w:t>87</w:t>
      </w:r>
      <w:r>
        <w:rPr>
          <w:sz w:val="24"/>
          <w:szCs w:val="24"/>
        </w:rPr>
        <w:t>,1 тыс. руб.</w:t>
      </w:r>
      <w:r w:rsidRPr="004B7090">
        <w:rPr>
          <w:sz w:val="24"/>
          <w:szCs w:val="24"/>
        </w:rPr>
        <w:t xml:space="preserve"> при плане 2</w:t>
      </w:r>
      <w:r w:rsidRPr="00CC6EAA">
        <w:rPr>
          <w:sz w:val="24"/>
          <w:szCs w:val="24"/>
        </w:rPr>
        <w:t>2</w:t>
      </w:r>
      <w:r w:rsidRPr="004B7090">
        <w:rPr>
          <w:sz w:val="24"/>
          <w:szCs w:val="24"/>
        </w:rPr>
        <w:t> </w:t>
      </w:r>
      <w:r w:rsidRPr="00CC6EAA">
        <w:rPr>
          <w:sz w:val="24"/>
          <w:szCs w:val="24"/>
        </w:rPr>
        <w:t>700</w:t>
      </w:r>
      <w:r>
        <w:rPr>
          <w:sz w:val="24"/>
          <w:szCs w:val="24"/>
        </w:rPr>
        <w:t> тыс. руб.</w:t>
      </w:r>
      <w:r w:rsidRPr="004B7090">
        <w:rPr>
          <w:sz w:val="24"/>
          <w:szCs w:val="24"/>
        </w:rPr>
        <w:t>,  в том числе</w:t>
      </w:r>
      <w:r>
        <w:rPr>
          <w:sz w:val="24"/>
          <w:szCs w:val="24"/>
        </w:rPr>
        <w:t xml:space="preserve"> </w:t>
      </w:r>
    </w:p>
    <w:p w:rsidR="00E751F1" w:rsidRDefault="00E751F1" w:rsidP="00E751F1">
      <w:pPr>
        <w:pStyle w:val="ad"/>
        <w:shd w:val="clear" w:color="auto" w:fill="FFFFFF" w:themeFill="background1"/>
        <w:spacing w:after="0"/>
        <w:ind w:left="0" w:firstLine="567"/>
        <w:jc w:val="both"/>
        <w:rPr>
          <w:sz w:val="24"/>
          <w:szCs w:val="24"/>
        </w:rPr>
      </w:pPr>
      <w:r>
        <w:rPr>
          <w:sz w:val="24"/>
          <w:szCs w:val="24"/>
        </w:rPr>
        <w:t xml:space="preserve">- на текущую деятельность (восстановление и модернизацию действующего оборудования и сетей связи) было направлено </w:t>
      </w:r>
      <w:r w:rsidRPr="00F31DFF">
        <w:rPr>
          <w:sz w:val="24"/>
          <w:szCs w:val="24"/>
        </w:rPr>
        <w:t>5 405,8</w:t>
      </w:r>
      <w:r>
        <w:rPr>
          <w:sz w:val="24"/>
          <w:szCs w:val="24"/>
        </w:rPr>
        <w:t xml:space="preserve"> тыс. руб.</w:t>
      </w:r>
    </w:p>
    <w:p w:rsidR="00E751F1" w:rsidRDefault="00E751F1" w:rsidP="00E751F1">
      <w:pPr>
        <w:pStyle w:val="ad"/>
        <w:shd w:val="clear" w:color="auto" w:fill="FFFFFF" w:themeFill="background1"/>
        <w:spacing w:after="0"/>
        <w:ind w:left="0" w:firstLine="567"/>
        <w:jc w:val="both"/>
        <w:rPr>
          <w:sz w:val="24"/>
          <w:szCs w:val="24"/>
        </w:rPr>
      </w:pPr>
      <w:r>
        <w:rPr>
          <w:sz w:val="24"/>
          <w:szCs w:val="24"/>
        </w:rPr>
        <w:t xml:space="preserve">- на строительство новых сетей связи, расширение действующих, подключение новых абонентов было направлено </w:t>
      </w:r>
      <w:r w:rsidRPr="00F31DFF">
        <w:rPr>
          <w:sz w:val="24"/>
          <w:szCs w:val="24"/>
        </w:rPr>
        <w:t>17 581,3</w:t>
      </w:r>
      <w:r>
        <w:rPr>
          <w:sz w:val="24"/>
          <w:szCs w:val="24"/>
        </w:rPr>
        <w:t xml:space="preserve"> тыс. руб.</w:t>
      </w:r>
    </w:p>
    <w:p w:rsidR="00E751F1" w:rsidRDefault="00E751F1" w:rsidP="00E751F1">
      <w:pPr>
        <w:pStyle w:val="ad"/>
        <w:shd w:val="clear" w:color="auto" w:fill="FFFFFF" w:themeFill="background1"/>
        <w:spacing w:after="0"/>
        <w:ind w:left="0" w:firstLine="567"/>
        <w:jc w:val="both"/>
        <w:rPr>
          <w:sz w:val="24"/>
          <w:szCs w:val="24"/>
        </w:rPr>
      </w:pPr>
    </w:p>
    <w:p w:rsidR="00E751F1" w:rsidRDefault="00E751F1" w:rsidP="00244834">
      <w:pPr>
        <w:pStyle w:val="Prikaz"/>
        <w:ind w:firstLine="567"/>
        <w:rPr>
          <w:sz w:val="24"/>
          <w:szCs w:val="24"/>
        </w:rPr>
      </w:pPr>
      <w:r>
        <w:rPr>
          <w:sz w:val="24"/>
          <w:szCs w:val="24"/>
        </w:rPr>
        <w:t>По состоянию на начало и конец отчетного периода структура баланса характеризуется следующими относительными показателями финансовой устойчивости:</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985"/>
        <w:gridCol w:w="2126"/>
        <w:gridCol w:w="1417"/>
        <w:gridCol w:w="1418"/>
        <w:gridCol w:w="1417"/>
      </w:tblGrid>
      <w:tr w:rsidR="00DE7DE1" w:rsidRPr="00DE7DE1" w:rsidTr="00E77B8D">
        <w:trPr>
          <w:trHeight w:val="375"/>
        </w:trPr>
        <w:tc>
          <w:tcPr>
            <w:tcW w:w="10348" w:type="dxa"/>
            <w:gridSpan w:val="6"/>
            <w:shd w:val="clear" w:color="auto" w:fill="auto"/>
            <w:noWrap/>
            <w:hideMark/>
          </w:tcPr>
          <w:p w:rsidR="00DE7DE1" w:rsidRPr="00DE7DE1" w:rsidRDefault="00DE7DE1" w:rsidP="00DE7DE1">
            <w:pPr>
              <w:spacing w:after="0" w:line="240" w:lineRule="auto"/>
              <w:jc w:val="center"/>
              <w:rPr>
                <w:rFonts w:ascii="Times New Roman" w:eastAsia="Times New Roman" w:hAnsi="Times New Roman" w:cs="Times New Roman"/>
                <w:b/>
                <w:bCs/>
                <w:sz w:val="24"/>
                <w:szCs w:val="24"/>
                <w:lang w:eastAsia="ru-RU"/>
              </w:rPr>
            </w:pPr>
            <w:r w:rsidRPr="00DE7DE1">
              <w:rPr>
                <w:rFonts w:ascii="Times New Roman" w:eastAsia="Times New Roman" w:hAnsi="Times New Roman" w:cs="Times New Roman"/>
                <w:b/>
                <w:bCs/>
                <w:sz w:val="24"/>
                <w:szCs w:val="24"/>
                <w:lang w:eastAsia="ru-RU"/>
              </w:rPr>
              <w:t>Показатели финансовой устойчивости</w:t>
            </w:r>
          </w:p>
        </w:tc>
      </w:tr>
      <w:tr w:rsidR="00DE7DE1" w:rsidRPr="00DE7DE1" w:rsidTr="00E77B8D">
        <w:trPr>
          <w:trHeight w:val="960"/>
        </w:trPr>
        <w:tc>
          <w:tcPr>
            <w:tcW w:w="1985" w:type="dxa"/>
            <w:shd w:val="clear" w:color="auto" w:fill="auto"/>
            <w:vAlign w:val="center"/>
            <w:hideMark/>
          </w:tcPr>
          <w:p w:rsidR="00DE7DE1" w:rsidRPr="00DE7DE1" w:rsidRDefault="00DE7DE1" w:rsidP="00DE7DE1">
            <w:pPr>
              <w:spacing w:after="0" w:line="240" w:lineRule="auto"/>
              <w:jc w:val="center"/>
              <w:rPr>
                <w:rFonts w:ascii="Times New Roman" w:eastAsia="Times New Roman" w:hAnsi="Times New Roman" w:cs="Times New Roman"/>
                <w:sz w:val="24"/>
                <w:szCs w:val="24"/>
                <w:lang w:eastAsia="ru-RU"/>
              </w:rPr>
            </w:pPr>
            <w:r w:rsidRPr="00DE7DE1">
              <w:rPr>
                <w:rFonts w:ascii="Times New Roman" w:eastAsia="Times New Roman" w:hAnsi="Times New Roman" w:cs="Times New Roman"/>
                <w:sz w:val="24"/>
                <w:szCs w:val="24"/>
                <w:lang w:eastAsia="ru-RU"/>
              </w:rPr>
              <w:t>Наименование коэффициента</w:t>
            </w:r>
          </w:p>
        </w:tc>
        <w:tc>
          <w:tcPr>
            <w:tcW w:w="1985" w:type="dxa"/>
            <w:shd w:val="clear" w:color="auto" w:fill="auto"/>
            <w:vAlign w:val="center"/>
            <w:hideMark/>
          </w:tcPr>
          <w:p w:rsidR="00DE7DE1" w:rsidRPr="00DE7DE1" w:rsidRDefault="00DE7DE1" w:rsidP="00DE7DE1">
            <w:pPr>
              <w:spacing w:after="0" w:line="240" w:lineRule="auto"/>
              <w:jc w:val="center"/>
              <w:rPr>
                <w:rFonts w:ascii="Times New Roman" w:eastAsia="Times New Roman" w:hAnsi="Times New Roman" w:cs="Times New Roman"/>
                <w:sz w:val="24"/>
                <w:szCs w:val="24"/>
                <w:lang w:eastAsia="ru-RU"/>
              </w:rPr>
            </w:pPr>
            <w:r w:rsidRPr="00DE7DE1">
              <w:rPr>
                <w:rFonts w:ascii="Times New Roman" w:eastAsia="Times New Roman" w:hAnsi="Times New Roman" w:cs="Times New Roman"/>
                <w:sz w:val="24"/>
                <w:szCs w:val="24"/>
                <w:lang w:eastAsia="ru-RU"/>
              </w:rPr>
              <w:t>Способ расчета</w:t>
            </w:r>
          </w:p>
        </w:tc>
        <w:tc>
          <w:tcPr>
            <w:tcW w:w="2126" w:type="dxa"/>
            <w:shd w:val="clear" w:color="auto" w:fill="auto"/>
            <w:vAlign w:val="center"/>
            <w:hideMark/>
          </w:tcPr>
          <w:p w:rsidR="00DE7DE1" w:rsidRPr="00DE7DE1" w:rsidRDefault="00DE7DE1" w:rsidP="00DE7DE1">
            <w:pPr>
              <w:spacing w:after="0" w:line="240" w:lineRule="auto"/>
              <w:jc w:val="center"/>
              <w:rPr>
                <w:rFonts w:ascii="Times New Roman" w:eastAsia="Times New Roman" w:hAnsi="Times New Roman" w:cs="Times New Roman"/>
                <w:sz w:val="24"/>
                <w:szCs w:val="24"/>
                <w:lang w:eastAsia="ru-RU"/>
              </w:rPr>
            </w:pPr>
            <w:r w:rsidRPr="00DE7DE1">
              <w:rPr>
                <w:rFonts w:ascii="Times New Roman" w:eastAsia="Times New Roman" w:hAnsi="Times New Roman" w:cs="Times New Roman"/>
                <w:sz w:val="24"/>
                <w:szCs w:val="24"/>
                <w:lang w:eastAsia="ru-RU"/>
              </w:rPr>
              <w:t>Нормальное значение</w:t>
            </w:r>
          </w:p>
        </w:tc>
        <w:tc>
          <w:tcPr>
            <w:tcW w:w="1417" w:type="dxa"/>
            <w:shd w:val="clear" w:color="auto" w:fill="auto"/>
            <w:vAlign w:val="center"/>
            <w:hideMark/>
          </w:tcPr>
          <w:p w:rsidR="00DE7DE1" w:rsidRPr="00DE7DE1" w:rsidRDefault="00DE7DE1" w:rsidP="00DE7DE1">
            <w:pPr>
              <w:spacing w:after="0" w:line="240" w:lineRule="auto"/>
              <w:jc w:val="center"/>
              <w:rPr>
                <w:rFonts w:ascii="Times New Roman" w:eastAsia="Times New Roman" w:hAnsi="Times New Roman" w:cs="Times New Roman"/>
                <w:sz w:val="24"/>
                <w:szCs w:val="24"/>
                <w:lang w:eastAsia="ru-RU"/>
              </w:rPr>
            </w:pPr>
            <w:r w:rsidRPr="00DE7DE1">
              <w:rPr>
                <w:rFonts w:ascii="Times New Roman" w:eastAsia="Times New Roman" w:hAnsi="Times New Roman" w:cs="Times New Roman"/>
                <w:sz w:val="24"/>
                <w:szCs w:val="24"/>
                <w:lang w:eastAsia="ru-RU"/>
              </w:rPr>
              <w:t>31.12.2014</w:t>
            </w:r>
          </w:p>
        </w:tc>
        <w:tc>
          <w:tcPr>
            <w:tcW w:w="1418" w:type="dxa"/>
            <w:shd w:val="clear" w:color="auto" w:fill="auto"/>
            <w:vAlign w:val="center"/>
            <w:hideMark/>
          </w:tcPr>
          <w:p w:rsidR="00DE7DE1" w:rsidRPr="00DE7DE1" w:rsidRDefault="00DE7DE1" w:rsidP="00DE7DE1">
            <w:pPr>
              <w:spacing w:after="0" w:line="240" w:lineRule="auto"/>
              <w:jc w:val="center"/>
              <w:rPr>
                <w:rFonts w:ascii="Times New Roman" w:eastAsia="Times New Roman" w:hAnsi="Times New Roman" w:cs="Times New Roman"/>
                <w:sz w:val="24"/>
                <w:szCs w:val="24"/>
                <w:lang w:eastAsia="ru-RU"/>
              </w:rPr>
            </w:pPr>
            <w:r w:rsidRPr="00DE7DE1">
              <w:rPr>
                <w:rFonts w:ascii="Times New Roman" w:eastAsia="Times New Roman" w:hAnsi="Times New Roman" w:cs="Times New Roman"/>
                <w:sz w:val="24"/>
                <w:szCs w:val="24"/>
                <w:lang w:eastAsia="ru-RU"/>
              </w:rPr>
              <w:t>31.12.2015</w:t>
            </w:r>
          </w:p>
        </w:tc>
        <w:tc>
          <w:tcPr>
            <w:tcW w:w="1417" w:type="dxa"/>
            <w:shd w:val="clear" w:color="auto" w:fill="auto"/>
            <w:vAlign w:val="center"/>
            <w:hideMark/>
          </w:tcPr>
          <w:p w:rsidR="00DE7DE1" w:rsidRPr="00DE7DE1" w:rsidRDefault="00DE7DE1" w:rsidP="00DE7DE1">
            <w:pPr>
              <w:spacing w:after="0" w:line="240" w:lineRule="auto"/>
              <w:jc w:val="center"/>
              <w:rPr>
                <w:rFonts w:ascii="Times New Roman" w:eastAsia="Times New Roman" w:hAnsi="Times New Roman" w:cs="Times New Roman"/>
                <w:sz w:val="24"/>
                <w:szCs w:val="24"/>
                <w:lang w:eastAsia="ru-RU"/>
              </w:rPr>
            </w:pPr>
            <w:r w:rsidRPr="00DE7DE1">
              <w:rPr>
                <w:rFonts w:ascii="Times New Roman" w:eastAsia="Times New Roman" w:hAnsi="Times New Roman" w:cs="Times New Roman"/>
                <w:sz w:val="24"/>
                <w:szCs w:val="24"/>
                <w:lang w:eastAsia="ru-RU"/>
              </w:rPr>
              <w:t>Изменение показателя</w:t>
            </w:r>
          </w:p>
        </w:tc>
      </w:tr>
      <w:tr w:rsidR="00DE7DE1" w:rsidRPr="00DE7DE1" w:rsidTr="00E77B8D">
        <w:trPr>
          <w:trHeight w:val="840"/>
        </w:trPr>
        <w:tc>
          <w:tcPr>
            <w:tcW w:w="1985" w:type="dxa"/>
            <w:vMerge w:val="restart"/>
            <w:shd w:val="clear" w:color="auto" w:fill="auto"/>
            <w:vAlign w:val="center"/>
            <w:hideMark/>
          </w:tcPr>
          <w:p w:rsidR="00DE7DE1" w:rsidRPr="00DE7DE1" w:rsidRDefault="00DE7DE1" w:rsidP="00A240E5">
            <w:pPr>
              <w:spacing w:after="0" w:line="240" w:lineRule="auto"/>
              <w:rPr>
                <w:rFonts w:ascii="Times New Roman" w:eastAsia="Times New Roman" w:hAnsi="Times New Roman" w:cs="Times New Roman"/>
                <w:sz w:val="24"/>
                <w:szCs w:val="24"/>
                <w:lang w:eastAsia="ru-RU"/>
              </w:rPr>
            </w:pPr>
            <w:r w:rsidRPr="00DE7DE1">
              <w:rPr>
                <w:rFonts w:ascii="Times New Roman" w:eastAsia="Times New Roman" w:hAnsi="Times New Roman" w:cs="Times New Roman"/>
                <w:sz w:val="24"/>
                <w:szCs w:val="24"/>
                <w:lang w:eastAsia="ru-RU"/>
              </w:rPr>
              <w:t>Коэффициент автономии (финансовой независимости)</w:t>
            </w:r>
          </w:p>
        </w:tc>
        <w:tc>
          <w:tcPr>
            <w:tcW w:w="1985" w:type="dxa"/>
            <w:shd w:val="clear" w:color="auto" w:fill="auto"/>
            <w:vAlign w:val="center"/>
            <w:hideMark/>
          </w:tcPr>
          <w:p w:rsidR="00DE7DE1" w:rsidRPr="00DE7DE1" w:rsidRDefault="00DE7DE1" w:rsidP="00A240E5">
            <w:pPr>
              <w:spacing w:after="0" w:line="240" w:lineRule="auto"/>
              <w:jc w:val="center"/>
              <w:rPr>
                <w:rFonts w:ascii="Times New Roman" w:eastAsia="Times New Roman" w:hAnsi="Times New Roman" w:cs="Times New Roman"/>
                <w:sz w:val="24"/>
                <w:szCs w:val="24"/>
                <w:lang w:eastAsia="ru-RU"/>
              </w:rPr>
            </w:pPr>
            <w:r w:rsidRPr="00DE7DE1">
              <w:rPr>
                <w:rFonts w:ascii="Times New Roman" w:eastAsia="Times New Roman" w:hAnsi="Times New Roman" w:cs="Times New Roman"/>
                <w:sz w:val="24"/>
                <w:szCs w:val="24"/>
                <w:lang w:eastAsia="ru-RU"/>
              </w:rPr>
              <w:t xml:space="preserve">собственный капитал </w:t>
            </w:r>
          </w:p>
        </w:tc>
        <w:tc>
          <w:tcPr>
            <w:tcW w:w="2126" w:type="dxa"/>
            <w:vMerge w:val="restart"/>
            <w:shd w:val="clear" w:color="auto" w:fill="auto"/>
            <w:vAlign w:val="center"/>
            <w:hideMark/>
          </w:tcPr>
          <w:p w:rsidR="00DE7DE1" w:rsidRPr="00DE7DE1" w:rsidRDefault="00DE7DE1" w:rsidP="00A240E5">
            <w:pPr>
              <w:spacing w:after="0" w:line="240" w:lineRule="auto"/>
              <w:jc w:val="center"/>
              <w:rPr>
                <w:rFonts w:ascii="Times New Roman" w:eastAsia="Times New Roman" w:hAnsi="Times New Roman" w:cs="Times New Roman"/>
                <w:sz w:val="24"/>
                <w:szCs w:val="24"/>
                <w:lang w:eastAsia="ru-RU"/>
              </w:rPr>
            </w:pPr>
            <w:r w:rsidRPr="00DE7DE1">
              <w:rPr>
                <w:rFonts w:ascii="Times New Roman" w:eastAsia="Times New Roman" w:hAnsi="Times New Roman" w:cs="Times New Roman"/>
                <w:sz w:val="24"/>
                <w:szCs w:val="24"/>
                <w:lang w:eastAsia="ru-RU"/>
              </w:rPr>
              <w:t>Рекомендуемое значение -0,5. Большее значение указывает на укрепление финансовой независимости</w:t>
            </w:r>
          </w:p>
        </w:tc>
        <w:tc>
          <w:tcPr>
            <w:tcW w:w="1417" w:type="dxa"/>
            <w:vMerge w:val="restart"/>
            <w:shd w:val="clear" w:color="auto" w:fill="auto"/>
            <w:vAlign w:val="center"/>
            <w:hideMark/>
          </w:tcPr>
          <w:p w:rsidR="00DE7DE1" w:rsidRPr="00DE7DE1" w:rsidRDefault="00DE7DE1" w:rsidP="00A240E5">
            <w:pPr>
              <w:spacing w:after="0" w:line="240" w:lineRule="auto"/>
              <w:jc w:val="center"/>
              <w:rPr>
                <w:rFonts w:ascii="Times New Roman" w:eastAsia="Times New Roman" w:hAnsi="Times New Roman" w:cs="Times New Roman"/>
                <w:sz w:val="24"/>
                <w:szCs w:val="24"/>
                <w:lang w:eastAsia="ru-RU"/>
              </w:rPr>
            </w:pPr>
            <w:r w:rsidRPr="00DE7DE1">
              <w:rPr>
                <w:rFonts w:ascii="Times New Roman" w:eastAsia="Times New Roman" w:hAnsi="Times New Roman" w:cs="Times New Roman"/>
                <w:sz w:val="24"/>
                <w:szCs w:val="24"/>
                <w:lang w:eastAsia="ru-RU"/>
              </w:rPr>
              <w:t>0,89</w:t>
            </w:r>
          </w:p>
        </w:tc>
        <w:tc>
          <w:tcPr>
            <w:tcW w:w="1418" w:type="dxa"/>
            <w:vMerge w:val="restart"/>
            <w:shd w:val="clear" w:color="auto" w:fill="auto"/>
            <w:vAlign w:val="center"/>
            <w:hideMark/>
          </w:tcPr>
          <w:p w:rsidR="00DE7DE1" w:rsidRPr="00DE7DE1" w:rsidRDefault="00DE7DE1" w:rsidP="00A240E5">
            <w:pPr>
              <w:spacing w:after="0" w:line="240" w:lineRule="auto"/>
              <w:jc w:val="center"/>
              <w:rPr>
                <w:rFonts w:ascii="Times New Roman" w:eastAsia="Times New Roman" w:hAnsi="Times New Roman" w:cs="Times New Roman"/>
                <w:sz w:val="24"/>
                <w:szCs w:val="24"/>
                <w:lang w:eastAsia="ru-RU"/>
              </w:rPr>
            </w:pPr>
            <w:r w:rsidRPr="00DE7DE1">
              <w:rPr>
                <w:rFonts w:ascii="Times New Roman" w:eastAsia="Times New Roman" w:hAnsi="Times New Roman" w:cs="Times New Roman"/>
                <w:sz w:val="24"/>
                <w:szCs w:val="24"/>
                <w:lang w:eastAsia="ru-RU"/>
              </w:rPr>
              <w:t>0,88</w:t>
            </w:r>
          </w:p>
        </w:tc>
        <w:tc>
          <w:tcPr>
            <w:tcW w:w="1417" w:type="dxa"/>
            <w:vMerge w:val="restart"/>
            <w:shd w:val="clear" w:color="auto" w:fill="auto"/>
            <w:vAlign w:val="center"/>
            <w:hideMark/>
          </w:tcPr>
          <w:p w:rsidR="00DE7DE1" w:rsidRPr="00DE7DE1" w:rsidRDefault="00DE7DE1" w:rsidP="00A240E5">
            <w:pPr>
              <w:spacing w:after="0" w:line="240" w:lineRule="auto"/>
              <w:jc w:val="center"/>
              <w:rPr>
                <w:rFonts w:ascii="Times New Roman" w:eastAsia="Times New Roman" w:hAnsi="Times New Roman" w:cs="Times New Roman"/>
                <w:sz w:val="24"/>
                <w:szCs w:val="24"/>
                <w:lang w:eastAsia="ru-RU"/>
              </w:rPr>
            </w:pPr>
            <w:r w:rsidRPr="00DE7DE1">
              <w:rPr>
                <w:rFonts w:ascii="Times New Roman" w:eastAsia="Times New Roman" w:hAnsi="Times New Roman" w:cs="Times New Roman"/>
                <w:sz w:val="24"/>
                <w:szCs w:val="24"/>
                <w:lang w:eastAsia="ru-RU"/>
              </w:rPr>
              <w:t>-0,01</w:t>
            </w:r>
          </w:p>
        </w:tc>
      </w:tr>
      <w:tr w:rsidR="00DE7DE1" w:rsidRPr="00DE7DE1" w:rsidTr="00E77B8D">
        <w:trPr>
          <w:trHeight w:val="735"/>
        </w:trPr>
        <w:tc>
          <w:tcPr>
            <w:tcW w:w="1985" w:type="dxa"/>
            <w:vMerge/>
            <w:vAlign w:val="center"/>
            <w:hideMark/>
          </w:tcPr>
          <w:p w:rsidR="00DE7DE1" w:rsidRPr="00DE7DE1" w:rsidRDefault="00DE7DE1" w:rsidP="00A240E5">
            <w:pPr>
              <w:spacing w:after="0" w:line="240" w:lineRule="auto"/>
              <w:rPr>
                <w:rFonts w:ascii="Times New Roman" w:eastAsia="Times New Roman" w:hAnsi="Times New Roman" w:cs="Times New Roman"/>
                <w:sz w:val="24"/>
                <w:szCs w:val="24"/>
                <w:lang w:eastAsia="ru-RU"/>
              </w:rPr>
            </w:pPr>
          </w:p>
        </w:tc>
        <w:tc>
          <w:tcPr>
            <w:tcW w:w="1985" w:type="dxa"/>
            <w:shd w:val="clear" w:color="auto" w:fill="auto"/>
            <w:vAlign w:val="center"/>
            <w:hideMark/>
          </w:tcPr>
          <w:p w:rsidR="00DE7DE1" w:rsidRPr="00DE7DE1" w:rsidRDefault="00DE7DE1" w:rsidP="00A240E5">
            <w:pPr>
              <w:spacing w:after="0" w:line="240" w:lineRule="auto"/>
              <w:jc w:val="center"/>
              <w:rPr>
                <w:rFonts w:ascii="Times New Roman" w:eastAsia="Times New Roman" w:hAnsi="Times New Roman" w:cs="Times New Roman"/>
                <w:sz w:val="24"/>
                <w:szCs w:val="24"/>
                <w:lang w:eastAsia="ru-RU"/>
              </w:rPr>
            </w:pPr>
            <w:r w:rsidRPr="00DE7DE1">
              <w:rPr>
                <w:rFonts w:ascii="Times New Roman" w:eastAsia="Times New Roman" w:hAnsi="Times New Roman" w:cs="Times New Roman"/>
                <w:sz w:val="24"/>
                <w:szCs w:val="24"/>
                <w:lang w:eastAsia="ru-RU"/>
              </w:rPr>
              <w:t>валюта баланса</w:t>
            </w:r>
          </w:p>
        </w:tc>
        <w:tc>
          <w:tcPr>
            <w:tcW w:w="2126" w:type="dxa"/>
            <w:vMerge/>
            <w:vAlign w:val="center"/>
            <w:hideMark/>
          </w:tcPr>
          <w:p w:rsidR="00DE7DE1" w:rsidRPr="00DE7DE1" w:rsidRDefault="00DE7DE1" w:rsidP="00A240E5">
            <w:pPr>
              <w:spacing w:after="0" w:line="240" w:lineRule="auto"/>
              <w:rPr>
                <w:rFonts w:ascii="Times New Roman" w:eastAsia="Times New Roman" w:hAnsi="Times New Roman" w:cs="Times New Roman"/>
                <w:sz w:val="24"/>
                <w:szCs w:val="24"/>
                <w:lang w:eastAsia="ru-RU"/>
              </w:rPr>
            </w:pPr>
          </w:p>
        </w:tc>
        <w:tc>
          <w:tcPr>
            <w:tcW w:w="1417" w:type="dxa"/>
            <w:vMerge/>
            <w:vAlign w:val="center"/>
            <w:hideMark/>
          </w:tcPr>
          <w:p w:rsidR="00DE7DE1" w:rsidRPr="00DE7DE1" w:rsidRDefault="00DE7DE1" w:rsidP="00A240E5">
            <w:pPr>
              <w:spacing w:after="0" w:line="240" w:lineRule="auto"/>
              <w:rPr>
                <w:rFonts w:ascii="Times New Roman" w:eastAsia="Times New Roman" w:hAnsi="Times New Roman" w:cs="Times New Roman"/>
                <w:sz w:val="24"/>
                <w:szCs w:val="24"/>
                <w:lang w:eastAsia="ru-RU"/>
              </w:rPr>
            </w:pPr>
          </w:p>
        </w:tc>
        <w:tc>
          <w:tcPr>
            <w:tcW w:w="1418" w:type="dxa"/>
            <w:vMerge/>
            <w:vAlign w:val="center"/>
            <w:hideMark/>
          </w:tcPr>
          <w:p w:rsidR="00DE7DE1" w:rsidRPr="00DE7DE1" w:rsidRDefault="00DE7DE1" w:rsidP="00A240E5">
            <w:pPr>
              <w:spacing w:after="0" w:line="240" w:lineRule="auto"/>
              <w:rPr>
                <w:rFonts w:ascii="Times New Roman" w:eastAsia="Times New Roman" w:hAnsi="Times New Roman" w:cs="Times New Roman"/>
                <w:sz w:val="24"/>
                <w:szCs w:val="24"/>
                <w:lang w:eastAsia="ru-RU"/>
              </w:rPr>
            </w:pPr>
          </w:p>
        </w:tc>
        <w:tc>
          <w:tcPr>
            <w:tcW w:w="1417" w:type="dxa"/>
            <w:vMerge/>
            <w:vAlign w:val="center"/>
            <w:hideMark/>
          </w:tcPr>
          <w:p w:rsidR="00DE7DE1" w:rsidRPr="00DE7DE1" w:rsidRDefault="00DE7DE1" w:rsidP="00A240E5">
            <w:pPr>
              <w:spacing w:after="0" w:line="240" w:lineRule="auto"/>
              <w:rPr>
                <w:rFonts w:ascii="Times New Roman" w:eastAsia="Times New Roman" w:hAnsi="Times New Roman" w:cs="Times New Roman"/>
                <w:sz w:val="24"/>
                <w:szCs w:val="24"/>
                <w:lang w:eastAsia="ru-RU"/>
              </w:rPr>
            </w:pPr>
          </w:p>
        </w:tc>
      </w:tr>
      <w:tr w:rsidR="00DE7DE1" w:rsidRPr="00DE7DE1" w:rsidTr="00E77B8D">
        <w:trPr>
          <w:trHeight w:val="600"/>
        </w:trPr>
        <w:tc>
          <w:tcPr>
            <w:tcW w:w="1985" w:type="dxa"/>
            <w:vMerge w:val="restart"/>
            <w:shd w:val="clear" w:color="auto" w:fill="auto"/>
            <w:vAlign w:val="center"/>
            <w:hideMark/>
          </w:tcPr>
          <w:p w:rsidR="00DE7DE1" w:rsidRPr="00DE7DE1" w:rsidRDefault="00DE7DE1" w:rsidP="00A240E5">
            <w:pPr>
              <w:spacing w:after="0" w:line="240" w:lineRule="auto"/>
              <w:rPr>
                <w:rFonts w:ascii="Times New Roman" w:eastAsia="Times New Roman" w:hAnsi="Times New Roman" w:cs="Times New Roman"/>
                <w:sz w:val="24"/>
                <w:szCs w:val="24"/>
                <w:lang w:eastAsia="ru-RU"/>
              </w:rPr>
            </w:pPr>
            <w:r w:rsidRPr="00DE7DE1">
              <w:rPr>
                <w:rFonts w:ascii="Times New Roman" w:eastAsia="Times New Roman" w:hAnsi="Times New Roman" w:cs="Times New Roman"/>
                <w:sz w:val="24"/>
                <w:szCs w:val="24"/>
                <w:lang w:eastAsia="ru-RU"/>
              </w:rPr>
              <w:t>Коэффициент соотношения заемных и собственных средств</w:t>
            </w:r>
          </w:p>
        </w:tc>
        <w:tc>
          <w:tcPr>
            <w:tcW w:w="1985" w:type="dxa"/>
            <w:shd w:val="clear" w:color="auto" w:fill="auto"/>
            <w:vAlign w:val="center"/>
            <w:hideMark/>
          </w:tcPr>
          <w:p w:rsidR="00DE7DE1" w:rsidRPr="00DE7DE1" w:rsidRDefault="00DE7DE1" w:rsidP="00A240E5">
            <w:pPr>
              <w:spacing w:after="0" w:line="240" w:lineRule="auto"/>
              <w:jc w:val="center"/>
              <w:rPr>
                <w:rFonts w:ascii="Times New Roman" w:eastAsia="Times New Roman" w:hAnsi="Times New Roman" w:cs="Times New Roman"/>
                <w:sz w:val="24"/>
                <w:szCs w:val="24"/>
                <w:lang w:eastAsia="ru-RU"/>
              </w:rPr>
            </w:pPr>
            <w:r w:rsidRPr="00DE7DE1">
              <w:rPr>
                <w:rFonts w:ascii="Times New Roman" w:eastAsia="Times New Roman" w:hAnsi="Times New Roman" w:cs="Times New Roman"/>
                <w:sz w:val="24"/>
                <w:szCs w:val="24"/>
                <w:lang w:eastAsia="ru-RU"/>
              </w:rPr>
              <w:t>заемный капитал</w:t>
            </w:r>
          </w:p>
        </w:tc>
        <w:tc>
          <w:tcPr>
            <w:tcW w:w="2126" w:type="dxa"/>
            <w:vMerge w:val="restart"/>
            <w:shd w:val="clear" w:color="auto" w:fill="auto"/>
            <w:vAlign w:val="center"/>
            <w:hideMark/>
          </w:tcPr>
          <w:p w:rsidR="00DE7DE1" w:rsidRPr="00DE7DE1" w:rsidRDefault="00DE7DE1" w:rsidP="00A240E5">
            <w:pPr>
              <w:spacing w:after="0" w:line="240" w:lineRule="auto"/>
              <w:jc w:val="center"/>
              <w:rPr>
                <w:rFonts w:ascii="Times New Roman" w:eastAsia="Times New Roman" w:hAnsi="Times New Roman" w:cs="Times New Roman"/>
                <w:sz w:val="24"/>
                <w:szCs w:val="24"/>
                <w:lang w:eastAsia="ru-RU"/>
              </w:rPr>
            </w:pPr>
            <w:r w:rsidRPr="00DE7DE1">
              <w:rPr>
                <w:rFonts w:ascii="Times New Roman" w:eastAsia="Times New Roman" w:hAnsi="Times New Roman" w:cs="Times New Roman"/>
                <w:sz w:val="24"/>
                <w:szCs w:val="24"/>
                <w:lang w:eastAsia="ru-RU"/>
              </w:rPr>
              <w:t>Рекомендуемое значение -0,6-0,7</w:t>
            </w:r>
          </w:p>
        </w:tc>
        <w:tc>
          <w:tcPr>
            <w:tcW w:w="1417" w:type="dxa"/>
            <w:vMerge w:val="restart"/>
            <w:shd w:val="clear" w:color="auto" w:fill="auto"/>
            <w:vAlign w:val="center"/>
            <w:hideMark/>
          </w:tcPr>
          <w:p w:rsidR="00DE7DE1" w:rsidRPr="00DE7DE1" w:rsidRDefault="00DE7DE1" w:rsidP="00A240E5">
            <w:pPr>
              <w:spacing w:after="0" w:line="240" w:lineRule="auto"/>
              <w:jc w:val="center"/>
              <w:rPr>
                <w:rFonts w:ascii="Times New Roman" w:eastAsia="Times New Roman" w:hAnsi="Times New Roman" w:cs="Times New Roman"/>
                <w:sz w:val="24"/>
                <w:szCs w:val="24"/>
                <w:lang w:eastAsia="ru-RU"/>
              </w:rPr>
            </w:pPr>
            <w:r w:rsidRPr="00DE7DE1">
              <w:rPr>
                <w:rFonts w:ascii="Times New Roman" w:eastAsia="Times New Roman" w:hAnsi="Times New Roman" w:cs="Times New Roman"/>
                <w:sz w:val="24"/>
                <w:szCs w:val="24"/>
                <w:lang w:eastAsia="ru-RU"/>
              </w:rPr>
              <w:t>0,12</w:t>
            </w:r>
          </w:p>
        </w:tc>
        <w:tc>
          <w:tcPr>
            <w:tcW w:w="1418" w:type="dxa"/>
            <w:vMerge w:val="restart"/>
            <w:shd w:val="clear" w:color="auto" w:fill="auto"/>
            <w:vAlign w:val="center"/>
            <w:hideMark/>
          </w:tcPr>
          <w:p w:rsidR="00DE7DE1" w:rsidRPr="00DE7DE1" w:rsidRDefault="00DE7DE1" w:rsidP="00A240E5">
            <w:pPr>
              <w:spacing w:after="0" w:line="240" w:lineRule="auto"/>
              <w:jc w:val="center"/>
              <w:rPr>
                <w:rFonts w:ascii="Times New Roman" w:eastAsia="Times New Roman" w:hAnsi="Times New Roman" w:cs="Times New Roman"/>
                <w:sz w:val="24"/>
                <w:szCs w:val="24"/>
                <w:lang w:eastAsia="ru-RU"/>
              </w:rPr>
            </w:pPr>
            <w:r w:rsidRPr="00DE7DE1">
              <w:rPr>
                <w:rFonts w:ascii="Times New Roman" w:eastAsia="Times New Roman" w:hAnsi="Times New Roman" w:cs="Times New Roman"/>
                <w:sz w:val="24"/>
                <w:szCs w:val="24"/>
                <w:lang w:eastAsia="ru-RU"/>
              </w:rPr>
              <w:t>0,12</w:t>
            </w:r>
          </w:p>
        </w:tc>
        <w:tc>
          <w:tcPr>
            <w:tcW w:w="1417" w:type="dxa"/>
            <w:vMerge w:val="restart"/>
            <w:shd w:val="clear" w:color="auto" w:fill="auto"/>
            <w:vAlign w:val="center"/>
            <w:hideMark/>
          </w:tcPr>
          <w:p w:rsidR="00DE7DE1" w:rsidRPr="00DE7DE1" w:rsidRDefault="00DE7DE1" w:rsidP="00A240E5">
            <w:pPr>
              <w:spacing w:after="0" w:line="240" w:lineRule="auto"/>
              <w:jc w:val="center"/>
              <w:rPr>
                <w:rFonts w:ascii="Times New Roman" w:eastAsia="Times New Roman" w:hAnsi="Times New Roman" w:cs="Times New Roman"/>
                <w:sz w:val="24"/>
                <w:szCs w:val="24"/>
                <w:lang w:val="en-US" w:eastAsia="ru-RU"/>
              </w:rPr>
            </w:pPr>
            <w:r w:rsidRPr="00DE7DE1">
              <w:rPr>
                <w:rFonts w:ascii="Times New Roman" w:eastAsia="Times New Roman" w:hAnsi="Times New Roman" w:cs="Times New Roman"/>
                <w:sz w:val="24"/>
                <w:szCs w:val="24"/>
                <w:lang w:eastAsia="ru-RU"/>
              </w:rPr>
              <w:t>0,0</w:t>
            </w:r>
            <w:r w:rsidRPr="00DE7DE1">
              <w:rPr>
                <w:rFonts w:ascii="Times New Roman" w:eastAsia="Times New Roman" w:hAnsi="Times New Roman" w:cs="Times New Roman"/>
                <w:sz w:val="24"/>
                <w:szCs w:val="24"/>
                <w:lang w:val="en-US" w:eastAsia="ru-RU"/>
              </w:rPr>
              <w:t>0</w:t>
            </w:r>
          </w:p>
        </w:tc>
      </w:tr>
      <w:tr w:rsidR="00DE7DE1" w:rsidRPr="00DE7DE1" w:rsidTr="00E77B8D">
        <w:trPr>
          <w:trHeight w:val="690"/>
        </w:trPr>
        <w:tc>
          <w:tcPr>
            <w:tcW w:w="1985" w:type="dxa"/>
            <w:vMerge/>
            <w:vAlign w:val="center"/>
            <w:hideMark/>
          </w:tcPr>
          <w:p w:rsidR="00DE7DE1" w:rsidRPr="00DE7DE1" w:rsidRDefault="00DE7DE1" w:rsidP="00A240E5">
            <w:pPr>
              <w:spacing w:after="0" w:line="240" w:lineRule="auto"/>
              <w:rPr>
                <w:rFonts w:ascii="Times New Roman" w:eastAsia="Times New Roman" w:hAnsi="Times New Roman" w:cs="Times New Roman"/>
                <w:sz w:val="24"/>
                <w:szCs w:val="24"/>
                <w:lang w:eastAsia="ru-RU"/>
              </w:rPr>
            </w:pPr>
          </w:p>
        </w:tc>
        <w:tc>
          <w:tcPr>
            <w:tcW w:w="1985" w:type="dxa"/>
            <w:shd w:val="clear" w:color="auto" w:fill="auto"/>
            <w:vAlign w:val="center"/>
            <w:hideMark/>
          </w:tcPr>
          <w:p w:rsidR="00DE7DE1" w:rsidRPr="00DE7DE1" w:rsidRDefault="00DE7DE1" w:rsidP="00A240E5">
            <w:pPr>
              <w:spacing w:after="0" w:line="240" w:lineRule="auto"/>
              <w:jc w:val="center"/>
              <w:rPr>
                <w:rFonts w:ascii="Times New Roman" w:eastAsia="Times New Roman" w:hAnsi="Times New Roman" w:cs="Times New Roman"/>
                <w:sz w:val="24"/>
                <w:szCs w:val="24"/>
                <w:lang w:eastAsia="ru-RU"/>
              </w:rPr>
            </w:pPr>
            <w:r w:rsidRPr="00DE7DE1">
              <w:rPr>
                <w:rFonts w:ascii="Times New Roman" w:eastAsia="Times New Roman" w:hAnsi="Times New Roman" w:cs="Times New Roman"/>
                <w:sz w:val="24"/>
                <w:szCs w:val="24"/>
                <w:lang w:eastAsia="ru-RU"/>
              </w:rPr>
              <w:t xml:space="preserve">собственный капитал </w:t>
            </w:r>
          </w:p>
        </w:tc>
        <w:tc>
          <w:tcPr>
            <w:tcW w:w="2126" w:type="dxa"/>
            <w:vMerge/>
            <w:vAlign w:val="center"/>
            <w:hideMark/>
          </w:tcPr>
          <w:p w:rsidR="00DE7DE1" w:rsidRPr="00DE7DE1" w:rsidRDefault="00DE7DE1" w:rsidP="00A240E5">
            <w:pPr>
              <w:spacing w:after="0" w:line="240" w:lineRule="auto"/>
              <w:rPr>
                <w:rFonts w:ascii="Times New Roman" w:eastAsia="Times New Roman" w:hAnsi="Times New Roman" w:cs="Times New Roman"/>
                <w:sz w:val="24"/>
                <w:szCs w:val="24"/>
                <w:lang w:eastAsia="ru-RU"/>
              </w:rPr>
            </w:pPr>
          </w:p>
        </w:tc>
        <w:tc>
          <w:tcPr>
            <w:tcW w:w="1417" w:type="dxa"/>
            <w:vMerge/>
            <w:vAlign w:val="center"/>
            <w:hideMark/>
          </w:tcPr>
          <w:p w:rsidR="00DE7DE1" w:rsidRPr="00DE7DE1" w:rsidRDefault="00DE7DE1" w:rsidP="00A240E5">
            <w:pPr>
              <w:spacing w:after="0" w:line="240" w:lineRule="auto"/>
              <w:rPr>
                <w:rFonts w:ascii="Times New Roman" w:eastAsia="Times New Roman" w:hAnsi="Times New Roman" w:cs="Times New Roman"/>
                <w:sz w:val="24"/>
                <w:szCs w:val="24"/>
                <w:lang w:eastAsia="ru-RU"/>
              </w:rPr>
            </w:pPr>
          </w:p>
        </w:tc>
        <w:tc>
          <w:tcPr>
            <w:tcW w:w="1418" w:type="dxa"/>
            <w:vMerge/>
            <w:vAlign w:val="center"/>
            <w:hideMark/>
          </w:tcPr>
          <w:p w:rsidR="00DE7DE1" w:rsidRPr="00DE7DE1" w:rsidRDefault="00DE7DE1" w:rsidP="00A240E5">
            <w:pPr>
              <w:spacing w:after="0" w:line="240" w:lineRule="auto"/>
              <w:rPr>
                <w:rFonts w:ascii="Times New Roman" w:eastAsia="Times New Roman" w:hAnsi="Times New Roman" w:cs="Times New Roman"/>
                <w:sz w:val="24"/>
                <w:szCs w:val="24"/>
                <w:lang w:eastAsia="ru-RU"/>
              </w:rPr>
            </w:pPr>
          </w:p>
        </w:tc>
        <w:tc>
          <w:tcPr>
            <w:tcW w:w="1417" w:type="dxa"/>
            <w:vMerge/>
            <w:vAlign w:val="center"/>
            <w:hideMark/>
          </w:tcPr>
          <w:p w:rsidR="00DE7DE1" w:rsidRPr="00DE7DE1" w:rsidRDefault="00DE7DE1" w:rsidP="00A240E5">
            <w:pPr>
              <w:spacing w:after="0" w:line="240" w:lineRule="auto"/>
              <w:rPr>
                <w:rFonts w:ascii="Times New Roman" w:eastAsia="Times New Roman" w:hAnsi="Times New Roman" w:cs="Times New Roman"/>
                <w:sz w:val="24"/>
                <w:szCs w:val="24"/>
                <w:lang w:eastAsia="ru-RU"/>
              </w:rPr>
            </w:pPr>
          </w:p>
        </w:tc>
      </w:tr>
      <w:tr w:rsidR="00DE7DE1" w:rsidRPr="00DE7DE1" w:rsidTr="00E77B8D">
        <w:trPr>
          <w:trHeight w:val="615"/>
        </w:trPr>
        <w:tc>
          <w:tcPr>
            <w:tcW w:w="1985" w:type="dxa"/>
            <w:vMerge w:val="restart"/>
            <w:shd w:val="clear" w:color="auto" w:fill="auto"/>
            <w:vAlign w:val="center"/>
            <w:hideMark/>
          </w:tcPr>
          <w:p w:rsidR="00DE7DE1" w:rsidRPr="00DE7DE1" w:rsidRDefault="00DE7DE1" w:rsidP="00A240E5">
            <w:pPr>
              <w:spacing w:after="0" w:line="240" w:lineRule="auto"/>
              <w:rPr>
                <w:rFonts w:ascii="Times New Roman" w:eastAsia="Times New Roman" w:hAnsi="Times New Roman" w:cs="Times New Roman"/>
                <w:sz w:val="24"/>
                <w:szCs w:val="24"/>
                <w:lang w:eastAsia="ru-RU"/>
              </w:rPr>
            </w:pPr>
            <w:r w:rsidRPr="00DE7DE1">
              <w:rPr>
                <w:rFonts w:ascii="Times New Roman" w:eastAsia="Times New Roman" w:hAnsi="Times New Roman" w:cs="Times New Roman"/>
                <w:sz w:val="24"/>
                <w:szCs w:val="24"/>
                <w:lang w:eastAsia="ru-RU"/>
              </w:rPr>
              <w:t>Коэффициент обеспеченности собственными оборотными средствами</w:t>
            </w:r>
          </w:p>
        </w:tc>
        <w:tc>
          <w:tcPr>
            <w:tcW w:w="1985" w:type="dxa"/>
            <w:shd w:val="clear" w:color="auto" w:fill="auto"/>
            <w:vAlign w:val="center"/>
            <w:hideMark/>
          </w:tcPr>
          <w:p w:rsidR="00DE7DE1" w:rsidRPr="00DE7DE1" w:rsidRDefault="00DE7DE1" w:rsidP="00A240E5">
            <w:pPr>
              <w:spacing w:after="0" w:line="240" w:lineRule="auto"/>
              <w:jc w:val="center"/>
              <w:rPr>
                <w:rFonts w:ascii="Times New Roman" w:eastAsia="Times New Roman" w:hAnsi="Times New Roman" w:cs="Times New Roman"/>
                <w:sz w:val="24"/>
                <w:szCs w:val="24"/>
                <w:lang w:eastAsia="ru-RU"/>
              </w:rPr>
            </w:pPr>
            <w:r w:rsidRPr="00DE7DE1">
              <w:rPr>
                <w:rFonts w:ascii="Times New Roman" w:eastAsia="Times New Roman" w:hAnsi="Times New Roman" w:cs="Times New Roman"/>
                <w:sz w:val="24"/>
                <w:szCs w:val="24"/>
                <w:lang w:eastAsia="ru-RU"/>
              </w:rPr>
              <w:t>собственные оборотные средства</w:t>
            </w:r>
          </w:p>
        </w:tc>
        <w:tc>
          <w:tcPr>
            <w:tcW w:w="2126" w:type="dxa"/>
            <w:vMerge w:val="restart"/>
            <w:shd w:val="clear" w:color="auto" w:fill="auto"/>
            <w:vAlign w:val="center"/>
            <w:hideMark/>
          </w:tcPr>
          <w:p w:rsidR="00DE7DE1" w:rsidRPr="00DE7DE1" w:rsidRDefault="00DE7DE1" w:rsidP="00A240E5">
            <w:pPr>
              <w:spacing w:after="0" w:line="240" w:lineRule="auto"/>
              <w:jc w:val="center"/>
              <w:rPr>
                <w:rFonts w:ascii="Times New Roman" w:eastAsia="Times New Roman" w:hAnsi="Times New Roman" w:cs="Times New Roman"/>
                <w:sz w:val="24"/>
                <w:szCs w:val="24"/>
                <w:lang w:eastAsia="ru-RU"/>
              </w:rPr>
            </w:pPr>
            <w:r w:rsidRPr="00DE7DE1">
              <w:rPr>
                <w:rFonts w:ascii="Times New Roman" w:eastAsia="Times New Roman" w:hAnsi="Times New Roman" w:cs="Times New Roman"/>
                <w:sz w:val="24"/>
                <w:szCs w:val="24"/>
                <w:lang w:eastAsia="ru-RU"/>
              </w:rPr>
              <w:t>рекомендуемое значение показателя больше 0,1</w:t>
            </w:r>
          </w:p>
        </w:tc>
        <w:tc>
          <w:tcPr>
            <w:tcW w:w="1417" w:type="dxa"/>
            <w:vMerge w:val="restart"/>
            <w:shd w:val="clear" w:color="auto" w:fill="auto"/>
            <w:vAlign w:val="center"/>
            <w:hideMark/>
          </w:tcPr>
          <w:p w:rsidR="00DE7DE1" w:rsidRPr="00DE7DE1" w:rsidRDefault="00DE7DE1" w:rsidP="00A240E5">
            <w:pPr>
              <w:spacing w:after="0" w:line="240" w:lineRule="auto"/>
              <w:jc w:val="center"/>
              <w:rPr>
                <w:rFonts w:ascii="Times New Roman" w:eastAsia="Times New Roman" w:hAnsi="Times New Roman" w:cs="Times New Roman"/>
                <w:sz w:val="24"/>
                <w:szCs w:val="24"/>
                <w:lang w:eastAsia="ru-RU"/>
              </w:rPr>
            </w:pPr>
            <w:r w:rsidRPr="00DE7DE1">
              <w:rPr>
                <w:rFonts w:ascii="Times New Roman" w:eastAsia="Times New Roman" w:hAnsi="Times New Roman" w:cs="Times New Roman"/>
                <w:sz w:val="24"/>
                <w:szCs w:val="24"/>
                <w:lang w:eastAsia="ru-RU"/>
              </w:rPr>
              <w:t>0,57</w:t>
            </w:r>
          </w:p>
        </w:tc>
        <w:tc>
          <w:tcPr>
            <w:tcW w:w="1418" w:type="dxa"/>
            <w:vMerge w:val="restart"/>
            <w:shd w:val="clear" w:color="auto" w:fill="auto"/>
            <w:vAlign w:val="center"/>
            <w:hideMark/>
          </w:tcPr>
          <w:p w:rsidR="00DE7DE1" w:rsidRPr="00DE7DE1" w:rsidRDefault="00DE7DE1" w:rsidP="00A240E5">
            <w:pPr>
              <w:spacing w:after="0" w:line="240" w:lineRule="auto"/>
              <w:jc w:val="center"/>
              <w:rPr>
                <w:rFonts w:ascii="Times New Roman" w:eastAsia="Times New Roman" w:hAnsi="Times New Roman" w:cs="Times New Roman"/>
                <w:sz w:val="24"/>
                <w:szCs w:val="24"/>
                <w:lang w:eastAsia="ru-RU"/>
              </w:rPr>
            </w:pPr>
            <w:r w:rsidRPr="00DE7DE1">
              <w:rPr>
                <w:rFonts w:ascii="Times New Roman" w:eastAsia="Times New Roman" w:hAnsi="Times New Roman" w:cs="Times New Roman"/>
                <w:sz w:val="24"/>
                <w:szCs w:val="24"/>
                <w:lang w:eastAsia="ru-RU"/>
              </w:rPr>
              <w:t>0,53</w:t>
            </w:r>
          </w:p>
        </w:tc>
        <w:tc>
          <w:tcPr>
            <w:tcW w:w="1417" w:type="dxa"/>
            <w:vMerge w:val="restart"/>
            <w:shd w:val="clear" w:color="auto" w:fill="auto"/>
            <w:vAlign w:val="center"/>
            <w:hideMark/>
          </w:tcPr>
          <w:p w:rsidR="00DE7DE1" w:rsidRPr="00DE7DE1" w:rsidRDefault="00DE7DE1" w:rsidP="00A240E5">
            <w:pPr>
              <w:spacing w:after="0" w:line="240" w:lineRule="auto"/>
              <w:jc w:val="center"/>
              <w:rPr>
                <w:rFonts w:ascii="Times New Roman" w:eastAsia="Times New Roman" w:hAnsi="Times New Roman" w:cs="Times New Roman"/>
                <w:sz w:val="24"/>
                <w:szCs w:val="24"/>
                <w:lang w:eastAsia="ru-RU"/>
              </w:rPr>
            </w:pPr>
            <w:r w:rsidRPr="00DE7DE1">
              <w:rPr>
                <w:rFonts w:ascii="Times New Roman" w:eastAsia="Times New Roman" w:hAnsi="Times New Roman" w:cs="Times New Roman"/>
                <w:sz w:val="24"/>
                <w:szCs w:val="24"/>
                <w:lang w:eastAsia="ru-RU"/>
              </w:rPr>
              <w:t>-0,04</w:t>
            </w:r>
          </w:p>
        </w:tc>
      </w:tr>
      <w:tr w:rsidR="00DE7DE1" w:rsidRPr="00DE7DE1" w:rsidTr="00E77B8D">
        <w:trPr>
          <w:trHeight w:val="615"/>
        </w:trPr>
        <w:tc>
          <w:tcPr>
            <w:tcW w:w="1985" w:type="dxa"/>
            <w:vMerge/>
            <w:vAlign w:val="center"/>
            <w:hideMark/>
          </w:tcPr>
          <w:p w:rsidR="00DE7DE1" w:rsidRPr="00DE7DE1" w:rsidRDefault="00DE7DE1" w:rsidP="00A240E5">
            <w:pPr>
              <w:spacing w:after="0" w:line="240" w:lineRule="auto"/>
              <w:rPr>
                <w:rFonts w:ascii="Times New Roman" w:eastAsia="Times New Roman" w:hAnsi="Times New Roman" w:cs="Times New Roman"/>
                <w:sz w:val="24"/>
                <w:szCs w:val="24"/>
                <w:lang w:eastAsia="ru-RU"/>
              </w:rPr>
            </w:pPr>
          </w:p>
        </w:tc>
        <w:tc>
          <w:tcPr>
            <w:tcW w:w="1985" w:type="dxa"/>
            <w:shd w:val="clear" w:color="auto" w:fill="auto"/>
            <w:vAlign w:val="center"/>
            <w:hideMark/>
          </w:tcPr>
          <w:p w:rsidR="00DE7DE1" w:rsidRPr="00DE7DE1" w:rsidRDefault="00DE7DE1" w:rsidP="00A240E5">
            <w:pPr>
              <w:spacing w:after="0" w:line="240" w:lineRule="auto"/>
              <w:jc w:val="center"/>
              <w:rPr>
                <w:rFonts w:ascii="Times New Roman" w:eastAsia="Times New Roman" w:hAnsi="Times New Roman" w:cs="Times New Roman"/>
                <w:sz w:val="24"/>
                <w:szCs w:val="24"/>
                <w:lang w:eastAsia="ru-RU"/>
              </w:rPr>
            </w:pPr>
            <w:r w:rsidRPr="00DE7DE1">
              <w:rPr>
                <w:rFonts w:ascii="Times New Roman" w:eastAsia="Times New Roman" w:hAnsi="Times New Roman" w:cs="Times New Roman"/>
                <w:sz w:val="24"/>
                <w:szCs w:val="24"/>
                <w:lang w:eastAsia="ru-RU"/>
              </w:rPr>
              <w:t>оборотные активы</w:t>
            </w:r>
          </w:p>
        </w:tc>
        <w:tc>
          <w:tcPr>
            <w:tcW w:w="2126" w:type="dxa"/>
            <w:vMerge/>
            <w:vAlign w:val="center"/>
            <w:hideMark/>
          </w:tcPr>
          <w:p w:rsidR="00DE7DE1" w:rsidRPr="00DE7DE1" w:rsidRDefault="00DE7DE1" w:rsidP="00A240E5">
            <w:pPr>
              <w:spacing w:after="0" w:line="240" w:lineRule="auto"/>
              <w:rPr>
                <w:rFonts w:ascii="Times New Roman" w:eastAsia="Times New Roman" w:hAnsi="Times New Roman" w:cs="Times New Roman"/>
                <w:sz w:val="24"/>
                <w:szCs w:val="24"/>
                <w:lang w:eastAsia="ru-RU"/>
              </w:rPr>
            </w:pPr>
          </w:p>
        </w:tc>
        <w:tc>
          <w:tcPr>
            <w:tcW w:w="1417" w:type="dxa"/>
            <w:vMerge/>
            <w:vAlign w:val="center"/>
            <w:hideMark/>
          </w:tcPr>
          <w:p w:rsidR="00DE7DE1" w:rsidRPr="00DE7DE1" w:rsidRDefault="00DE7DE1" w:rsidP="00A240E5">
            <w:pPr>
              <w:spacing w:after="0" w:line="240" w:lineRule="auto"/>
              <w:rPr>
                <w:rFonts w:ascii="Times New Roman" w:eastAsia="Times New Roman" w:hAnsi="Times New Roman" w:cs="Times New Roman"/>
                <w:sz w:val="24"/>
                <w:szCs w:val="24"/>
                <w:lang w:eastAsia="ru-RU"/>
              </w:rPr>
            </w:pPr>
          </w:p>
        </w:tc>
        <w:tc>
          <w:tcPr>
            <w:tcW w:w="1418" w:type="dxa"/>
            <w:vMerge/>
            <w:vAlign w:val="center"/>
            <w:hideMark/>
          </w:tcPr>
          <w:p w:rsidR="00DE7DE1" w:rsidRPr="00DE7DE1" w:rsidRDefault="00DE7DE1" w:rsidP="00A240E5">
            <w:pPr>
              <w:spacing w:after="0" w:line="240" w:lineRule="auto"/>
              <w:rPr>
                <w:rFonts w:ascii="Times New Roman" w:eastAsia="Times New Roman" w:hAnsi="Times New Roman" w:cs="Times New Roman"/>
                <w:sz w:val="24"/>
                <w:szCs w:val="24"/>
                <w:lang w:eastAsia="ru-RU"/>
              </w:rPr>
            </w:pPr>
          </w:p>
        </w:tc>
        <w:tc>
          <w:tcPr>
            <w:tcW w:w="1417" w:type="dxa"/>
            <w:vMerge/>
            <w:vAlign w:val="center"/>
            <w:hideMark/>
          </w:tcPr>
          <w:p w:rsidR="00DE7DE1" w:rsidRPr="00DE7DE1" w:rsidRDefault="00DE7DE1" w:rsidP="00A240E5">
            <w:pPr>
              <w:spacing w:after="0" w:line="240" w:lineRule="auto"/>
              <w:rPr>
                <w:rFonts w:ascii="Times New Roman" w:eastAsia="Times New Roman" w:hAnsi="Times New Roman" w:cs="Times New Roman"/>
                <w:sz w:val="24"/>
                <w:szCs w:val="24"/>
                <w:lang w:eastAsia="ru-RU"/>
              </w:rPr>
            </w:pPr>
          </w:p>
        </w:tc>
      </w:tr>
      <w:tr w:rsidR="00DE7DE1" w:rsidRPr="00DE7DE1" w:rsidTr="00E77B8D">
        <w:trPr>
          <w:trHeight w:val="675"/>
        </w:trPr>
        <w:tc>
          <w:tcPr>
            <w:tcW w:w="1985" w:type="dxa"/>
            <w:vMerge w:val="restart"/>
            <w:shd w:val="clear" w:color="auto" w:fill="auto"/>
            <w:vAlign w:val="center"/>
            <w:hideMark/>
          </w:tcPr>
          <w:p w:rsidR="00DE7DE1" w:rsidRPr="00DE7DE1" w:rsidRDefault="00DE7DE1" w:rsidP="00A240E5">
            <w:pPr>
              <w:spacing w:after="0" w:line="240" w:lineRule="auto"/>
              <w:rPr>
                <w:rFonts w:ascii="Times New Roman" w:eastAsia="Times New Roman" w:hAnsi="Times New Roman" w:cs="Times New Roman"/>
                <w:sz w:val="24"/>
                <w:szCs w:val="24"/>
                <w:lang w:eastAsia="ru-RU"/>
              </w:rPr>
            </w:pPr>
            <w:r w:rsidRPr="00DE7DE1">
              <w:rPr>
                <w:rFonts w:ascii="Times New Roman" w:eastAsia="Times New Roman" w:hAnsi="Times New Roman" w:cs="Times New Roman"/>
                <w:sz w:val="24"/>
                <w:szCs w:val="24"/>
                <w:lang w:eastAsia="ru-RU"/>
              </w:rPr>
              <w:t xml:space="preserve">Коэффициент соотношения </w:t>
            </w:r>
            <w:proofErr w:type="spellStart"/>
            <w:r w:rsidRPr="00DE7DE1">
              <w:rPr>
                <w:rFonts w:ascii="Times New Roman" w:eastAsia="Times New Roman" w:hAnsi="Times New Roman" w:cs="Times New Roman"/>
                <w:sz w:val="24"/>
                <w:szCs w:val="24"/>
                <w:lang w:eastAsia="ru-RU"/>
              </w:rPr>
              <w:t>внеоборотных</w:t>
            </w:r>
            <w:proofErr w:type="spellEnd"/>
            <w:r w:rsidRPr="00DE7DE1">
              <w:rPr>
                <w:rFonts w:ascii="Times New Roman" w:eastAsia="Times New Roman" w:hAnsi="Times New Roman" w:cs="Times New Roman"/>
                <w:sz w:val="24"/>
                <w:szCs w:val="24"/>
                <w:lang w:eastAsia="ru-RU"/>
              </w:rPr>
              <w:t xml:space="preserve"> и оборотных активов</w:t>
            </w:r>
          </w:p>
        </w:tc>
        <w:tc>
          <w:tcPr>
            <w:tcW w:w="1985" w:type="dxa"/>
            <w:shd w:val="clear" w:color="auto" w:fill="auto"/>
            <w:vAlign w:val="center"/>
            <w:hideMark/>
          </w:tcPr>
          <w:p w:rsidR="00DE7DE1" w:rsidRPr="00DE7DE1" w:rsidRDefault="00DE7DE1" w:rsidP="00A240E5">
            <w:pPr>
              <w:spacing w:after="0" w:line="240" w:lineRule="auto"/>
              <w:jc w:val="center"/>
              <w:rPr>
                <w:rFonts w:ascii="Times New Roman" w:eastAsia="Times New Roman" w:hAnsi="Times New Roman" w:cs="Times New Roman"/>
                <w:sz w:val="24"/>
                <w:szCs w:val="24"/>
                <w:lang w:eastAsia="ru-RU"/>
              </w:rPr>
            </w:pPr>
            <w:proofErr w:type="spellStart"/>
            <w:r w:rsidRPr="00DE7DE1">
              <w:rPr>
                <w:rFonts w:ascii="Times New Roman" w:eastAsia="Times New Roman" w:hAnsi="Times New Roman" w:cs="Times New Roman"/>
                <w:sz w:val="24"/>
                <w:szCs w:val="24"/>
                <w:lang w:eastAsia="ru-RU"/>
              </w:rPr>
              <w:t>внеоборотные</w:t>
            </w:r>
            <w:proofErr w:type="spellEnd"/>
            <w:r w:rsidRPr="00DE7DE1">
              <w:rPr>
                <w:rFonts w:ascii="Times New Roman" w:eastAsia="Times New Roman" w:hAnsi="Times New Roman" w:cs="Times New Roman"/>
                <w:sz w:val="24"/>
                <w:szCs w:val="24"/>
                <w:lang w:eastAsia="ru-RU"/>
              </w:rPr>
              <w:t xml:space="preserve"> активы</w:t>
            </w:r>
          </w:p>
        </w:tc>
        <w:tc>
          <w:tcPr>
            <w:tcW w:w="2126" w:type="dxa"/>
            <w:vMerge w:val="restart"/>
            <w:shd w:val="clear" w:color="auto" w:fill="auto"/>
            <w:vAlign w:val="center"/>
            <w:hideMark/>
          </w:tcPr>
          <w:p w:rsidR="00DE7DE1" w:rsidRPr="00DE7DE1" w:rsidRDefault="00DE7DE1" w:rsidP="00A240E5">
            <w:pPr>
              <w:spacing w:after="0" w:line="240" w:lineRule="auto"/>
              <w:jc w:val="center"/>
              <w:rPr>
                <w:rFonts w:ascii="Times New Roman" w:eastAsia="Times New Roman" w:hAnsi="Times New Roman" w:cs="Times New Roman"/>
                <w:sz w:val="24"/>
                <w:szCs w:val="24"/>
                <w:lang w:eastAsia="ru-RU"/>
              </w:rPr>
            </w:pPr>
            <w:proofErr w:type="gramStart"/>
            <w:r w:rsidRPr="00DE7DE1">
              <w:rPr>
                <w:rFonts w:ascii="Times New Roman" w:eastAsia="Times New Roman" w:hAnsi="Times New Roman" w:cs="Times New Roman"/>
                <w:sz w:val="24"/>
                <w:szCs w:val="24"/>
                <w:lang w:eastAsia="ru-RU"/>
              </w:rPr>
              <w:t>Индивидуален</w:t>
            </w:r>
            <w:proofErr w:type="gramEnd"/>
            <w:r w:rsidRPr="00DE7DE1">
              <w:rPr>
                <w:rFonts w:ascii="Times New Roman" w:eastAsia="Times New Roman" w:hAnsi="Times New Roman" w:cs="Times New Roman"/>
                <w:sz w:val="24"/>
                <w:szCs w:val="24"/>
                <w:lang w:eastAsia="ru-RU"/>
              </w:rPr>
              <w:t xml:space="preserve"> для каждого предприятия</w:t>
            </w:r>
          </w:p>
        </w:tc>
        <w:tc>
          <w:tcPr>
            <w:tcW w:w="1417" w:type="dxa"/>
            <w:vMerge w:val="restart"/>
            <w:shd w:val="clear" w:color="auto" w:fill="auto"/>
            <w:vAlign w:val="center"/>
            <w:hideMark/>
          </w:tcPr>
          <w:p w:rsidR="00DE7DE1" w:rsidRPr="00DE7DE1" w:rsidRDefault="00DE7DE1" w:rsidP="00A240E5">
            <w:pPr>
              <w:spacing w:after="0" w:line="240" w:lineRule="auto"/>
              <w:jc w:val="center"/>
              <w:rPr>
                <w:rFonts w:ascii="Times New Roman" w:eastAsia="Times New Roman" w:hAnsi="Times New Roman" w:cs="Times New Roman"/>
                <w:sz w:val="24"/>
                <w:szCs w:val="24"/>
                <w:lang w:eastAsia="ru-RU"/>
              </w:rPr>
            </w:pPr>
            <w:r w:rsidRPr="00DE7DE1">
              <w:rPr>
                <w:rFonts w:ascii="Times New Roman" w:eastAsia="Times New Roman" w:hAnsi="Times New Roman" w:cs="Times New Roman"/>
                <w:sz w:val="24"/>
                <w:szCs w:val="24"/>
                <w:lang w:eastAsia="ru-RU"/>
              </w:rPr>
              <w:t>2,74</w:t>
            </w:r>
          </w:p>
        </w:tc>
        <w:tc>
          <w:tcPr>
            <w:tcW w:w="1418" w:type="dxa"/>
            <w:vMerge w:val="restart"/>
            <w:shd w:val="clear" w:color="auto" w:fill="auto"/>
            <w:vAlign w:val="center"/>
            <w:hideMark/>
          </w:tcPr>
          <w:p w:rsidR="00DE7DE1" w:rsidRPr="00DE7DE1" w:rsidRDefault="00DE7DE1" w:rsidP="00A240E5">
            <w:pPr>
              <w:spacing w:after="0" w:line="240" w:lineRule="auto"/>
              <w:jc w:val="center"/>
              <w:rPr>
                <w:rFonts w:ascii="Times New Roman" w:eastAsia="Times New Roman" w:hAnsi="Times New Roman" w:cs="Times New Roman"/>
                <w:sz w:val="24"/>
                <w:szCs w:val="24"/>
                <w:lang w:eastAsia="ru-RU"/>
              </w:rPr>
            </w:pPr>
            <w:r w:rsidRPr="00DE7DE1">
              <w:rPr>
                <w:rFonts w:ascii="Times New Roman" w:eastAsia="Times New Roman" w:hAnsi="Times New Roman" w:cs="Times New Roman"/>
                <w:sz w:val="24"/>
                <w:szCs w:val="24"/>
                <w:lang w:eastAsia="ru-RU"/>
              </w:rPr>
              <w:t>2,82</w:t>
            </w:r>
          </w:p>
        </w:tc>
        <w:tc>
          <w:tcPr>
            <w:tcW w:w="1417" w:type="dxa"/>
            <w:vMerge w:val="restart"/>
            <w:shd w:val="clear" w:color="auto" w:fill="auto"/>
            <w:vAlign w:val="center"/>
            <w:hideMark/>
          </w:tcPr>
          <w:p w:rsidR="00DE7DE1" w:rsidRPr="00DE7DE1" w:rsidRDefault="00DE7DE1" w:rsidP="00A240E5">
            <w:pPr>
              <w:spacing w:after="0" w:line="240" w:lineRule="auto"/>
              <w:jc w:val="center"/>
              <w:rPr>
                <w:rFonts w:ascii="Times New Roman" w:eastAsia="Times New Roman" w:hAnsi="Times New Roman" w:cs="Times New Roman"/>
                <w:sz w:val="24"/>
                <w:szCs w:val="24"/>
                <w:lang w:eastAsia="ru-RU"/>
              </w:rPr>
            </w:pPr>
            <w:r w:rsidRPr="00DE7DE1">
              <w:rPr>
                <w:rFonts w:ascii="Times New Roman" w:eastAsia="Times New Roman" w:hAnsi="Times New Roman" w:cs="Times New Roman"/>
                <w:sz w:val="24"/>
                <w:szCs w:val="24"/>
                <w:lang w:eastAsia="ru-RU"/>
              </w:rPr>
              <w:t>0,07</w:t>
            </w:r>
          </w:p>
        </w:tc>
      </w:tr>
      <w:tr w:rsidR="00DE7DE1" w:rsidRPr="00DE7DE1" w:rsidTr="00E77B8D">
        <w:trPr>
          <w:trHeight w:val="675"/>
        </w:trPr>
        <w:tc>
          <w:tcPr>
            <w:tcW w:w="1985" w:type="dxa"/>
            <w:vMerge/>
            <w:vAlign w:val="center"/>
            <w:hideMark/>
          </w:tcPr>
          <w:p w:rsidR="00DE7DE1" w:rsidRPr="00DE7DE1" w:rsidRDefault="00DE7DE1" w:rsidP="00A240E5">
            <w:pPr>
              <w:spacing w:after="0" w:line="240" w:lineRule="auto"/>
              <w:rPr>
                <w:rFonts w:ascii="Times New Roman" w:eastAsia="Times New Roman" w:hAnsi="Times New Roman" w:cs="Times New Roman"/>
                <w:sz w:val="24"/>
                <w:szCs w:val="24"/>
                <w:lang w:eastAsia="ru-RU"/>
              </w:rPr>
            </w:pPr>
          </w:p>
        </w:tc>
        <w:tc>
          <w:tcPr>
            <w:tcW w:w="1985" w:type="dxa"/>
            <w:shd w:val="clear" w:color="auto" w:fill="auto"/>
            <w:vAlign w:val="center"/>
            <w:hideMark/>
          </w:tcPr>
          <w:p w:rsidR="00DE7DE1" w:rsidRPr="00DE7DE1" w:rsidRDefault="00DE7DE1" w:rsidP="00A240E5">
            <w:pPr>
              <w:spacing w:after="0" w:line="240" w:lineRule="auto"/>
              <w:jc w:val="center"/>
              <w:rPr>
                <w:rFonts w:ascii="Times New Roman" w:eastAsia="Times New Roman" w:hAnsi="Times New Roman" w:cs="Times New Roman"/>
                <w:sz w:val="24"/>
                <w:szCs w:val="24"/>
                <w:lang w:eastAsia="ru-RU"/>
              </w:rPr>
            </w:pPr>
            <w:r w:rsidRPr="00DE7DE1">
              <w:rPr>
                <w:rFonts w:ascii="Times New Roman" w:eastAsia="Times New Roman" w:hAnsi="Times New Roman" w:cs="Times New Roman"/>
                <w:sz w:val="24"/>
                <w:szCs w:val="24"/>
                <w:lang w:eastAsia="ru-RU"/>
              </w:rPr>
              <w:t>оборотные активы</w:t>
            </w:r>
          </w:p>
        </w:tc>
        <w:tc>
          <w:tcPr>
            <w:tcW w:w="2126" w:type="dxa"/>
            <w:vMerge/>
            <w:vAlign w:val="center"/>
            <w:hideMark/>
          </w:tcPr>
          <w:p w:rsidR="00DE7DE1" w:rsidRPr="00DE7DE1" w:rsidRDefault="00DE7DE1" w:rsidP="00A240E5">
            <w:pPr>
              <w:spacing w:after="0" w:line="240" w:lineRule="auto"/>
              <w:rPr>
                <w:rFonts w:ascii="Times New Roman" w:eastAsia="Times New Roman" w:hAnsi="Times New Roman" w:cs="Times New Roman"/>
                <w:sz w:val="24"/>
                <w:szCs w:val="24"/>
                <w:lang w:eastAsia="ru-RU"/>
              </w:rPr>
            </w:pPr>
          </w:p>
        </w:tc>
        <w:tc>
          <w:tcPr>
            <w:tcW w:w="1417" w:type="dxa"/>
            <w:vMerge/>
            <w:vAlign w:val="center"/>
            <w:hideMark/>
          </w:tcPr>
          <w:p w:rsidR="00DE7DE1" w:rsidRPr="00DE7DE1" w:rsidRDefault="00DE7DE1" w:rsidP="00A240E5">
            <w:pPr>
              <w:spacing w:after="0" w:line="240" w:lineRule="auto"/>
              <w:rPr>
                <w:rFonts w:ascii="Times New Roman" w:eastAsia="Times New Roman" w:hAnsi="Times New Roman" w:cs="Times New Roman"/>
                <w:sz w:val="24"/>
                <w:szCs w:val="24"/>
                <w:lang w:eastAsia="ru-RU"/>
              </w:rPr>
            </w:pPr>
          </w:p>
        </w:tc>
        <w:tc>
          <w:tcPr>
            <w:tcW w:w="1418" w:type="dxa"/>
            <w:vMerge/>
            <w:vAlign w:val="center"/>
            <w:hideMark/>
          </w:tcPr>
          <w:p w:rsidR="00DE7DE1" w:rsidRPr="00DE7DE1" w:rsidRDefault="00DE7DE1" w:rsidP="00A240E5">
            <w:pPr>
              <w:spacing w:after="0" w:line="240" w:lineRule="auto"/>
              <w:rPr>
                <w:rFonts w:ascii="Times New Roman" w:eastAsia="Times New Roman" w:hAnsi="Times New Roman" w:cs="Times New Roman"/>
                <w:sz w:val="24"/>
                <w:szCs w:val="24"/>
                <w:lang w:eastAsia="ru-RU"/>
              </w:rPr>
            </w:pPr>
          </w:p>
        </w:tc>
        <w:tc>
          <w:tcPr>
            <w:tcW w:w="1417" w:type="dxa"/>
            <w:vMerge/>
            <w:vAlign w:val="center"/>
            <w:hideMark/>
          </w:tcPr>
          <w:p w:rsidR="00DE7DE1" w:rsidRPr="00DE7DE1" w:rsidRDefault="00DE7DE1" w:rsidP="00A240E5">
            <w:pPr>
              <w:spacing w:after="0" w:line="240" w:lineRule="auto"/>
              <w:rPr>
                <w:rFonts w:ascii="Times New Roman" w:eastAsia="Times New Roman" w:hAnsi="Times New Roman" w:cs="Times New Roman"/>
                <w:sz w:val="24"/>
                <w:szCs w:val="24"/>
                <w:lang w:eastAsia="ru-RU"/>
              </w:rPr>
            </w:pPr>
          </w:p>
        </w:tc>
      </w:tr>
      <w:tr w:rsidR="00DE7DE1" w:rsidRPr="00DE7DE1" w:rsidTr="00E77B8D">
        <w:trPr>
          <w:trHeight w:val="870"/>
        </w:trPr>
        <w:tc>
          <w:tcPr>
            <w:tcW w:w="1985" w:type="dxa"/>
            <w:vMerge w:val="restart"/>
            <w:shd w:val="clear" w:color="auto" w:fill="auto"/>
            <w:vAlign w:val="center"/>
            <w:hideMark/>
          </w:tcPr>
          <w:p w:rsidR="00DE7DE1" w:rsidRPr="00DE7DE1" w:rsidRDefault="00DE7DE1" w:rsidP="00A240E5">
            <w:pPr>
              <w:spacing w:after="0" w:line="240" w:lineRule="auto"/>
              <w:rPr>
                <w:rFonts w:ascii="Times New Roman" w:eastAsia="Times New Roman" w:hAnsi="Times New Roman" w:cs="Times New Roman"/>
                <w:sz w:val="24"/>
                <w:szCs w:val="24"/>
                <w:lang w:eastAsia="ru-RU"/>
              </w:rPr>
            </w:pPr>
            <w:r w:rsidRPr="00DE7DE1">
              <w:rPr>
                <w:rFonts w:ascii="Times New Roman" w:eastAsia="Times New Roman" w:hAnsi="Times New Roman" w:cs="Times New Roman"/>
                <w:sz w:val="24"/>
                <w:szCs w:val="24"/>
                <w:lang w:eastAsia="ru-RU"/>
              </w:rPr>
              <w:lastRenderedPageBreak/>
              <w:t>Коэффициент маневренности</w:t>
            </w:r>
          </w:p>
        </w:tc>
        <w:tc>
          <w:tcPr>
            <w:tcW w:w="1985" w:type="dxa"/>
            <w:shd w:val="clear" w:color="auto" w:fill="auto"/>
            <w:vAlign w:val="center"/>
            <w:hideMark/>
          </w:tcPr>
          <w:p w:rsidR="00DE7DE1" w:rsidRPr="00DE7DE1" w:rsidRDefault="00DE7DE1" w:rsidP="00A240E5">
            <w:pPr>
              <w:spacing w:after="0" w:line="240" w:lineRule="auto"/>
              <w:jc w:val="center"/>
              <w:rPr>
                <w:rFonts w:ascii="Times New Roman" w:eastAsia="Times New Roman" w:hAnsi="Times New Roman" w:cs="Times New Roman"/>
                <w:sz w:val="24"/>
                <w:szCs w:val="24"/>
                <w:lang w:eastAsia="ru-RU"/>
              </w:rPr>
            </w:pPr>
            <w:r w:rsidRPr="00DE7DE1">
              <w:rPr>
                <w:rFonts w:ascii="Times New Roman" w:eastAsia="Times New Roman" w:hAnsi="Times New Roman" w:cs="Times New Roman"/>
                <w:sz w:val="24"/>
                <w:szCs w:val="24"/>
                <w:lang w:eastAsia="ru-RU"/>
              </w:rPr>
              <w:t>собственные оборотные средства</w:t>
            </w:r>
          </w:p>
        </w:tc>
        <w:tc>
          <w:tcPr>
            <w:tcW w:w="2126" w:type="dxa"/>
            <w:vMerge w:val="restart"/>
            <w:shd w:val="clear" w:color="auto" w:fill="auto"/>
            <w:vAlign w:val="center"/>
            <w:hideMark/>
          </w:tcPr>
          <w:p w:rsidR="00DE7DE1" w:rsidRPr="00DE7DE1" w:rsidRDefault="00DE7DE1" w:rsidP="00A240E5">
            <w:pPr>
              <w:spacing w:after="0" w:line="240" w:lineRule="auto"/>
              <w:jc w:val="center"/>
              <w:rPr>
                <w:rFonts w:ascii="Times New Roman" w:eastAsia="Times New Roman" w:hAnsi="Times New Roman" w:cs="Times New Roman"/>
                <w:sz w:val="24"/>
                <w:szCs w:val="24"/>
                <w:lang w:eastAsia="ru-RU"/>
              </w:rPr>
            </w:pPr>
            <w:r w:rsidRPr="00DE7DE1">
              <w:rPr>
                <w:rFonts w:ascii="Times New Roman" w:eastAsia="Times New Roman" w:hAnsi="Times New Roman" w:cs="Times New Roman"/>
                <w:sz w:val="24"/>
                <w:szCs w:val="24"/>
                <w:lang w:eastAsia="ru-RU"/>
              </w:rPr>
              <w:t>Рекомендуемое значение 0,2 - 0,5. Чем ближе к верхней границе, тем больше маневра.</w:t>
            </w:r>
          </w:p>
        </w:tc>
        <w:tc>
          <w:tcPr>
            <w:tcW w:w="1417" w:type="dxa"/>
            <w:vMerge w:val="restart"/>
            <w:shd w:val="clear" w:color="auto" w:fill="auto"/>
            <w:vAlign w:val="center"/>
            <w:hideMark/>
          </w:tcPr>
          <w:p w:rsidR="00DE7DE1" w:rsidRPr="00DE7DE1" w:rsidRDefault="00DE7DE1" w:rsidP="00A240E5">
            <w:pPr>
              <w:spacing w:after="0" w:line="240" w:lineRule="auto"/>
              <w:jc w:val="center"/>
              <w:rPr>
                <w:rFonts w:ascii="Times New Roman" w:eastAsia="Times New Roman" w:hAnsi="Times New Roman" w:cs="Times New Roman"/>
                <w:sz w:val="24"/>
                <w:szCs w:val="24"/>
                <w:lang w:eastAsia="ru-RU"/>
              </w:rPr>
            </w:pPr>
            <w:r w:rsidRPr="00DE7DE1">
              <w:rPr>
                <w:rFonts w:ascii="Times New Roman" w:eastAsia="Times New Roman" w:hAnsi="Times New Roman" w:cs="Times New Roman"/>
                <w:sz w:val="24"/>
                <w:szCs w:val="24"/>
                <w:lang w:eastAsia="ru-RU"/>
              </w:rPr>
              <w:t>0,17</w:t>
            </w:r>
          </w:p>
        </w:tc>
        <w:tc>
          <w:tcPr>
            <w:tcW w:w="1418" w:type="dxa"/>
            <w:vMerge w:val="restart"/>
            <w:shd w:val="clear" w:color="auto" w:fill="auto"/>
            <w:vAlign w:val="center"/>
            <w:hideMark/>
          </w:tcPr>
          <w:p w:rsidR="00DE7DE1" w:rsidRPr="00DE7DE1" w:rsidRDefault="00DE7DE1" w:rsidP="00A240E5">
            <w:pPr>
              <w:spacing w:after="0" w:line="240" w:lineRule="auto"/>
              <w:jc w:val="center"/>
              <w:rPr>
                <w:rFonts w:ascii="Times New Roman" w:eastAsia="Times New Roman" w:hAnsi="Times New Roman" w:cs="Times New Roman"/>
                <w:sz w:val="24"/>
                <w:szCs w:val="24"/>
                <w:lang w:eastAsia="ru-RU"/>
              </w:rPr>
            </w:pPr>
            <w:r w:rsidRPr="00DE7DE1">
              <w:rPr>
                <w:rFonts w:ascii="Times New Roman" w:eastAsia="Times New Roman" w:hAnsi="Times New Roman" w:cs="Times New Roman"/>
                <w:sz w:val="24"/>
                <w:szCs w:val="24"/>
                <w:lang w:eastAsia="ru-RU"/>
              </w:rPr>
              <w:t>0,16</w:t>
            </w:r>
          </w:p>
        </w:tc>
        <w:tc>
          <w:tcPr>
            <w:tcW w:w="1417" w:type="dxa"/>
            <w:vMerge w:val="restart"/>
            <w:shd w:val="clear" w:color="auto" w:fill="auto"/>
            <w:vAlign w:val="center"/>
            <w:hideMark/>
          </w:tcPr>
          <w:p w:rsidR="00DE7DE1" w:rsidRPr="00DE7DE1" w:rsidRDefault="00DE7DE1" w:rsidP="00A240E5">
            <w:pPr>
              <w:spacing w:after="0" w:line="240" w:lineRule="auto"/>
              <w:jc w:val="center"/>
              <w:rPr>
                <w:rFonts w:ascii="Times New Roman" w:eastAsia="Times New Roman" w:hAnsi="Times New Roman" w:cs="Times New Roman"/>
                <w:sz w:val="24"/>
                <w:szCs w:val="24"/>
                <w:lang w:eastAsia="ru-RU"/>
              </w:rPr>
            </w:pPr>
            <w:r w:rsidRPr="00DE7DE1">
              <w:rPr>
                <w:rFonts w:ascii="Times New Roman" w:eastAsia="Times New Roman" w:hAnsi="Times New Roman" w:cs="Times New Roman"/>
                <w:sz w:val="24"/>
                <w:szCs w:val="24"/>
                <w:lang w:eastAsia="ru-RU"/>
              </w:rPr>
              <w:t>-0,01</w:t>
            </w:r>
          </w:p>
        </w:tc>
      </w:tr>
      <w:tr w:rsidR="00DE7DE1" w:rsidRPr="00DE7DE1" w:rsidTr="00E77B8D">
        <w:trPr>
          <w:trHeight w:val="660"/>
        </w:trPr>
        <w:tc>
          <w:tcPr>
            <w:tcW w:w="1985" w:type="dxa"/>
            <w:vMerge/>
            <w:vAlign w:val="center"/>
            <w:hideMark/>
          </w:tcPr>
          <w:p w:rsidR="00DE7DE1" w:rsidRPr="00DE7DE1" w:rsidRDefault="00DE7DE1" w:rsidP="00A240E5">
            <w:pPr>
              <w:spacing w:after="0" w:line="240" w:lineRule="auto"/>
              <w:rPr>
                <w:rFonts w:ascii="Times New Roman" w:eastAsia="Times New Roman" w:hAnsi="Times New Roman" w:cs="Times New Roman"/>
                <w:sz w:val="24"/>
                <w:szCs w:val="24"/>
                <w:lang w:eastAsia="ru-RU"/>
              </w:rPr>
            </w:pPr>
          </w:p>
        </w:tc>
        <w:tc>
          <w:tcPr>
            <w:tcW w:w="1985" w:type="dxa"/>
            <w:shd w:val="clear" w:color="auto" w:fill="auto"/>
            <w:vAlign w:val="center"/>
            <w:hideMark/>
          </w:tcPr>
          <w:p w:rsidR="00DE7DE1" w:rsidRPr="00DE7DE1" w:rsidRDefault="00DE7DE1" w:rsidP="00A240E5">
            <w:pPr>
              <w:spacing w:after="0" w:line="240" w:lineRule="auto"/>
              <w:jc w:val="center"/>
              <w:rPr>
                <w:rFonts w:ascii="Times New Roman" w:eastAsia="Times New Roman" w:hAnsi="Times New Roman" w:cs="Times New Roman"/>
                <w:sz w:val="24"/>
                <w:szCs w:val="24"/>
                <w:lang w:eastAsia="ru-RU"/>
              </w:rPr>
            </w:pPr>
            <w:r w:rsidRPr="00DE7DE1">
              <w:rPr>
                <w:rFonts w:ascii="Times New Roman" w:eastAsia="Times New Roman" w:hAnsi="Times New Roman" w:cs="Times New Roman"/>
                <w:sz w:val="24"/>
                <w:szCs w:val="24"/>
                <w:lang w:eastAsia="ru-RU"/>
              </w:rPr>
              <w:t xml:space="preserve">собственный капитал </w:t>
            </w:r>
          </w:p>
        </w:tc>
        <w:tc>
          <w:tcPr>
            <w:tcW w:w="2126" w:type="dxa"/>
            <w:vMerge/>
            <w:vAlign w:val="center"/>
            <w:hideMark/>
          </w:tcPr>
          <w:p w:rsidR="00DE7DE1" w:rsidRPr="00DE7DE1" w:rsidRDefault="00DE7DE1" w:rsidP="00A240E5">
            <w:pPr>
              <w:spacing w:after="0" w:line="240" w:lineRule="auto"/>
              <w:rPr>
                <w:rFonts w:ascii="Times New Roman" w:eastAsia="Times New Roman" w:hAnsi="Times New Roman" w:cs="Times New Roman"/>
                <w:sz w:val="24"/>
                <w:szCs w:val="24"/>
                <w:lang w:eastAsia="ru-RU"/>
              </w:rPr>
            </w:pPr>
          </w:p>
        </w:tc>
        <w:tc>
          <w:tcPr>
            <w:tcW w:w="1417" w:type="dxa"/>
            <w:vMerge/>
            <w:vAlign w:val="center"/>
            <w:hideMark/>
          </w:tcPr>
          <w:p w:rsidR="00DE7DE1" w:rsidRPr="00DE7DE1" w:rsidRDefault="00DE7DE1" w:rsidP="00A240E5">
            <w:pPr>
              <w:spacing w:after="0" w:line="240" w:lineRule="auto"/>
              <w:rPr>
                <w:rFonts w:ascii="Times New Roman" w:eastAsia="Times New Roman" w:hAnsi="Times New Roman" w:cs="Times New Roman"/>
                <w:sz w:val="24"/>
                <w:szCs w:val="24"/>
                <w:lang w:eastAsia="ru-RU"/>
              </w:rPr>
            </w:pPr>
          </w:p>
        </w:tc>
        <w:tc>
          <w:tcPr>
            <w:tcW w:w="1418" w:type="dxa"/>
            <w:vMerge/>
            <w:vAlign w:val="center"/>
            <w:hideMark/>
          </w:tcPr>
          <w:p w:rsidR="00DE7DE1" w:rsidRPr="00DE7DE1" w:rsidRDefault="00DE7DE1" w:rsidP="00A240E5">
            <w:pPr>
              <w:spacing w:after="0" w:line="240" w:lineRule="auto"/>
              <w:rPr>
                <w:rFonts w:ascii="Times New Roman" w:eastAsia="Times New Roman" w:hAnsi="Times New Roman" w:cs="Times New Roman"/>
                <w:sz w:val="24"/>
                <w:szCs w:val="24"/>
                <w:lang w:eastAsia="ru-RU"/>
              </w:rPr>
            </w:pPr>
          </w:p>
        </w:tc>
        <w:tc>
          <w:tcPr>
            <w:tcW w:w="1417" w:type="dxa"/>
            <w:vMerge/>
            <w:vAlign w:val="center"/>
            <w:hideMark/>
          </w:tcPr>
          <w:p w:rsidR="00DE7DE1" w:rsidRPr="00DE7DE1" w:rsidRDefault="00DE7DE1" w:rsidP="00A240E5">
            <w:pPr>
              <w:spacing w:after="0" w:line="240" w:lineRule="auto"/>
              <w:rPr>
                <w:rFonts w:ascii="Times New Roman" w:eastAsia="Times New Roman" w:hAnsi="Times New Roman" w:cs="Times New Roman"/>
                <w:sz w:val="24"/>
                <w:szCs w:val="24"/>
                <w:lang w:eastAsia="ru-RU"/>
              </w:rPr>
            </w:pPr>
          </w:p>
        </w:tc>
      </w:tr>
      <w:tr w:rsidR="00DE7DE1" w:rsidRPr="00DE7DE1" w:rsidTr="00E77B8D">
        <w:trPr>
          <w:trHeight w:val="1020"/>
        </w:trPr>
        <w:tc>
          <w:tcPr>
            <w:tcW w:w="1985" w:type="dxa"/>
            <w:vMerge w:val="restart"/>
            <w:shd w:val="clear" w:color="auto" w:fill="auto"/>
            <w:vAlign w:val="center"/>
            <w:hideMark/>
          </w:tcPr>
          <w:p w:rsidR="00DE7DE1" w:rsidRPr="00DE7DE1" w:rsidRDefault="00DE7DE1" w:rsidP="00A240E5">
            <w:pPr>
              <w:spacing w:after="0" w:line="240" w:lineRule="auto"/>
              <w:rPr>
                <w:rFonts w:ascii="Times New Roman" w:eastAsia="Times New Roman" w:hAnsi="Times New Roman" w:cs="Times New Roman"/>
                <w:sz w:val="24"/>
                <w:szCs w:val="24"/>
                <w:lang w:eastAsia="ru-RU"/>
              </w:rPr>
            </w:pPr>
            <w:r w:rsidRPr="00DE7DE1">
              <w:rPr>
                <w:rFonts w:ascii="Times New Roman" w:eastAsia="Times New Roman" w:hAnsi="Times New Roman" w:cs="Times New Roman"/>
                <w:sz w:val="24"/>
                <w:szCs w:val="24"/>
                <w:lang w:eastAsia="ru-RU"/>
              </w:rPr>
              <w:t>Коэффициент финансовой устойчивости (долгосрочной финансовой независимости)</w:t>
            </w:r>
          </w:p>
        </w:tc>
        <w:tc>
          <w:tcPr>
            <w:tcW w:w="1985" w:type="dxa"/>
            <w:shd w:val="clear" w:color="auto" w:fill="auto"/>
            <w:vAlign w:val="center"/>
            <w:hideMark/>
          </w:tcPr>
          <w:p w:rsidR="00DE7DE1" w:rsidRPr="00DE7DE1" w:rsidRDefault="00DE7DE1" w:rsidP="00A240E5">
            <w:pPr>
              <w:spacing w:after="0" w:line="240" w:lineRule="auto"/>
              <w:jc w:val="center"/>
              <w:rPr>
                <w:rFonts w:ascii="Times New Roman" w:eastAsia="Times New Roman" w:hAnsi="Times New Roman" w:cs="Times New Roman"/>
                <w:sz w:val="24"/>
                <w:szCs w:val="24"/>
                <w:lang w:eastAsia="ru-RU"/>
              </w:rPr>
            </w:pPr>
            <w:r w:rsidRPr="00DE7DE1">
              <w:rPr>
                <w:rFonts w:ascii="Times New Roman" w:eastAsia="Times New Roman" w:hAnsi="Times New Roman" w:cs="Times New Roman"/>
                <w:sz w:val="24"/>
                <w:szCs w:val="24"/>
                <w:lang w:eastAsia="ru-RU"/>
              </w:rPr>
              <w:t xml:space="preserve">собственный </w:t>
            </w:r>
            <w:proofErr w:type="spellStart"/>
            <w:r w:rsidRPr="00DE7DE1">
              <w:rPr>
                <w:rFonts w:ascii="Times New Roman" w:eastAsia="Times New Roman" w:hAnsi="Times New Roman" w:cs="Times New Roman"/>
                <w:sz w:val="24"/>
                <w:szCs w:val="24"/>
                <w:lang w:eastAsia="ru-RU"/>
              </w:rPr>
              <w:t>капитал+долгосрочные</w:t>
            </w:r>
            <w:proofErr w:type="spellEnd"/>
            <w:r w:rsidRPr="00DE7DE1">
              <w:rPr>
                <w:rFonts w:ascii="Times New Roman" w:eastAsia="Times New Roman" w:hAnsi="Times New Roman" w:cs="Times New Roman"/>
                <w:sz w:val="24"/>
                <w:szCs w:val="24"/>
                <w:lang w:eastAsia="ru-RU"/>
              </w:rPr>
              <w:t xml:space="preserve"> обязательства</w:t>
            </w:r>
          </w:p>
        </w:tc>
        <w:tc>
          <w:tcPr>
            <w:tcW w:w="2126" w:type="dxa"/>
            <w:vMerge w:val="restart"/>
            <w:shd w:val="clear" w:color="auto" w:fill="auto"/>
            <w:vAlign w:val="center"/>
            <w:hideMark/>
          </w:tcPr>
          <w:p w:rsidR="00DE7DE1" w:rsidRPr="00DE7DE1" w:rsidRDefault="00DE7DE1" w:rsidP="00A240E5">
            <w:pPr>
              <w:spacing w:after="0" w:line="240" w:lineRule="auto"/>
              <w:jc w:val="center"/>
              <w:rPr>
                <w:rFonts w:ascii="Times New Roman" w:eastAsia="Times New Roman" w:hAnsi="Times New Roman" w:cs="Times New Roman"/>
                <w:sz w:val="24"/>
                <w:szCs w:val="24"/>
                <w:lang w:eastAsia="ru-RU"/>
              </w:rPr>
            </w:pPr>
            <w:r w:rsidRPr="00DE7DE1">
              <w:rPr>
                <w:rFonts w:ascii="Times New Roman" w:eastAsia="Times New Roman" w:hAnsi="Times New Roman" w:cs="Times New Roman"/>
                <w:sz w:val="24"/>
                <w:szCs w:val="24"/>
                <w:lang w:eastAsia="ru-RU"/>
              </w:rPr>
              <w:t>Рекомендуемое значение 0,8 - 0.9, тревожно ниже 0,75.</w:t>
            </w:r>
          </w:p>
        </w:tc>
        <w:tc>
          <w:tcPr>
            <w:tcW w:w="1417" w:type="dxa"/>
            <w:vMerge w:val="restart"/>
            <w:shd w:val="clear" w:color="auto" w:fill="auto"/>
            <w:vAlign w:val="center"/>
            <w:hideMark/>
          </w:tcPr>
          <w:p w:rsidR="00DE7DE1" w:rsidRPr="00DE7DE1" w:rsidRDefault="00DE7DE1" w:rsidP="00A240E5">
            <w:pPr>
              <w:spacing w:after="0" w:line="240" w:lineRule="auto"/>
              <w:jc w:val="center"/>
              <w:rPr>
                <w:rFonts w:ascii="Times New Roman" w:eastAsia="Times New Roman" w:hAnsi="Times New Roman" w:cs="Times New Roman"/>
                <w:sz w:val="24"/>
                <w:szCs w:val="24"/>
                <w:lang w:eastAsia="ru-RU"/>
              </w:rPr>
            </w:pPr>
            <w:r w:rsidRPr="00DE7DE1">
              <w:rPr>
                <w:rFonts w:ascii="Times New Roman" w:eastAsia="Times New Roman" w:hAnsi="Times New Roman" w:cs="Times New Roman"/>
                <w:sz w:val="24"/>
                <w:szCs w:val="24"/>
                <w:lang w:eastAsia="ru-RU"/>
              </w:rPr>
              <w:t>0,90</w:t>
            </w:r>
          </w:p>
        </w:tc>
        <w:tc>
          <w:tcPr>
            <w:tcW w:w="1418" w:type="dxa"/>
            <w:vMerge w:val="restart"/>
            <w:shd w:val="clear" w:color="auto" w:fill="auto"/>
            <w:vAlign w:val="center"/>
            <w:hideMark/>
          </w:tcPr>
          <w:p w:rsidR="00DE7DE1" w:rsidRPr="00DE7DE1" w:rsidRDefault="00DE7DE1" w:rsidP="00A240E5">
            <w:pPr>
              <w:spacing w:after="0" w:line="240" w:lineRule="auto"/>
              <w:jc w:val="center"/>
              <w:rPr>
                <w:rFonts w:ascii="Times New Roman" w:eastAsia="Times New Roman" w:hAnsi="Times New Roman" w:cs="Times New Roman"/>
                <w:sz w:val="24"/>
                <w:szCs w:val="24"/>
                <w:lang w:eastAsia="ru-RU"/>
              </w:rPr>
            </w:pPr>
            <w:r w:rsidRPr="00DE7DE1">
              <w:rPr>
                <w:rFonts w:ascii="Times New Roman" w:eastAsia="Times New Roman" w:hAnsi="Times New Roman" w:cs="Times New Roman"/>
                <w:sz w:val="24"/>
                <w:szCs w:val="24"/>
                <w:lang w:eastAsia="ru-RU"/>
              </w:rPr>
              <w:t>0,89</w:t>
            </w:r>
          </w:p>
        </w:tc>
        <w:tc>
          <w:tcPr>
            <w:tcW w:w="1417" w:type="dxa"/>
            <w:vMerge w:val="restart"/>
            <w:shd w:val="clear" w:color="auto" w:fill="auto"/>
            <w:vAlign w:val="center"/>
            <w:hideMark/>
          </w:tcPr>
          <w:p w:rsidR="00DE7DE1" w:rsidRPr="00DE7DE1" w:rsidRDefault="00DE7DE1" w:rsidP="00A240E5">
            <w:pPr>
              <w:spacing w:after="0" w:line="240" w:lineRule="auto"/>
              <w:jc w:val="center"/>
              <w:rPr>
                <w:rFonts w:ascii="Times New Roman" w:eastAsia="Times New Roman" w:hAnsi="Times New Roman" w:cs="Times New Roman"/>
                <w:sz w:val="24"/>
                <w:szCs w:val="24"/>
                <w:lang w:eastAsia="ru-RU"/>
              </w:rPr>
            </w:pPr>
            <w:r w:rsidRPr="00DE7DE1">
              <w:rPr>
                <w:rFonts w:ascii="Times New Roman" w:eastAsia="Times New Roman" w:hAnsi="Times New Roman" w:cs="Times New Roman"/>
                <w:sz w:val="24"/>
                <w:szCs w:val="24"/>
                <w:lang w:eastAsia="ru-RU"/>
              </w:rPr>
              <w:t>-0,01</w:t>
            </w:r>
          </w:p>
        </w:tc>
      </w:tr>
      <w:tr w:rsidR="00DE7DE1" w:rsidRPr="00DE7DE1" w:rsidTr="00E77B8D">
        <w:trPr>
          <w:trHeight w:val="525"/>
        </w:trPr>
        <w:tc>
          <w:tcPr>
            <w:tcW w:w="1985" w:type="dxa"/>
            <w:vMerge/>
            <w:vAlign w:val="center"/>
            <w:hideMark/>
          </w:tcPr>
          <w:p w:rsidR="00DE7DE1" w:rsidRPr="00DE7DE1" w:rsidRDefault="00DE7DE1" w:rsidP="00A240E5">
            <w:pPr>
              <w:spacing w:after="0" w:line="240" w:lineRule="auto"/>
              <w:rPr>
                <w:rFonts w:ascii="Times New Roman" w:eastAsia="Times New Roman" w:hAnsi="Times New Roman" w:cs="Times New Roman"/>
                <w:sz w:val="24"/>
                <w:szCs w:val="24"/>
                <w:lang w:eastAsia="ru-RU"/>
              </w:rPr>
            </w:pPr>
          </w:p>
        </w:tc>
        <w:tc>
          <w:tcPr>
            <w:tcW w:w="1985" w:type="dxa"/>
            <w:shd w:val="clear" w:color="auto" w:fill="auto"/>
            <w:vAlign w:val="center"/>
            <w:hideMark/>
          </w:tcPr>
          <w:p w:rsidR="00DE7DE1" w:rsidRPr="00DE7DE1" w:rsidRDefault="00DE7DE1" w:rsidP="00A240E5">
            <w:pPr>
              <w:spacing w:after="0" w:line="240" w:lineRule="auto"/>
              <w:jc w:val="center"/>
              <w:rPr>
                <w:rFonts w:ascii="Times New Roman" w:eastAsia="Times New Roman" w:hAnsi="Times New Roman" w:cs="Times New Roman"/>
                <w:sz w:val="24"/>
                <w:szCs w:val="24"/>
                <w:lang w:eastAsia="ru-RU"/>
              </w:rPr>
            </w:pPr>
            <w:r w:rsidRPr="00DE7DE1">
              <w:rPr>
                <w:rFonts w:ascii="Times New Roman" w:eastAsia="Times New Roman" w:hAnsi="Times New Roman" w:cs="Times New Roman"/>
                <w:sz w:val="24"/>
                <w:szCs w:val="24"/>
                <w:lang w:eastAsia="ru-RU"/>
              </w:rPr>
              <w:t>валюта баланса</w:t>
            </w:r>
          </w:p>
        </w:tc>
        <w:tc>
          <w:tcPr>
            <w:tcW w:w="2126" w:type="dxa"/>
            <w:vMerge/>
            <w:vAlign w:val="center"/>
            <w:hideMark/>
          </w:tcPr>
          <w:p w:rsidR="00DE7DE1" w:rsidRPr="00DE7DE1" w:rsidRDefault="00DE7DE1" w:rsidP="00A240E5">
            <w:pPr>
              <w:spacing w:after="0" w:line="240" w:lineRule="auto"/>
              <w:rPr>
                <w:rFonts w:ascii="Times New Roman" w:eastAsia="Times New Roman" w:hAnsi="Times New Roman" w:cs="Times New Roman"/>
                <w:sz w:val="24"/>
                <w:szCs w:val="24"/>
                <w:lang w:eastAsia="ru-RU"/>
              </w:rPr>
            </w:pPr>
          </w:p>
        </w:tc>
        <w:tc>
          <w:tcPr>
            <w:tcW w:w="1417" w:type="dxa"/>
            <w:vMerge/>
            <w:vAlign w:val="center"/>
            <w:hideMark/>
          </w:tcPr>
          <w:p w:rsidR="00DE7DE1" w:rsidRPr="00DE7DE1" w:rsidRDefault="00DE7DE1" w:rsidP="00A240E5">
            <w:pPr>
              <w:spacing w:after="0" w:line="240" w:lineRule="auto"/>
              <w:rPr>
                <w:rFonts w:ascii="Times New Roman" w:eastAsia="Times New Roman" w:hAnsi="Times New Roman" w:cs="Times New Roman"/>
                <w:sz w:val="24"/>
                <w:szCs w:val="24"/>
                <w:lang w:eastAsia="ru-RU"/>
              </w:rPr>
            </w:pPr>
          </w:p>
        </w:tc>
        <w:tc>
          <w:tcPr>
            <w:tcW w:w="1418" w:type="dxa"/>
            <w:vMerge/>
            <w:vAlign w:val="center"/>
            <w:hideMark/>
          </w:tcPr>
          <w:p w:rsidR="00DE7DE1" w:rsidRPr="00DE7DE1" w:rsidRDefault="00DE7DE1" w:rsidP="00A240E5">
            <w:pPr>
              <w:spacing w:after="0" w:line="240" w:lineRule="auto"/>
              <w:rPr>
                <w:rFonts w:ascii="Times New Roman" w:eastAsia="Times New Roman" w:hAnsi="Times New Roman" w:cs="Times New Roman"/>
                <w:sz w:val="24"/>
                <w:szCs w:val="24"/>
                <w:lang w:eastAsia="ru-RU"/>
              </w:rPr>
            </w:pPr>
          </w:p>
        </w:tc>
        <w:tc>
          <w:tcPr>
            <w:tcW w:w="1417" w:type="dxa"/>
            <w:vMerge/>
            <w:vAlign w:val="center"/>
            <w:hideMark/>
          </w:tcPr>
          <w:p w:rsidR="00DE7DE1" w:rsidRPr="00DE7DE1" w:rsidRDefault="00DE7DE1" w:rsidP="00A240E5">
            <w:pPr>
              <w:spacing w:after="0" w:line="240" w:lineRule="auto"/>
              <w:rPr>
                <w:rFonts w:ascii="Times New Roman" w:eastAsia="Times New Roman" w:hAnsi="Times New Roman" w:cs="Times New Roman"/>
                <w:sz w:val="24"/>
                <w:szCs w:val="24"/>
                <w:lang w:eastAsia="ru-RU"/>
              </w:rPr>
            </w:pPr>
          </w:p>
        </w:tc>
      </w:tr>
    </w:tbl>
    <w:p w:rsidR="00E751F1" w:rsidRDefault="00E751F1" w:rsidP="00E751F1">
      <w:pPr>
        <w:pStyle w:val="Prikaz"/>
        <w:ind w:firstLine="0"/>
        <w:rPr>
          <w:sz w:val="24"/>
          <w:szCs w:val="24"/>
        </w:rPr>
      </w:pPr>
    </w:p>
    <w:p w:rsidR="00E751F1" w:rsidRDefault="00E751F1" w:rsidP="00E751F1">
      <w:pPr>
        <w:pStyle w:val="Prikaz"/>
        <w:ind w:firstLine="0"/>
        <w:rPr>
          <w:sz w:val="24"/>
          <w:szCs w:val="24"/>
        </w:rPr>
      </w:pPr>
    </w:p>
    <w:p w:rsidR="00E751F1" w:rsidRDefault="00E751F1" w:rsidP="00244834">
      <w:pPr>
        <w:pStyle w:val="Prikaz"/>
        <w:ind w:firstLine="708"/>
        <w:rPr>
          <w:sz w:val="24"/>
          <w:szCs w:val="24"/>
        </w:rPr>
      </w:pPr>
      <w:r>
        <w:rPr>
          <w:sz w:val="24"/>
          <w:szCs w:val="24"/>
        </w:rPr>
        <w:t>По состоянию на начало и конец отчетного периода структура баланса характеризуется следующими относительными показателями платежеспособности:</w:t>
      </w:r>
    </w:p>
    <w:p w:rsidR="00E751F1" w:rsidRDefault="00E751F1" w:rsidP="00E751F1">
      <w:pPr>
        <w:pStyle w:val="Prikaz"/>
        <w:ind w:firstLine="0"/>
        <w:rPr>
          <w:sz w:val="24"/>
          <w:szCs w:val="24"/>
        </w:rPr>
      </w:pPr>
    </w:p>
    <w:tbl>
      <w:tblPr>
        <w:tblW w:w="10216"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2687"/>
        <w:gridCol w:w="1774"/>
        <w:gridCol w:w="1776"/>
        <w:gridCol w:w="1824"/>
      </w:tblGrid>
      <w:tr w:rsidR="00E751F1" w:rsidRPr="00DE7DE1" w:rsidTr="00F31DFF">
        <w:trPr>
          <w:trHeight w:val="528"/>
        </w:trPr>
        <w:tc>
          <w:tcPr>
            <w:tcW w:w="2155" w:type="dxa"/>
            <w:shd w:val="clear" w:color="auto" w:fill="auto"/>
            <w:vAlign w:val="center"/>
            <w:hideMark/>
          </w:tcPr>
          <w:p w:rsidR="00E751F1" w:rsidRPr="00DE7DE1" w:rsidRDefault="00E751F1" w:rsidP="00F31DFF">
            <w:pPr>
              <w:spacing w:after="0" w:line="240" w:lineRule="auto"/>
              <w:jc w:val="center"/>
              <w:rPr>
                <w:rFonts w:ascii="Times New Roman" w:eastAsia="Times New Roman" w:hAnsi="Times New Roman" w:cs="Times New Roman"/>
                <w:sz w:val="24"/>
                <w:szCs w:val="24"/>
                <w:lang w:eastAsia="ru-RU"/>
              </w:rPr>
            </w:pPr>
            <w:r w:rsidRPr="00DE7DE1">
              <w:rPr>
                <w:rFonts w:ascii="Times New Roman" w:eastAsia="Times New Roman" w:hAnsi="Times New Roman" w:cs="Times New Roman"/>
                <w:sz w:val="24"/>
                <w:szCs w:val="24"/>
                <w:lang w:eastAsia="ru-RU"/>
              </w:rPr>
              <w:t>Наименование коэффициента</w:t>
            </w:r>
          </w:p>
        </w:tc>
        <w:tc>
          <w:tcPr>
            <w:tcW w:w="2687" w:type="dxa"/>
            <w:shd w:val="clear" w:color="auto" w:fill="auto"/>
            <w:vAlign w:val="center"/>
            <w:hideMark/>
          </w:tcPr>
          <w:p w:rsidR="00E751F1" w:rsidRPr="00DE7DE1" w:rsidRDefault="00E751F1" w:rsidP="00A240E5">
            <w:pPr>
              <w:spacing w:after="0" w:line="240" w:lineRule="auto"/>
              <w:jc w:val="center"/>
              <w:rPr>
                <w:rFonts w:ascii="Times New Roman" w:eastAsia="Times New Roman" w:hAnsi="Times New Roman" w:cs="Times New Roman"/>
                <w:sz w:val="24"/>
                <w:szCs w:val="24"/>
                <w:lang w:eastAsia="ru-RU"/>
              </w:rPr>
            </w:pPr>
            <w:r w:rsidRPr="00DE7DE1">
              <w:rPr>
                <w:rFonts w:ascii="Times New Roman" w:eastAsia="Times New Roman" w:hAnsi="Times New Roman" w:cs="Times New Roman"/>
                <w:sz w:val="24"/>
                <w:szCs w:val="24"/>
                <w:lang w:eastAsia="ru-RU"/>
              </w:rPr>
              <w:t>Способ расчета</w:t>
            </w:r>
          </w:p>
        </w:tc>
        <w:tc>
          <w:tcPr>
            <w:tcW w:w="1774" w:type="dxa"/>
            <w:shd w:val="clear" w:color="auto" w:fill="auto"/>
            <w:vAlign w:val="center"/>
            <w:hideMark/>
          </w:tcPr>
          <w:p w:rsidR="00E751F1" w:rsidRPr="00DE7DE1" w:rsidRDefault="00E751F1" w:rsidP="00A240E5">
            <w:pPr>
              <w:spacing w:after="0" w:line="240" w:lineRule="auto"/>
              <w:jc w:val="center"/>
              <w:rPr>
                <w:rFonts w:ascii="Times New Roman" w:eastAsia="Times New Roman" w:hAnsi="Times New Roman" w:cs="Times New Roman"/>
                <w:sz w:val="24"/>
                <w:szCs w:val="24"/>
                <w:lang w:eastAsia="ru-RU"/>
              </w:rPr>
            </w:pPr>
            <w:r w:rsidRPr="00DE7DE1">
              <w:rPr>
                <w:rFonts w:ascii="Times New Roman" w:eastAsia="Times New Roman" w:hAnsi="Times New Roman" w:cs="Times New Roman"/>
                <w:sz w:val="24"/>
                <w:szCs w:val="24"/>
                <w:lang w:eastAsia="ru-RU"/>
              </w:rPr>
              <w:t>31.12.2014</w:t>
            </w:r>
          </w:p>
        </w:tc>
        <w:tc>
          <w:tcPr>
            <w:tcW w:w="1776" w:type="dxa"/>
            <w:shd w:val="clear" w:color="auto" w:fill="auto"/>
            <w:vAlign w:val="center"/>
            <w:hideMark/>
          </w:tcPr>
          <w:p w:rsidR="00E751F1" w:rsidRPr="00DE7DE1" w:rsidRDefault="00E751F1" w:rsidP="00A240E5">
            <w:pPr>
              <w:spacing w:after="0" w:line="240" w:lineRule="auto"/>
              <w:jc w:val="center"/>
              <w:rPr>
                <w:rFonts w:ascii="Times New Roman" w:eastAsia="Times New Roman" w:hAnsi="Times New Roman" w:cs="Times New Roman"/>
                <w:sz w:val="24"/>
                <w:szCs w:val="24"/>
                <w:lang w:eastAsia="ru-RU"/>
              </w:rPr>
            </w:pPr>
            <w:r w:rsidRPr="00DE7DE1">
              <w:rPr>
                <w:rFonts w:ascii="Times New Roman" w:eastAsia="Times New Roman" w:hAnsi="Times New Roman" w:cs="Times New Roman"/>
                <w:sz w:val="24"/>
                <w:szCs w:val="24"/>
                <w:lang w:eastAsia="ru-RU"/>
              </w:rPr>
              <w:t xml:space="preserve"> 31.12.2015</w:t>
            </w:r>
          </w:p>
        </w:tc>
        <w:tc>
          <w:tcPr>
            <w:tcW w:w="1824" w:type="dxa"/>
            <w:shd w:val="clear" w:color="auto" w:fill="auto"/>
            <w:vAlign w:val="center"/>
            <w:hideMark/>
          </w:tcPr>
          <w:p w:rsidR="00E751F1" w:rsidRPr="00DE7DE1" w:rsidRDefault="00E751F1" w:rsidP="00F31DFF">
            <w:pPr>
              <w:spacing w:after="0" w:line="240" w:lineRule="auto"/>
              <w:jc w:val="center"/>
              <w:rPr>
                <w:rFonts w:ascii="Times New Roman" w:eastAsia="Times New Roman" w:hAnsi="Times New Roman" w:cs="Times New Roman"/>
                <w:sz w:val="24"/>
                <w:szCs w:val="24"/>
                <w:lang w:eastAsia="ru-RU"/>
              </w:rPr>
            </w:pPr>
            <w:r w:rsidRPr="00DE7DE1">
              <w:rPr>
                <w:rFonts w:ascii="Times New Roman" w:eastAsia="Times New Roman" w:hAnsi="Times New Roman" w:cs="Times New Roman"/>
                <w:sz w:val="24"/>
                <w:szCs w:val="24"/>
                <w:lang w:eastAsia="ru-RU"/>
              </w:rPr>
              <w:t>Изменение показателя</w:t>
            </w:r>
          </w:p>
        </w:tc>
      </w:tr>
      <w:tr w:rsidR="00E751F1" w:rsidRPr="00DE7DE1" w:rsidTr="00F31DFF">
        <w:trPr>
          <w:trHeight w:val="822"/>
        </w:trPr>
        <w:tc>
          <w:tcPr>
            <w:tcW w:w="2155" w:type="dxa"/>
            <w:vMerge w:val="restart"/>
            <w:shd w:val="clear" w:color="auto" w:fill="auto"/>
            <w:vAlign w:val="center"/>
            <w:hideMark/>
          </w:tcPr>
          <w:p w:rsidR="00E751F1" w:rsidRPr="00DE7DE1" w:rsidRDefault="00E751F1" w:rsidP="00A240E5">
            <w:pPr>
              <w:spacing w:after="0" w:line="240" w:lineRule="auto"/>
              <w:rPr>
                <w:rFonts w:ascii="Times New Roman" w:eastAsia="Times New Roman" w:hAnsi="Times New Roman" w:cs="Times New Roman"/>
                <w:sz w:val="24"/>
                <w:szCs w:val="24"/>
                <w:lang w:eastAsia="ru-RU"/>
              </w:rPr>
            </w:pPr>
            <w:r w:rsidRPr="00DE7DE1">
              <w:rPr>
                <w:rFonts w:ascii="Times New Roman" w:eastAsia="Times New Roman" w:hAnsi="Times New Roman" w:cs="Times New Roman"/>
                <w:sz w:val="24"/>
                <w:szCs w:val="24"/>
                <w:lang w:eastAsia="ru-RU"/>
              </w:rPr>
              <w:t>Коэффициент абсолютной ликвидности</w:t>
            </w:r>
          </w:p>
        </w:tc>
        <w:tc>
          <w:tcPr>
            <w:tcW w:w="2687" w:type="dxa"/>
            <w:shd w:val="clear" w:color="auto" w:fill="auto"/>
            <w:vAlign w:val="center"/>
            <w:hideMark/>
          </w:tcPr>
          <w:p w:rsidR="00E751F1" w:rsidRPr="00DE7DE1" w:rsidRDefault="00E751F1" w:rsidP="00A240E5">
            <w:pPr>
              <w:spacing w:after="0" w:line="240" w:lineRule="auto"/>
              <w:jc w:val="center"/>
              <w:rPr>
                <w:rFonts w:ascii="Times New Roman" w:eastAsia="Times New Roman" w:hAnsi="Times New Roman" w:cs="Times New Roman"/>
                <w:sz w:val="24"/>
                <w:szCs w:val="24"/>
                <w:lang w:eastAsia="ru-RU"/>
              </w:rPr>
            </w:pPr>
            <w:proofErr w:type="spellStart"/>
            <w:r w:rsidRPr="00DE7DE1">
              <w:rPr>
                <w:rFonts w:ascii="Times New Roman" w:eastAsia="Times New Roman" w:hAnsi="Times New Roman" w:cs="Times New Roman"/>
                <w:sz w:val="24"/>
                <w:szCs w:val="24"/>
                <w:lang w:eastAsia="ru-RU"/>
              </w:rPr>
              <w:t>ДС+краткосрочные</w:t>
            </w:r>
            <w:proofErr w:type="spellEnd"/>
            <w:r w:rsidRPr="00DE7DE1">
              <w:rPr>
                <w:rFonts w:ascii="Times New Roman" w:eastAsia="Times New Roman" w:hAnsi="Times New Roman" w:cs="Times New Roman"/>
                <w:sz w:val="24"/>
                <w:szCs w:val="24"/>
                <w:lang w:eastAsia="ru-RU"/>
              </w:rPr>
              <w:t xml:space="preserve"> финансовые вложения</w:t>
            </w:r>
          </w:p>
        </w:tc>
        <w:tc>
          <w:tcPr>
            <w:tcW w:w="1774" w:type="dxa"/>
            <w:vMerge w:val="restart"/>
            <w:shd w:val="clear" w:color="auto" w:fill="auto"/>
            <w:vAlign w:val="center"/>
            <w:hideMark/>
          </w:tcPr>
          <w:p w:rsidR="00E751F1" w:rsidRPr="00DE7DE1" w:rsidRDefault="00E751F1" w:rsidP="00A240E5">
            <w:pPr>
              <w:spacing w:after="0" w:line="240" w:lineRule="auto"/>
              <w:jc w:val="center"/>
              <w:rPr>
                <w:rFonts w:ascii="Times New Roman" w:eastAsia="Times New Roman" w:hAnsi="Times New Roman" w:cs="Times New Roman"/>
                <w:sz w:val="24"/>
                <w:szCs w:val="24"/>
                <w:lang w:eastAsia="ru-RU"/>
              </w:rPr>
            </w:pPr>
            <w:r w:rsidRPr="00DE7DE1">
              <w:rPr>
                <w:rFonts w:ascii="Times New Roman" w:eastAsia="Times New Roman" w:hAnsi="Times New Roman" w:cs="Times New Roman"/>
                <w:sz w:val="24"/>
                <w:szCs w:val="24"/>
                <w:lang w:eastAsia="ru-RU"/>
              </w:rPr>
              <w:t>0,77</w:t>
            </w:r>
          </w:p>
        </w:tc>
        <w:tc>
          <w:tcPr>
            <w:tcW w:w="1776" w:type="dxa"/>
            <w:vMerge w:val="restart"/>
            <w:shd w:val="clear" w:color="auto" w:fill="auto"/>
            <w:vAlign w:val="center"/>
            <w:hideMark/>
          </w:tcPr>
          <w:p w:rsidR="00E751F1" w:rsidRPr="00DE7DE1" w:rsidRDefault="00E751F1" w:rsidP="00A240E5">
            <w:pPr>
              <w:spacing w:after="0" w:line="240" w:lineRule="auto"/>
              <w:jc w:val="center"/>
              <w:rPr>
                <w:rFonts w:ascii="Times New Roman" w:eastAsia="Times New Roman" w:hAnsi="Times New Roman" w:cs="Times New Roman"/>
                <w:sz w:val="24"/>
                <w:szCs w:val="24"/>
                <w:lang w:eastAsia="ru-RU"/>
              </w:rPr>
            </w:pPr>
            <w:r w:rsidRPr="00DE7DE1">
              <w:rPr>
                <w:rFonts w:ascii="Times New Roman" w:eastAsia="Times New Roman" w:hAnsi="Times New Roman" w:cs="Times New Roman"/>
                <w:sz w:val="24"/>
                <w:szCs w:val="24"/>
                <w:lang w:eastAsia="ru-RU"/>
              </w:rPr>
              <w:t>0,72</w:t>
            </w:r>
          </w:p>
        </w:tc>
        <w:tc>
          <w:tcPr>
            <w:tcW w:w="1824" w:type="dxa"/>
            <w:vMerge w:val="restart"/>
            <w:shd w:val="clear" w:color="auto" w:fill="auto"/>
            <w:vAlign w:val="center"/>
            <w:hideMark/>
          </w:tcPr>
          <w:p w:rsidR="00E751F1" w:rsidRPr="00DE7DE1" w:rsidRDefault="00E751F1" w:rsidP="00A240E5">
            <w:pPr>
              <w:spacing w:after="0" w:line="240" w:lineRule="auto"/>
              <w:jc w:val="center"/>
              <w:rPr>
                <w:rFonts w:ascii="Times New Roman" w:eastAsia="Times New Roman" w:hAnsi="Times New Roman" w:cs="Times New Roman"/>
                <w:sz w:val="24"/>
                <w:szCs w:val="24"/>
                <w:lang w:eastAsia="ru-RU"/>
              </w:rPr>
            </w:pPr>
            <w:r w:rsidRPr="00DE7DE1">
              <w:rPr>
                <w:rFonts w:ascii="Times New Roman" w:eastAsia="Times New Roman" w:hAnsi="Times New Roman" w:cs="Times New Roman"/>
                <w:sz w:val="24"/>
                <w:szCs w:val="24"/>
                <w:lang w:eastAsia="ru-RU"/>
              </w:rPr>
              <w:t>-0,05</w:t>
            </w:r>
          </w:p>
        </w:tc>
      </w:tr>
      <w:tr w:rsidR="00E751F1" w:rsidRPr="00DE7DE1" w:rsidTr="00F31DFF">
        <w:trPr>
          <w:trHeight w:val="822"/>
        </w:trPr>
        <w:tc>
          <w:tcPr>
            <w:tcW w:w="2155" w:type="dxa"/>
            <w:vMerge/>
            <w:vAlign w:val="center"/>
            <w:hideMark/>
          </w:tcPr>
          <w:p w:rsidR="00E751F1" w:rsidRPr="00DE7DE1" w:rsidRDefault="00E751F1" w:rsidP="00A240E5">
            <w:pPr>
              <w:spacing w:after="0" w:line="240" w:lineRule="auto"/>
              <w:rPr>
                <w:rFonts w:ascii="Times New Roman" w:eastAsia="Times New Roman" w:hAnsi="Times New Roman" w:cs="Times New Roman"/>
                <w:sz w:val="24"/>
                <w:szCs w:val="24"/>
                <w:lang w:eastAsia="ru-RU"/>
              </w:rPr>
            </w:pPr>
          </w:p>
        </w:tc>
        <w:tc>
          <w:tcPr>
            <w:tcW w:w="2687" w:type="dxa"/>
            <w:shd w:val="clear" w:color="auto" w:fill="auto"/>
            <w:vAlign w:val="center"/>
            <w:hideMark/>
          </w:tcPr>
          <w:p w:rsidR="00E751F1" w:rsidRPr="00DE7DE1" w:rsidRDefault="00E751F1" w:rsidP="00A240E5">
            <w:pPr>
              <w:spacing w:after="0" w:line="240" w:lineRule="auto"/>
              <w:jc w:val="center"/>
              <w:rPr>
                <w:rFonts w:ascii="Times New Roman" w:eastAsia="Times New Roman" w:hAnsi="Times New Roman" w:cs="Times New Roman"/>
                <w:sz w:val="24"/>
                <w:szCs w:val="24"/>
                <w:lang w:eastAsia="ru-RU"/>
              </w:rPr>
            </w:pPr>
            <w:r w:rsidRPr="00DE7DE1">
              <w:rPr>
                <w:rFonts w:ascii="Times New Roman" w:eastAsia="Times New Roman" w:hAnsi="Times New Roman" w:cs="Times New Roman"/>
                <w:sz w:val="24"/>
                <w:szCs w:val="24"/>
                <w:lang w:eastAsia="ru-RU"/>
              </w:rPr>
              <w:t>краткосрочные обязательства</w:t>
            </w:r>
          </w:p>
        </w:tc>
        <w:tc>
          <w:tcPr>
            <w:tcW w:w="1774" w:type="dxa"/>
            <w:vMerge/>
            <w:vAlign w:val="center"/>
            <w:hideMark/>
          </w:tcPr>
          <w:p w:rsidR="00E751F1" w:rsidRPr="00DE7DE1" w:rsidRDefault="00E751F1" w:rsidP="00A240E5">
            <w:pPr>
              <w:spacing w:after="0" w:line="240" w:lineRule="auto"/>
              <w:rPr>
                <w:rFonts w:ascii="Times New Roman" w:eastAsia="Times New Roman" w:hAnsi="Times New Roman" w:cs="Times New Roman"/>
                <w:sz w:val="24"/>
                <w:szCs w:val="24"/>
                <w:lang w:eastAsia="ru-RU"/>
              </w:rPr>
            </w:pPr>
          </w:p>
        </w:tc>
        <w:tc>
          <w:tcPr>
            <w:tcW w:w="1776" w:type="dxa"/>
            <w:vMerge/>
            <w:vAlign w:val="center"/>
            <w:hideMark/>
          </w:tcPr>
          <w:p w:rsidR="00E751F1" w:rsidRPr="00DE7DE1" w:rsidRDefault="00E751F1" w:rsidP="00A240E5">
            <w:pPr>
              <w:spacing w:after="0" w:line="240" w:lineRule="auto"/>
              <w:rPr>
                <w:rFonts w:ascii="Times New Roman" w:eastAsia="Times New Roman" w:hAnsi="Times New Roman" w:cs="Times New Roman"/>
                <w:sz w:val="24"/>
                <w:szCs w:val="24"/>
                <w:lang w:eastAsia="ru-RU"/>
              </w:rPr>
            </w:pPr>
          </w:p>
        </w:tc>
        <w:tc>
          <w:tcPr>
            <w:tcW w:w="1824" w:type="dxa"/>
            <w:vMerge/>
            <w:vAlign w:val="center"/>
            <w:hideMark/>
          </w:tcPr>
          <w:p w:rsidR="00E751F1" w:rsidRPr="00DE7DE1" w:rsidRDefault="00E751F1" w:rsidP="00A240E5">
            <w:pPr>
              <w:spacing w:after="0" w:line="240" w:lineRule="auto"/>
              <w:rPr>
                <w:rFonts w:ascii="Times New Roman" w:eastAsia="Times New Roman" w:hAnsi="Times New Roman" w:cs="Times New Roman"/>
                <w:sz w:val="24"/>
                <w:szCs w:val="24"/>
                <w:lang w:eastAsia="ru-RU"/>
              </w:rPr>
            </w:pPr>
          </w:p>
        </w:tc>
      </w:tr>
      <w:tr w:rsidR="00E751F1" w:rsidRPr="00DE7DE1" w:rsidTr="00F31DFF">
        <w:trPr>
          <w:trHeight w:val="791"/>
        </w:trPr>
        <w:tc>
          <w:tcPr>
            <w:tcW w:w="2155" w:type="dxa"/>
            <w:vMerge w:val="restart"/>
            <w:shd w:val="clear" w:color="auto" w:fill="auto"/>
            <w:vAlign w:val="center"/>
            <w:hideMark/>
          </w:tcPr>
          <w:p w:rsidR="00E751F1" w:rsidRPr="00DE7DE1" w:rsidRDefault="00E751F1" w:rsidP="00A240E5">
            <w:pPr>
              <w:spacing w:after="0" w:line="240" w:lineRule="auto"/>
              <w:rPr>
                <w:rFonts w:ascii="Times New Roman" w:eastAsia="Times New Roman" w:hAnsi="Times New Roman" w:cs="Times New Roman"/>
                <w:sz w:val="24"/>
                <w:szCs w:val="24"/>
                <w:lang w:eastAsia="ru-RU"/>
              </w:rPr>
            </w:pPr>
            <w:r w:rsidRPr="00DE7DE1">
              <w:rPr>
                <w:rFonts w:ascii="Times New Roman" w:eastAsia="Times New Roman" w:hAnsi="Times New Roman" w:cs="Times New Roman"/>
                <w:sz w:val="24"/>
                <w:szCs w:val="24"/>
                <w:lang w:eastAsia="ru-RU"/>
              </w:rPr>
              <w:t>Коэффициент текущей ликвидности</w:t>
            </w:r>
          </w:p>
        </w:tc>
        <w:tc>
          <w:tcPr>
            <w:tcW w:w="2687" w:type="dxa"/>
            <w:shd w:val="clear" w:color="auto" w:fill="auto"/>
            <w:vAlign w:val="center"/>
            <w:hideMark/>
          </w:tcPr>
          <w:p w:rsidR="00E751F1" w:rsidRPr="00DE7DE1" w:rsidRDefault="00E751F1" w:rsidP="00A240E5">
            <w:pPr>
              <w:spacing w:after="0" w:line="240" w:lineRule="auto"/>
              <w:jc w:val="center"/>
              <w:rPr>
                <w:rFonts w:ascii="Times New Roman" w:eastAsia="Times New Roman" w:hAnsi="Times New Roman" w:cs="Times New Roman"/>
                <w:sz w:val="24"/>
                <w:szCs w:val="24"/>
                <w:lang w:eastAsia="ru-RU"/>
              </w:rPr>
            </w:pPr>
            <w:proofErr w:type="spellStart"/>
            <w:r w:rsidRPr="00DE7DE1">
              <w:rPr>
                <w:rFonts w:ascii="Times New Roman" w:eastAsia="Times New Roman" w:hAnsi="Times New Roman" w:cs="Times New Roman"/>
                <w:sz w:val="24"/>
                <w:szCs w:val="24"/>
                <w:lang w:eastAsia="ru-RU"/>
              </w:rPr>
              <w:t>ДС+краткосрочные</w:t>
            </w:r>
            <w:proofErr w:type="spellEnd"/>
            <w:r w:rsidRPr="00DE7DE1">
              <w:rPr>
                <w:rFonts w:ascii="Times New Roman" w:eastAsia="Times New Roman" w:hAnsi="Times New Roman" w:cs="Times New Roman"/>
                <w:sz w:val="24"/>
                <w:szCs w:val="24"/>
                <w:lang w:eastAsia="ru-RU"/>
              </w:rPr>
              <w:t xml:space="preserve"> финансовые </w:t>
            </w:r>
            <w:proofErr w:type="spellStart"/>
            <w:r w:rsidRPr="00DE7DE1">
              <w:rPr>
                <w:rFonts w:ascii="Times New Roman" w:eastAsia="Times New Roman" w:hAnsi="Times New Roman" w:cs="Times New Roman"/>
                <w:sz w:val="24"/>
                <w:szCs w:val="24"/>
                <w:lang w:eastAsia="ru-RU"/>
              </w:rPr>
              <w:t>вложения+ДЗ</w:t>
            </w:r>
            <w:proofErr w:type="spellEnd"/>
          </w:p>
        </w:tc>
        <w:tc>
          <w:tcPr>
            <w:tcW w:w="1774" w:type="dxa"/>
            <w:vMerge w:val="restart"/>
            <w:shd w:val="clear" w:color="auto" w:fill="auto"/>
            <w:vAlign w:val="center"/>
            <w:hideMark/>
          </w:tcPr>
          <w:p w:rsidR="00E751F1" w:rsidRPr="00DE7DE1" w:rsidRDefault="00E751F1" w:rsidP="00A240E5">
            <w:pPr>
              <w:spacing w:after="0" w:line="240" w:lineRule="auto"/>
              <w:jc w:val="center"/>
              <w:rPr>
                <w:rFonts w:ascii="Times New Roman" w:eastAsia="Times New Roman" w:hAnsi="Times New Roman" w:cs="Times New Roman"/>
                <w:sz w:val="24"/>
                <w:szCs w:val="24"/>
                <w:lang w:eastAsia="ru-RU"/>
              </w:rPr>
            </w:pPr>
            <w:r w:rsidRPr="00DE7DE1">
              <w:rPr>
                <w:rFonts w:ascii="Times New Roman" w:eastAsia="Times New Roman" w:hAnsi="Times New Roman" w:cs="Times New Roman"/>
                <w:sz w:val="24"/>
                <w:szCs w:val="24"/>
                <w:lang w:eastAsia="ru-RU"/>
              </w:rPr>
              <w:t>1,74</w:t>
            </w:r>
          </w:p>
        </w:tc>
        <w:tc>
          <w:tcPr>
            <w:tcW w:w="1776" w:type="dxa"/>
            <w:vMerge w:val="restart"/>
            <w:shd w:val="clear" w:color="auto" w:fill="auto"/>
            <w:vAlign w:val="center"/>
            <w:hideMark/>
          </w:tcPr>
          <w:p w:rsidR="00E751F1" w:rsidRPr="00DE7DE1" w:rsidRDefault="00E751F1" w:rsidP="00A240E5">
            <w:pPr>
              <w:spacing w:after="0" w:line="240" w:lineRule="auto"/>
              <w:jc w:val="center"/>
              <w:rPr>
                <w:rFonts w:ascii="Times New Roman" w:eastAsia="Times New Roman" w:hAnsi="Times New Roman" w:cs="Times New Roman"/>
                <w:sz w:val="24"/>
                <w:szCs w:val="24"/>
                <w:lang w:eastAsia="ru-RU"/>
              </w:rPr>
            </w:pPr>
            <w:r w:rsidRPr="00DE7DE1">
              <w:rPr>
                <w:rFonts w:ascii="Times New Roman" w:eastAsia="Times New Roman" w:hAnsi="Times New Roman" w:cs="Times New Roman"/>
                <w:sz w:val="24"/>
                <w:szCs w:val="24"/>
                <w:lang w:eastAsia="ru-RU"/>
              </w:rPr>
              <w:t>1,69</w:t>
            </w:r>
          </w:p>
        </w:tc>
        <w:tc>
          <w:tcPr>
            <w:tcW w:w="1824" w:type="dxa"/>
            <w:vMerge w:val="restart"/>
            <w:shd w:val="clear" w:color="auto" w:fill="auto"/>
            <w:vAlign w:val="center"/>
            <w:hideMark/>
          </w:tcPr>
          <w:p w:rsidR="00E751F1" w:rsidRPr="00DE7DE1" w:rsidRDefault="00E751F1" w:rsidP="00A240E5">
            <w:pPr>
              <w:spacing w:after="0" w:line="240" w:lineRule="auto"/>
              <w:jc w:val="center"/>
              <w:rPr>
                <w:rFonts w:ascii="Times New Roman" w:eastAsia="Times New Roman" w:hAnsi="Times New Roman" w:cs="Times New Roman"/>
                <w:sz w:val="24"/>
                <w:szCs w:val="24"/>
                <w:lang w:eastAsia="ru-RU"/>
              </w:rPr>
            </w:pPr>
            <w:r w:rsidRPr="00DE7DE1">
              <w:rPr>
                <w:rFonts w:ascii="Times New Roman" w:eastAsia="Times New Roman" w:hAnsi="Times New Roman" w:cs="Times New Roman"/>
                <w:sz w:val="24"/>
                <w:szCs w:val="24"/>
                <w:lang w:eastAsia="ru-RU"/>
              </w:rPr>
              <w:t>-0,05</w:t>
            </w:r>
          </w:p>
        </w:tc>
      </w:tr>
      <w:tr w:rsidR="00E751F1" w:rsidRPr="00DE7DE1" w:rsidTr="00F31DFF">
        <w:trPr>
          <w:trHeight w:val="512"/>
        </w:trPr>
        <w:tc>
          <w:tcPr>
            <w:tcW w:w="2155" w:type="dxa"/>
            <w:vMerge/>
            <w:vAlign w:val="center"/>
            <w:hideMark/>
          </w:tcPr>
          <w:p w:rsidR="00E751F1" w:rsidRPr="00DE7DE1" w:rsidRDefault="00E751F1" w:rsidP="00A240E5">
            <w:pPr>
              <w:spacing w:after="0" w:line="240" w:lineRule="auto"/>
              <w:rPr>
                <w:rFonts w:ascii="Times New Roman" w:eastAsia="Times New Roman" w:hAnsi="Times New Roman" w:cs="Times New Roman"/>
                <w:sz w:val="24"/>
                <w:szCs w:val="24"/>
                <w:lang w:eastAsia="ru-RU"/>
              </w:rPr>
            </w:pPr>
          </w:p>
        </w:tc>
        <w:tc>
          <w:tcPr>
            <w:tcW w:w="2687" w:type="dxa"/>
            <w:shd w:val="clear" w:color="auto" w:fill="auto"/>
            <w:vAlign w:val="center"/>
            <w:hideMark/>
          </w:tcPr>
          <w:p w:rsidR="00E751F1" w:rsidRPr="00DE7DE1" w:rsidRDefault="00E751F1" w:rsidP="00A240E5">
            <w:pPr>
              <w:spacing w:after="0" w:line="240" w:lineRule="auto"/>
              <w:jc w:val="center"/>
              <w:rPr>
                <w:rFonts w:ascii="Times New Roman" w:eastAsia="Times New Roman" w:hAnsi="Times New Roman" w:cs="Times New Roman"/>
                <w:sz w:val="24"/>
                <w:szCs w:val="24"/>
                <w:lang w:eastAsia="ru-RU"/>
              </w:rPr>
            </w:pPr>
            <w:r w:rsidRPr="00DE7DE1">
              <w:rPr>
                <w:rFonts w:ascii="Times New Roman" w:eastAsia="Times New Roman" w:hAnsi="Times New Roman" w:cs="Times New Roman"/>
                <w:sz w:val="24"/>
                <w:szCs w:val="24"/>
                <w:lang w:eastAsia="ru-RU"/>
              </w:rPr>
              <w:t>краткосрочные обязательства</w:t>
            </w:r>
          </w:p>
        </w:tc>
        <w:tc>
          <w:tcPr>
            <w:tcW w:w="1774" w:type="dxa"/>
            <w:vMerge/>
            <w:vAlign w:val="center"/>
            <w:hideMark/>
          </w:tcPr>
          <w:p w:rsidR="00E751F1" w:rsidRPr="00DE7DE1" w:rsidRDefault="00E751F1" w:rsidP="00A240E5">
            <w:pPr>
              <w:spacing w:after="0" w:line="240" w:lineRule="auto"/>
              <w:rPr>
                <w:rFonts w:ascii="Times New Roman" w:eastAsia="Times New Roman" w:hAnsi="Times New Roman" w:cs="Times New Roman"/>
                <w:sz w:val="24"/>
                <w:szCs w:val="24"/>
                <w:lang w:eastAsia="ru-RU"/>
              </w:rPr>
            </w:pPr>
          </w:p>
        </w:tc>
        <w:tc>
          <w:tcPr>
            <w:tcW w:w="1776" w:type="dxa"/>
            <w:vMerge/>
            <w:vAlign w:val="center"/>
            <w:hideMark/>
          </w:tcPr>
          <w:p w:rsidR="00E751F1" w:rsidRPr="00DE7DE1" w:rsidRDefault="00E751F1" w:rsidP="00A240E5">
            <w:pPr>
              <w:spacing w:after="0" w:line="240" w:lineRule="auto"/>
              <w:rPr>
                <w:rFonts w:ascii="Times New Roman" w:eastAsia="Times New Roman" w:hAnsi="Times New Roman" w:cs="Times New Roman"/>
                <w:sz w:val="24"/>
                <w:szCs w:val="24"/>
                <w:lang w:eastAsia="ru-RU"/>
              </w:rPr>
            </w:pPr>
          </w:p>
        </w:tc>
        <w:tc>
          <w:tcPr>
            <w:tcW w:w="1824" w:type="dxa"/>
            <w:vMerge/>
            <w:vAlign w:val="center"/>
            <w:hideMark/>
          </w:tcPr>
          <w:p w:rsidR="00E751F1" w:rsidRPr="00DE7DE1" w:rsidRDefault="00E751F1" w:rsidP="00A240E5">
            <w:pPr>
              <w:spacing w:after="0" w:line="240" w:lineRule="auto"/>
              <w:rPr>
                <w:rFonts w:ascii="Times New Roman" w:eastAsia="Times New Roman" w:hAnsi="Times New Roman" w:cs="Times New Roman"/>
                <w:sz w:val="24"/>
                <w:szCs w:val="24"/>
                <w:lang w:eastAsia="ru-RU"/>
              </w:rPr>
            </w:pPr>
          </w:p>
        </w:tc>
      </w:tr>
    </w:tbl>
    <w:p w:rsidR="00E751F1" w:rsidRDefault="00E751F1" w:rsidP="00E751F1">
      <w:pPr>
        <w:pStyle w:val="Prikaz"/>
        <w:ind w:firstLine="0"/>
        <w:rPr>
          <w:sz w:val="24"/>
          <w:szCs w:val="24"/>
        </w:rPr>
      </w:pPr>
    </w:p>
    <w:p w:rsidR="00E751F1" w:rsidRDefault="00E751F1" w:rsidP="00E751F1">
      <w:pPr>
        <w:pStyle w:val="Prikaz"/>
        <w:ind w:firstLine="0"/>
        <w:rPr>
          <w:sz w:val="24"/>
          <w:szCs w:val="24"/>
        </w:rPr>
      </w:pPr>
    </w:p>
    <w:p w:rsidR="00E751F1" w:rsidRDefault="00E751F1" w:rsidP="00244834">
      <w:pPr>
        <w:pStyle w:val="ab"/>
        <w:spacing w:after="0"/>
        <w:ind w:firstLine="567"/>
        <w:jc w:val="both"/>
        <w:rPr>
          <w:sz w:val="24"/>
          <w:szCs w:val="24"/>
        </w:rPr>
      </w:pPr>
      <w:r>
        <w:rPr>
          <w:sz w:val="24"/>
          <w:szCs w:val="24"/>
        </w:rPr>
        <w:t>Обобщающими показателями, характеризующими эффективность управления и использования всех хозяйственных средств Общества, являются следующие показатели рентабельности:</w:t>
      </w:r>
    </w:p>
    <w:p w:rsidR="00E751F1" w:rsidRPr="00A43B81" w:rsidRDefault="00E751F1" w:rsidP="00244834">
      <w:pPr>
        <w:pStyle w:val="ab"/>
        <w:spacing w:after="0"/>
        <w:ind w:firstLine="567"/>
        <w:jc w:val="both"/>
        <w:rPr>
          <w:sz w:val="24"/>
          <w:szCs w:val="24"/>
        </w:rPr>
      </w:pPr>
    </w:p>
    <w:p w:rsidR="00E751F1" w:rsidRDefault="00E751F1" w:rsidP="00244834">
      <w:pPr>
        <w:spacing w:after="0" w:line="240" w:lineRule="auto"/>
        <w:jc w:val="both"/>
        <w:rPr>
          <w:rFonts w:ascii="Times New Roman" w:hAnsi="Times New Roman" w:cs="Times New Roman"/>
          <w:sz w:val="24"/>
          <w:szCs w:val="24"/>
        </w:rPr>
      </w:pPr>
      <w:r w:rsidRPr="0023049D">
        <w:rPr>
          <w:rFonts w:ascii="Times New Roman" w:hAnsi="Times New Roman" w:cs="Times New Roman"/>
          <w:sz w:val="24"/>
          <w:szCs w:val="24"/>
        </w:rPr>
        <w:sym w:font="Symbol" w:char="F0B7"/>
      </w:r>
      <w:r w:rsidRPr="0023049D">
        <w:rPr>
          <w:rFonts w:ascii="Times New Roman" w:hAnsi="Times New Roman" w:cs="Times New Roman"/>
          <w:sz w:val="24"/>
          <w:szCs w:val="24"/>
        </w:rPr>
        <w:t xml:space="preserve"> Коэффициент рентабельности продаж (доля прибыли в объеме продаж предприятия)  – 3</w:t>
      </w:r>
      <w:r w:rsidRPr="00923718">
        <w:rPr>
          <w:rFonts w:ascii="Times New Roman" w:hAnsi="Times New Roman" w:cs="Times New Roman"/>
          <w:sz w:val="24"/>
          <w:szCs w:val="24"/>
        </w:rPr>
        <w:t>0</w:t>
      </w:r>
      <w:r w:rsidRPr="0023049D">
        <w:rPr>
          <w:rFonts w:ascii="Times New Roman" w:hAnsi="Times New Roman" w:cs="Times New Roman"/>
          <w:sz w:val="24"/>
          <w:szCs w:val="24"/>
        </w:rPr>
        <w:t>,</w:t>
      </w:r>
      <w:r>
        <w:rPr>
          <w:rFonts w:ascii="Times New Roman" w:hAnsi="Times New Roman" w:cs="Times New Roman"/>
          <w:sz w:val="24"/>
          <w:szCs w:val="24"/>
        </w:rPr>
        <w:t>0</w:t>
      </w:r>
      <w:r w:rsidRPr="0023049D">
        <w:rPr>
          <w:rFonts w:ascii="Times New Roman" w:hAnsi="Times New Roman" w:cs="Times New Roman"/>
          <w:sz w:val="24"/>
          <w:szCs w:val="24"/>
        </w:rPr>
        <w:t xml:space="preserve"> %</w:t>
      </w:r>
    </w:p>
    <w:p w:rsidR="00E751F1" w:rsidRPr="0034325C" w:rsidRDefault="00E751F1" w:rsidP="00244834">
      <w:pPr>
        <w:pStyle w:val="af1"/>
        <w:numPr>
          <w:ilvl w:val="0"/>
          <w:numId w:val="16"/>
        </w:numPr>
        <w:spacing w:after="0" w:line="240" w:lineRule="auto"/>
        <w:ind w:left="142" w:hanging="142"/>
        <w:jc w:val="both"/>
        <w:rPr>
          <w:rFonts w:ascii="Times New Roman" w:hAnsi="Times New Roman" w:cs="Times New Roman"/>
          <w:sz w:val="24"/>
          <w:szCs w:val="24"/>
        </w:rPr>
      </w:pPr>
      <w:r w:rsidRPr="0034325C">
        <w:rPr>
          <w:rFonts w:ascii="Times New Roman" w:hAnsi="Times New Roman" w:cs="Times New Roman"/>
          <w:sz w:val="24"/>
          <w:szCs w:val="24"/>
        </w:rPr>
        <w:t>Коэффициент рентабельности продаж услуг связи   – 30,0 %</w:t>
      </w:r>
    </w:p>
    <w:p w:rsidR="00E751F1" w:rsidRPr="0023049D" w:rsidRDefault="00E751F1" w:rsidP="00244834">
      <w:pPr>
        <w:spacing w:after="0" w:line="240" w:lineRule="auto"/>
        <w:jc w:val="both"/>
        <w:rPr>
          <w:rFonts w:ascii="Times New Roman" w:hAnsi="Times New Roman" w:cs="Times New Roman"/>
          <w:sz w:val="24"/>
          <w:szCs w:val="24"/>
        </w:rPr>
      </w:pPr>
      <w:r w:rsidRPr="0023049D">
        <w:rPr>
          <w:rFonts w:ascii="Times New Roman" w:hAnsi="Times New Roman" w:cs="Times New Roman"/>
          <w:sz w:val="24"/>
          <w:szCs w:val="24"/>
        </w:rPr>
        <w:sym w:font="Symbol" w:char="F0B7"/>
      </w:r>
      <w:r w:rsidRPr="0023049D">
        <w:rPr>
          <w:rFonts w:ascii="Times New Roman" w:hAnsi="Times New Roman" w:cs="Times New Roman"/>
          <w:sz w:val="24"/>
          <w:szCs w:val="24"/>
        </w:rPr>
        <w:t xml:space="preserve"> Коэффициент рентабельности собственного капитала (показывает величину прибыли</w:t>
      </w:r>
      <w:r>
        <w:rPr>
          <w:rFonts w:ascii="Times New Roman" w:hAnsi="Times New Roman" w:cs="Times New Roman"/>
          <w:sz w:val="24"/>
          <w:szCs w:val="24"/>
        </w:rPr>
        <w:t xml:space="preserve"> до налогообложения</w:t>
      </w:r>
      <w:r w:rsidRPr="0023049D">
        <w:rPr>
          <w:rFonts w:ascii="Times New Roman" w:hAnsi="Times New Roman" w:cs="Times New Roman"/>
          <w:sz w:val="24"/>
          <w:szCs w:val="24"/>
        </w:rPr>
        <w:t xml:space="preserve">, полученную с каждого рубля вложенного капитала.) – </w:t>
      </w:r>
      <w:r>
        <w:rPr>
          <w:rFonts w:ascii="Times New Roman" w:hAnsi="Times New Roman" w:cs="Times New Roman"/>
          <w:sz w:val="24"/>
          <w:szCs w:val="24"/>
        </w:rPr>
        <w:t>36</w:t>
      </w:r>
      <w:r w:rsidRPr="0023049D">
        <w:rPr>
          <w:rFonts w:ascii="Times New Roman" w:hAnsi="Times New Roman" w:cs="Times New Roman"/>
          <w:sz w:val="24"/>
          <w:szCs w:val="24"/>
        </w:rPr>
        <w:t xml:space="preserve"> % </w:t>
      </w:r>
    </w:p>
    <w:p w:rsidR="00E751F1" w:rsidRDefault="00E751F1" w:rsidP="00244834">
      <w:pPr>
        <w:pStyle w:val="ab"/>
        <w:spacing w:after="0"/>
        <w:jc w:val="both"/>
        <w:rPr>
          <w:sz w:val="24"/>
          <w:szCs w:val="24"/>
        </w:rPr>
      </w:pPr>
      <w:r w:rsidRPr="0023049D">
        <w:rPr>
          <w:sz w:val="24"/>
          <w:szCs w:val="24"/>
        </w:rPr>
        <w:sym w:font="Symbol" w:char="F0B7"/>
      </w:r>
      <w:r w:rsidRPr="0023049D">
        <w:rPr>
          <w:sz w:val="24"/>
          <w:szCs w:val="24"/>
        </w:rPr>
        <w:t xml:space="preserve"> Коэффициент рентабельности активов (имущества) - показывает, сколько прибыли фирма получает с каждого рубля активов – </w:t>
      </w:r>
      <w:r>
        <w:rPr>
          <w:sz w:val="24"/>
          <w:szCs w:val="24"/>
        </w:rPr>
        <w:t>41</w:t>
      </w:r>
      <w:r w:rsidRPr="0023049D">
        <w:rPr>
          <w:sz w:val="24"/>
          <w:szCs w:val="24"/>
        </w:rPr>
        <w:t xml:space="preserve"> % </w:t>
      </w:r>
    </w:p>
    <w:p w:rsidR="00E751F1" w:rsidRDefault="00E751F1" w:rsidP="00244834">
      <w:pPr>
        <w:pStyle w:val="ab"/>
        <w:spacing w:after="0"/>
        <w:jc w:val="both"/>
        <w:rPr>
          <w:sz w:val="24"/>
          <w:szCs w:val="24"/>
        </w:rPr>
      </w:pPr>
    </w:p>
    <w:p w:rsidR="00E751F1" w:rsidRDefault="00E751F1" w:rsidP="00244834">
      <w:pPr>
        <w:pStyle w:val="Prikaz"/>
        <w:ind w:firstLine="708"/>
        <w:rPr>
          <w:sz w:val="24"/>
          <w:szCs w:val="24"/>
        </w:rPr>
      </w:pPr>
      <w:r>
        <w:rPr>
          <w:sz w:val="24"/>
          <w:szCs w:val="24"/>
        </w:rPr>
        <w:t>Анализ результатов деятельности и финансового состояния Общества, проведенный на основе данных бухгалтерской отчетности, свидетельствует о том, что общую финансово-экономическую ситуацию на предприятии можно считать удовлетворительной.</w:t>
      </w:r>
    </w:p>
    <w:p w:rsidR="00E751F1" w:rsidRPr="0085211D" w:rsidRDefault="00E751F1" w:rsidP="00244834">
      <w:pPr>
        <w:pStyle w:val="Prikaz"/>
        <w:ind w:firstLine="0"/>
        <w:rPr>
          <w:sz w:val="24"/>
          <w:szCs w:val="24"/>
        </w:rPr>
      </w:pPr>
    </w:p>
    <w:p w:rsidR="00E751F1" w:rsidRPr="004B7090" w:rsidRDefault="00E751F1" w:rsidP="00244834">
      <w:pPr>
        <w:pStyle w:val="Prikaz"/>
        <w:ind w:firstLine="0"/>
        <w:rPr>
          <w:sz w:val="24"/>
          <w:szCs w:val="24"/>
        </w:rPr>
      </w:pPr>
      <w:r w:rsidRPr="004B7090">
        <w:rPr>
          <w:sz w:val="24"/>
          <w:szCs w:val="24"/>
        </w:rPr>
        <w:tab/>
        <w:t>Показатели рассчитаны по данным отчетности по РСБУ. Бухгалтерская отчетность общества за 201</w:t>
      </w:r>
      <w:r>
        <w:rPr>
          <w:sz w:val="24"/>
          <w:szCs w:val="24"/>
        </w:rPr>
        <w:t>5</w:t>
      </w:r>
      <w:r w:rsidRPr="004B7090">
        <w:rPr>
          <w:sz w:val="24"/>
          <w:szCs w:val="24"/>
        </w:rPr>
        <w:t xml:space="preserve"> год заверена аудитором ООО «</w:t>
      </w:r>
      <w:r w:rsidR="00DE7DE1">
        <w:rPr>
          <w:sz w:val="24"/>
          <w:szCs w:val="24"/>
        </w:rPr>
        <w:t>АК «</w:t>
      </w:r>
      <w:r w:rsidRPr="004B7090">
        <w:rPr>
          <w:sz w:val="24"/>
          <w:szCs w:val="24"/>
        </w:rPr>
        <w:t>Бизнес аудит».</w:t>
      </w:r>
    </w:p>
    <w:p w:rsidR="00E751F1" w:rsidRDefault="00E751F1" w:rsidP="00E751F1">
      <w:pPr>
        <w:pStyle w:val="ab"/>
        <w:spacing w:after="0"/>
        <w:ind w:firstLine="567"/>
        <w:rPr>
          <w:sz w:val="24"/>
          <w:szCs w:val="24"/>
        </w:rPr>
      </w:pPr>
    </w:p>
    <w:p w:rsidR="00E751F1" w:rsidRDefault="00E751F1" w:rsidP="00E751F1">
      <w:pPr>
        <w:spacing w:after="0" w:line="240" w:lineRule="auto"/>
        <w:jc w:val="center"/>
        <w:rPr>
          <w:rFonts w:ascii="Times New Roman" w:hAnsi="Times New Roman" w:cs="Times New Roman"/>
          <w:b/>
          <w:bCs/>
          <w:iCs/>
          <w:sz w:val="24"/>
          <w:szCs w:val="24"/>
        </w:rPr>
      </w:pPr>
    </w:p>
    <w:p w:rsidR="00F31DFF" w:rsidRDefault="00F31DFF" w:rsidP="00E751F1">
      <w:pPr>
        <w:spacing w:after="0" w:line="240" w:lineRule="auto"/>
        <w:jc w:val="center"/>
        <w:rPr>
          <w:rFonts w:ascii="Times New Roman" w:hAnsi="Times New Roman" w:cs="Times New Roman"/>
          <w:b/>
          <w:bCs/>
          <w:iCs/>
          <w:sz w:val="24"/>
          <w:szCs w:val="24"/>
        </w:rPr>
      </w:pPr>
    </w:p>
    <w:p w:rsidR="00F31DFF" w:rsidRDefault="00F31DFF" w:rsidP="00E751F1">
      <w:pPr>
        <w:spacing w:after="0" w:line="240" w:lineRule="auto"/>
        <w:jc w:val="center"/>
        <w:rPr>
          <w:rFonts w:ascii="Times New Roman" w:hAnsi="Times New Roman" w:cs="Times New Roman"/>
          <w:b/>
          <w:bCs/>
          <w:iCs/>
          <w:sz w:val="24"/>
          <w:szCs w:val="24"/>
        </w:rPr>
      </w:pPr>
    </w:p>
    <w:p w:rsidR="00E751F1" w:rsidRDefault="00E751F1" w:rsidP="00E751F1">
      <w:pPr>
        <w:spacing w:after="0" w:line="240" w:lineRule="auto"/>
        <w:jc w:val="center"/>
        <w:rPr>
          <w:rFonts w:ascii="Times New Roman" w:hAnsi="Times New Roman" w:cs="Times New Roman"/>
          <w:b/>
          <w:bCs/>
          <w:iCs/>
          <w:sz w:val="24"/>
          <w:szCs w:val="24"/>
        </w:rPr>
      </w:pPr>
      <w:r w:rsidRPr="00046EB1">
        <w:rPr>
          <w:rFonts w:ascii="Times New Roman" w:hAnsi="Times New Roman" w:cs="Times New Roman"/>
          <w:b/>
          <w:bCs/>
          <w:iCs/>
          <w:sz w:val="24"/>
          <w:szCs w:val="24"/>
        </w:rPr>
        <w:t>Социальная и кадровая политика Общества</w:t>
      </w:r>
    </w:p>
    <w:p w:rsidR="00E751F1" w:rsidRPr="00046EB1" w:rsidRDefault="00E751F1" w:rsidP="00E751F1">
      <w:pPr>
        <w:spacing w:after="0" w:line="240" w:lineRule="auto"/>
        <w:jc w:val="center"/>
        <w:rPr>
          <w:rFonts w:ascii="Times New Roman" w:hAnsi="Times New Roman" w:cs="Times New Roman"/>
          <w:b/>
          <w:bCs/>
          <w:iCs/>
          <w:sz w:val="24"/>
          <w:szCs w:val="24"/>
        </w:rPr>
      </w:pPr>
    </w:p>
    <w:p w:rsidR="00E751F1" w:rsidRDefault="00E751F1" w:rsidP="00E751F1">
      <w:pPr>
        <w:spacing w:after="0" w:line="240" w:lineRule="auto"/>
        <w:ind w:firstLine="708"/>
        <w:jc w:val="both"/>
        <w:rPr>
          <w:rFonts w:ascii="Times New Roman" w:hAnsi="Times New Roman" w:cs="Times New Roman"/>
          <w:bCs/>
          <w:iCs/>
          <w:sz w:val="24"/>
          <w:szCs w:val="24"/>
        </w:rPr>
      </w:pPr>
      <w:r>
        <w:rPr>
          <w:rFonts w:ascii="Times New Roman" w:hAnsi="Times New Roman" w:cs="Times New Roman"/>
          <w:bCs/>
          <w:iCs/>
          <w:sz w:val="24"/>
          <w:szCs w:val="24"/>
        </w:rPr>
        <w:t>Высокое качество</w:t>
      </w:r>
      <w:r w:rsidRPr="003D3462">
        <w:rPr>
          <w:rFonts w:ascii="Times New Roman" w:hAnsi="Times New Roman" w:cs="Times New Roman"/>
          <w:bCs/>
          <w:iCs/>
          <w:sz w:val="24"/>
          <w:szCs w:val="24"/>
        </w:rPr>
        <w:t xml:space="preserve"> клиентского сервиса является </w:t>
      </w:r>
      <w:r>
        <w:rPr>
          <w:rFonts w:ascii="Times New Roman" w:hAnsi="Times New Roman" w:cs="Times New Roman"/>
          <w:bCs/>
          <w:iCs/>
          <w:sz w:val="24"/>
          <w:szCs w:val="24"/>
        </w:rPr>
        <w:t>основным приоритетом работы Общества в рыночных условиях.</w:t>
      </w:r>
      <w:r w:rsidRPr="003D3462">
        <w:rPr>
          <w:rFonts w:ascii="Times New Roman" w:hAnsi="Times New Roman" w:cs="Times New Roman"/>
          <w:bCs/>
          <w:iCs/>
          <w:sz w:val="24"/>
          <w:szCs w:val="24"/>
        </w:rPr>
        <w:t xml:space="preserve"> </w:t>
      </w:r>
      <w:r>
        <w:rPr>
          <w:rFonts w:ascii="Times New Roman" w:hAnsi="Times New Roman" w:cs="Times New Roman"/>
          <w:bCs/>
          <w:iCs/>
          <w:sz w:val="24"/>
          <w:szCs w:val="24"/>
        </w:rPr>
        <w:t>П</w:t>
      </w:r>
      <w:r w:rsidRPr="003D3462">
        <w:rPr>
          <w:rFonts w:ascii="Times New Roman" w:hAnsi="Times New Roman" w:cs="Times New Roman"/>
          <w:bCs/>
          <w:iCs/>
          <w:sz w:val="24"/>
          <w:szCs w:val="24"/>
        </w:rPr>
        <w:t xml:space="preserve">овышение качества </w:t>
      </w:r>
      <w:r>
        <w:rPr>
          <w:rFonts w:ascii="Times New Roman" w:hAnsi="Times New Roman" w:cs="Times New Roman"/>
          <w:bCs/>
          <w:iCs/>
          <w:sz w:val="24"/>
          <w:szCs w:val="24"/>
        </w:rPr>
        <w:t>нашей продукции</w:t>
      </w:r>
      <w:r w:rsidRPr="003D3462">
        <w:rPr>
          <w:rFonts w:ascii="Times New Roman" w:hAnsi="Times New Roman" w:cs="Times New Roman"/>
          <w:bCs/>
          <w:iCs/>
          <w:sz w:val="24"/>
          <w:szCs w:val="24"/>
        </w:rPr>
        <w:t xml:space="preserve"> тесным образом связано с  квалификационным ростом сотрудников ОАО «РИКТ», кадровой и социальной политикой Общества. Именно  поэтому в текущем году на этих направлениях было сконцентрировано наше пристальное внимание.</w:t>
      </w:r>
    </w:p>
    <w:p w:rsidR="00E751F1" w:rsidRDefault="00E751F1" w:rsidP="00E751F1">
      <w:pPr>
        <w:spacing w:after="0" w:line="240" w:lineRule="auto"/>
        <w:ind w:firstLine="708"/>
        <w:jc w:val="both"/>
        <w:rPr>
          <w:rFonts w:ascii="Times New Roman" w:hAnsi="Times New Roman" w:cs="Times New Roman"/>
          <w:bCs/>
          <w:iCs/>
          <w:sz w:val="24"/>
          <w:szCs w:val="24"/>
        </w:rPr>
      </w:pPr>
      <w:r>
        <w:rPr>
          <w:rFonts w:ascii="Times New Roman" w:hAnsi="Times New Roman" w:cs="Times New Roman"/>
          <w:bCs/>
          <w:iCs/>
          <w:sz w:val="24"/>
          <w:szCs w:val="24"/>
        </w:rPr>
        <w:t>Основными целями кадровой политики являлись:</w:t>
      </w:r>
    </w:p>
    <w:p w:rsidR="00E751F1" w:rsidRDefault="00E751F1" w:rsidP="00E751F1">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 обеспечение высокого уровня профессиональной подготовки персонала, организация подготовки, обучения и повышения квалификации работников;</w:t>
      </w:r>
    </w:p>
    <w:p w:rsidR="00E751F1" w:rsidRDefault="00E751F1" w:rsidP="00E751F1">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 обеспечение максимально эффективного использования персонала;</w:t>
      </w:r>
    </w:p>
    <w:p w:rsidR="00E751F1" w:rsidRDefault="00E751F1" w:rsidP="00E751F1">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 планирование и развитие деловой карьеры сотрудников;</w:t>
      </w:r>
    </w:p>
    <w:p w:rsidR="00E751F1" w:rsidRDefault="00E751F1" w:rsidP="00E751F1">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 достижение добросовестного и ответственного отношения к труду;</w:t>
      </w:r>
    </w:p>
    <w:p w:rsidR="00E751F1" w:rsidRDefault="00E751F1" w:rsidP="00E751F1">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 совершенствование системы мотивации персонала;</w:t>
      </w:r>
    </w:p>
    <w:p w:rsidR="00E751F1" w:rsidRDefault="00E751F1" w:rsidP="00E751F1">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 достижение высокой лояльности работников к предприятию;</w:t>
      </w:r>
    </w:p>
    <w:p w:rsidR="00E751F1" w:rsidRDefault="00E751F1" w:rsidP="00E751F1">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 сокращение текучести кадров.</w:t>
      </w:r>
    </w:p>
    <w:p w:rsidR="00E751F1" w:rsidRDefault="00E751F1" w:rsidP="00E751F1">
      <w:pPr>
        <w:spacing w:after="0" w:line="240" w:lineRule="auto"/>
        <w:jc w:val="both"/>
        <w:rPr>
          <w:rFonts w:ascii="Times New Roman" w:hAnsi="Times New Roman" w:cs="Times New Roman"/>
          <w:bCs/>
          <w:iCs/>
          <w:sz w:val="24"/>
          <w:szCs w:val="24"/>
        </w:rPr>
      </w:pPr>
    </w:p>
    <w:p w:rsidR="00E751F1" w:rsidRPr="004621B1" w:rsidRDefault="00E751F1" w:rsidP="00E751F1">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В</w:t>
      </w:r>
      <w:r w:rsidRPr="004621B1">
        <w:rPr>
          <w:rFonts w:ascii="Times New Roman" w:hAnsi="Times New Roman" w:cs="Times New Roman"/>
          <w:bCs/>
          <w:iCs/>
          <w:sz w:val="24"/>
          <w:szCs w:val="24"/>
        </w:rPr>
        <w:t xml:space="preserve"> 201</w:t>
      </w:r>
      <w:r>
        <w:rPr>
          <w:rFonts w:ascii="Times New Roman" w:hAnsi="Times New Roman" w:cs="Times New Roman"/>
          <w:bCs/>
          <w:iCs/>
          <w:sz w:val="24"/>
          <w:szCs w:val="24"/>
        </w:rPr>
        <w:t xml:space="preserve">5 </w:t>
      </w:r>
      <w:r w:rsidRPr="004621B1">
        <w:rPr>
          <w:rFonts w:ascii="Times New Roman" w:hAnsi="Times New Roman" w:cs="Times New Roman"/>
          <w:bCs/>
          <w:iCs/>
          <w:sz w:val="24"/>
          <w:szCs w:val="24"/>
        </w:rPr>
        <w:t xml:space="preserve">году </w:t>
      </w:r>
      <w:r>
        <w:rPr>
          <w:rFonts w:ascii="Times New Roman" w:hAnsi="Times New Roman" w:cs="Times New Roman"/>
          <w:bCs/>
          <w:iCs/>
          <w:sz w:val="24"/>
          <w:szCs w:val="24"/>
        </w:rPr>
        <w:t xml:space="preserve"> наши работники </w:t>
      </w:r>
      <w:r w:rsidRPr="004621B1">
        <w:rPr>
          <w:rFonts w:ascii="Times New Roman" w:hAnsi="Times New Roman" w:cs="Times New Roman"/>
          <w:bCs/>
          <w:iCs/>
          <w:sz w:val="24"/>
          <w:szCs w:val="24"/>
        </w:rPr>
        <w:t>прошли</w:t>
      </w:r>
      <w:r>
        <w:rPr>
          <w:rFonts w:ascii="Times New Roman" w:hAnsi="Times New Roman" w:cs="Times New Roman"/>
          <w:bCs/>
          <w:iCs/>
          <w:sz w:val="24"/>
          <w:szCs w:val="24"/>
        </w:rPr>
        <w:t xml:space="preserve"> </w:t>
      </w:r>
      <w:proofErr w:type="gramStart"/>
      <w:r w:rsidRPr="004621B1">
        <w:rPr>
          <w:rFonts w:ascii="Times New Roman" w:hAnsi="Times New Roman" w:cs="Times New Roman"/>
          <w:bCs/>
          <w:iCs/>
          <w:sz w:val="24"/>
          <w:szCs w:val="24"/>
        </w:rPr>
        <w:t>обучение  по</w:t>
      </w:r>
      <w:proofErr w:type="gramEnd"/>
      <w:r w:rsidRPr="004621B1">
        <w:rPr>
          <w:rFonts w:ascii="Times New Roman" w:hAnsi="Times New Roman" w:cs="Times New Roman"/>
          <w:bCs/>
          <w:iCs/>
          <w:sz w:val="24"/>
          <w:szCs w:val="24"/>
        </w:rPr>
        <w:t xml:space="preserve"> следующим направлениям:</w:t>
      </w:r>
    </w:p>
    <w:p w:rsidR="00E751F1" w:rsidRPr="004621B1" w:rsidRDefault="00E751F1" w:rsidP="00E751F1">
      <w:pPr>
        <w:spacing w:after="0" w:line="240" w:lineRule="auto"/>
        <w:jc w:val="both"/>
        <w:rPr>
          <w:rFonts w:ascii="Times New Roman" w:hAnsi="Times New Roman" w:cs="Times New Roman"/>
          <w:bCs/>
          <w:iCs/>
          <w:sz w:val="24"/>
          <w:szCs w:val="24"/>
        </w:rPr>
      </w:pPr>
    </w:p>
    <w:p w:rsidR="00E751F1" w:rsidRPr="00406D74" w:rsidRDefault="00E751F1" w:rsidP="00E751F1">
      <w:pPr>
        <w:pStyle w:val="af1"/>
        <w:numPr>
          <w:ilvl w:val="0"/>
          <w:numId w:val="15"/>
        </w:numPr>
        <w:spacing w:after="0" w:line="240" w:lineRule="auto"/>
        <w:jc w:val="both"/>
        <w:rPr>
          <w:rFonts w:ascii="Times New Roman" w:hAnsi="Times New Roman" w:cs="Times New Roman"/>
          <w:bCs/>
          <w:iCs/>
          <w:sz w:val="24"/>
          <w:szCs w:val="24"/>
        </w:rPr>
      </w:pPr>
      <w:r w:rsidRPr="00406D74">
        <w:rPr>
          <w:rFonts w:ascii="Times New Roman" w:hAnsi="Times New Roman" w:cs="Times New Roman"/>
          <w:bCs/>
          <w:iCs/>
          <w:sz w:val="24"/>
          <w:szCs w:val="24"/>
        </w:rPr>
        <w:t>бухгалтерский учет и налогообложение,</w:t>
      </w:r>
    </w:p>
    <w:p w:rsidR="00E751F1" w:rsidRPr="00406D74" w:rsidRDefault="00E751F1" w:rsidP="00E751F1">
      <w:pPr>
        <w:pStyle w:val="af1"/>
        <w:numPr>
          <w:ilvl w:val="0"/>
          <w:numId w:val="15"/>
        </w:num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ю</w:t>
      </w:r>
      <w:r w:rsidRPr="00406D74">
        <w:rPr>
          <w:rFonts w:ascii="Times New Roman" w:hAnsi="Times New Roman" w:cs="Times New Roman"/>
          <w:bCs/>
          <w:iCs/>
          <w:sz w:val="24"/>
          <w:szCs w:val="24"/>
        </w:rPr>
        <w:t>ридические вопросы</w:t>
      </w:r>
    </w:p>
    <w:p w:rsidR="00E751F1" w:rsidRPr="00406D74" w:rsidRDefault="00E751F1" w:rsidP="00E751F1">
      <w:pPr>
        <w:pStyle w:val="af1"/>
        <w:numPr>
          <w:ilvl w:val="0"/>
          <w:numId w:val="15"/>
        </w:numPr>
        <w:spacing w:after="0" w:line="240" w:lineRule="auto"/>
        <w:jc w:val="both"/>
        <w:rPr>
          <w:rFonts w:ascii="Times New Roman" w:hAnsi="Times New Roman" w:cs="Times New Roman"/>
          <w:bCs/>
          <w:iCs/>
          <w:sz w:val="24"/>
          <w:szCs w:val="24"/>
        </w:rPr>
      </w:pPr>
      <w:r w:rsidRPr="00406D74">
        <w:rPr>
          <w:rFonts w:ascii="Times New Roman" w:hAnsi="Times New Roman" w:cs="Times New Roman"/>
          <w:bCs/>
          <w:iCs/>
          <w:sz w:val="24"/>
          <w:szCs w:val="24"/>
        </w:rPr>
        <w:t>производственные вопросы,</w:t>
      </w:r>
    </w:p>
    <w:p w:rsidR="00E751F1" w:rsidRPr="00406D74" w:rsidRDefault="00E751F1" w:rsidP="00E751F1">
      <w:pPr>
        <w:pStyle w:val="af1"/>
        <w:numPr>
          <w:ilvl w:val="0"/>
          <w:numId w:val="15"/>
        </w:numPr>
        <w:spacing w:after="0" w:line="240" w:lineRule="auto"/>
        <w:jc w:val="both"/>
        <w:rPr>
          <w:rFonts w:ascii="Times New Roman" w:hAnsi="Times New Roman" w:cs="Times New Roman"/>
          <w:bCs/>
          <w:iCs/>
          <w:sz w:val="24"/>
          <w:szCs w:val="24"/>
        </w:rPr>
      </w:pPr>
      <w:r w:rsidRPr="00406D74">
        <w:rPr>
          <w:rFonts w:ascii="Times New Roman" w:hAnsi="Times New Roman" w:cs="Times New Roman"/>
          <w:bCs/>
          <w:iCs/>
          <w:sz w:val="24"/>
          <w:szCs w:val="24"/>
        </w:rPr>
        <w:t>информационные технологии,</w:t>
      </w:r>
    </w:p>
    <w:p w:rsidR="00E751F1" w:rsidRDefault="00E751F1" w:rsidP="00E751F1">
      <w:pPr>
        <w:pStyle w:val="af1"/>
        <w:numPr>
          <w:ilvl w:val="0"/>
          <w:numId w:val="15"/>
        </w:numPr>
        <w:spacing w:after="0" w:line="240" w:lineRule="auto"/>
        <w:jc w:val="both"/>
        <w:rPr>
          <w:rFonts w:ascii="Times New Roman" w:hAnsi="Times New Roman" w:cs="Times New Roman"/>
          <w:bCs/>
          <w:iCs/>
          <w:sz w:val="24"/>
          <w:szCs w:val="24"/>
        </w:rPr>
      </w:pPr>
      <w:r w:rsidRPr="00406D74">
        <w:rPr>
          <w:rFonts w:ascii="Times New Roman" w:hAnsi="Times New Roman" w:cs="Times New Roman"/>
          <w:bCs/>
          <w:iCs/>
          <w:sz w:val="24"/>
          <w:szCs w:val="24"/>
        </w:rPr>
        <w:t>управление персоналом.</w:t>
      </w:r>
    </w:p>
    <w:p w:rsidR="00E751F1" w:rsidRDefault="00E751F1" w:rsidP="00E751F1">
      <w:pPr>
        <w:pStyle w:val="af1"/>
        <w:spacing w:after="0" w:line="240" w:lineRule="auto"/>
        <w:jc w:val="both"/>
        <w:rPr>
          <w:rFonts w:ascii="Times New Roman" w:hAnsi="Times New Roman" w:cs="Times New Roman"/>
          <w:bCs/>
          <w:iCs/>
          <w:sz w:val="24"/>
          <w:szCs w:val="24"/>
        </w:rPr>
      </w:pPr>
    </w:p>
    <w:p w:rsidR="00E751F1" w:rsidRDefault="00E751F1" w:rsidP="00E751F1">
      <w:pPr>
        <w:spacing w:after="0" w:line="240" w:lineRule="auto"/>
        <w:ind w:firstLine="708"/>
        <w:jc w:val="both"/>
        <w:rPr>
          <w:rFonts w:ascii="Times New Roman" w:hAnsi="Times New Roman" w:cs="Times New Roman"/>
          <w:bCs/>
          <w:iCs/>
          <w:sz w:val="24"/>
          <w:szCs w:val="24"/>
        </w:rPr>
      </w:pPr>
      <w:r>
        <w:rPr>
          <w:rFonts w:ascii="Times New Roman" w:hAnsi="Times New Roman" w:cs="Times New Roman"/>
          <w:bCs/>
          <w:iCs/>
          <w:sz w:val="24"/>
          <w:szCs w:val="24"/>
        </w:rPr>
        <w:t>В соответствии со ст.134 Трудового кодекса и Федеральным отраслевым соглашением по организациям связи и информационных технологий РФ на 2015-2017 годы в Обществе была проведена индексация оплаты труда.</w:t>
      </w:r>
    </w:p>
    <w:p w:rsidR="00E751F1" w:rsidRPr="00BF0C34" w:rsidRDefault="00E751F1" w:rsidP="00E751F1">
      <w:pPr>
        <w:spacing w:after="0" w:line="240" w:lineRule="auto"/>
        <w:ind w:firstLine="708"/>
        <w:jc w:val="both"/>
        <w:rPr>
          <w:rFonts w:ascii="Times New Roman" w:hAnsi="Times New Roman" w:cs="Times New Roman"/>
          <w:bCs/>
          <w:iCs/>
          <w:sz w:val="24"/>
          <w:szCs w:val="24"/>
        </w:rPr>
      </w:pPr>
      <w:r>
        <w:rPr>
          <w:rFonts w:ascii="Times New Roman" w:hAnsi="Times New Roman" w:cs="Times New Roman"/>
          <w:bCs/>
          <w:iCs/>
          <w:sz w:val="24"/>
          <w:szCs w:val="24"/>
        </w:rPr>
        <w:t>В 2015 г. на оплату труда сотрудников было направлено на 1 335,9 тыс. руб. больше чем в 2014 году. Расходы на оплату труда составили 64 111,3 тыс. руб. Средняя заработная плата сотрудников выросла к 2014 г. на 4,5% и составила 32 927 руб.</w:t>
      </w:r>
    </w:p>
    <w:p w:rsidR="00E751F1" w:rsidRPr="004621B1" w:rsidRDefault="00E751F1" w:rsidP="00E751F1">
      <w:pPr>
        <w:spacing w:after="0" w:line="240" w:lineRule="auto"/>
        <w:ind w:firstLine="708"/>
        <w:jc w:val="both"/>
        <w:rPr>
          <w:rFonts w:ascii="Times New Roman" w:hAnsi="Times New Roman" w:cs="Times New Roman"/>
          <w:bCs/>
          <w:iCs/>
          <w:sz w:val="24"/>
          <w:szCs w:val="24"/>
        </w:rPr>
      </w:pPr>
      <w:r>
        <w:rPr>
          <w:rFonts w:ascii="Times New Roman" w:hAnsi="Times New Roman" w:cs="Times New Roman"/>
          <w:bCs/>
          <w:iCs/>
          <w:sz w:val="24"/>
          <w:szCs w:val="24"/>
        </w:rPr>
        <w:t>Расходы на социальные нужды в целом выросли на 1018</w:t>
      </w:r>
      <w:r w:rsidR="00DE7DE1">
        <w:rPr>
          <w:rFonts w:ascii="Times New Roman" w:hAnsi="Times New Roman" w:cs="Times New Roman"/>
          <w:bCs/>
          <w:iCs/>
          <w:sz w:val="24"/>
          <w:szCs w:val="24"/>
        </w:rPr>
        <w:t>,</w:t>
      </w:r>
      <w:r>
        <w:rPr>
          <w:rFonts w:ascii="Times New Roman" w:hAnsi="Times New Roman" w:cs="Times New Roman"/>
          <w:bCs/>
          <w:iCs/>
          <w:sz w:val="24"/>
          <w:szCs w:val="24"/>
        </w:rPr>
        <w:t>4 тыс. руб. и составили 2</w:t>
      </w:r>
      <w:r w:rsidR="00DE7DE1">
        <w:rPr>
          <w:rFonts w:ascii="Times New Roman" w:hAnsi="Times New Roman" w:cs="Times New Roman"/>
          <w:bCs/>
          <w:iCs/>
          <w:sz w:val="24"/>
          <w:szCs w:val="24"/>
        </w:rPr>
        <w:t> </w:t>
      </w:r>
      <w:r>
        <w:rPr>
          <w:rFonts w:ascii="Times New Roman" w:hAnsi="Times New Roman" w:cs="Times New Roman"/>
          <w:bCs/>
          <w:iCs/>
          <w:sz w:val="24"/>
          <w:szCs w:val="24"/>
        </w:rPr>
        <w:t>486</w:t>
      </w:r>
      <w:r w:rsidR="00DE7DE1">
        <w:rPr>
          <w:rFonts w:ascii="Times New Roman" w:hAnsi="Times New Roman" w:cs="Times New Roman"/>
          <w:bCs/>
          <w:iCs/>
          <w:sz w:val="24"/>
          <w:szCs w:val="24"/>
        </w:rPr>
        <w:t>,</w:t>
      </w:r>
      <w:r>
        <w:rPr>
          <w:rFonts w:ascii="Times New Roman" w:hAnsi="Times New Roman" w:cs="Times New Roman"/>
          <w:bCs/>
          <w:iCs/>
          <w:sz w:val="24"/>
          <w:szCs w:val="24"/>
        </w:rPr>
        <w:t>5 тыс. руб.</w:t>
      </w:r>
    </w:p>
    <w:p w:rsidR="004B7090" w:rsidRPr="008D1906" w:rsidRDefault="004B7090" w:rsidP="008D1906">
      <w:pPr>
        <w:spacing w:after="0" w:line="240" w:lineRule="auto"/>
        <w:jc w:val="both"/>
        <w:rPr>
          <w:rFonts w:ascii="Times New Roman" w:hAnsi="Times New Roman" w:cs="Times New Roman"/>
          <w:bCs/>
          <w:iCs/>
          <w:sz w:val="24"/>
          <w:szCs w:val="24"/>
        </w:rPr>
      </w:pPr>
    </w:p>
    <w:p w:rsidR="008D1906" w:rsidRPr="008D1906" w:rsidRDefault="002F216D" w:rsidP="008D1906">
      <w:pPr>
        <w:spacing w:after="0" w:line="240" w:lineRule="auto"/>
        <w:jc w:val="center"/>
        <w:rPr>
          <w:rFonts w:ascii="Times New Roman" w:hAnsi="Times New Roman" w:cs="Times New Roman"/>
          <w:b/>
          <w:sz w:val="24"/>
          <w:szCs w:val="24"/>
        </w:rPr>
      </w:pPr>
      <w:r>
        <w:rPr>
          <w:rFonts w:ascii="Times New Roman" w:hAnsi="Times New Roman" w:cs="Times New Roman"/>
          <w:b/>
          <w:bCs/>
          <w:iCs/>
          <w:sz w:val="24"/>
          <w:szCs w:val="24"/>
          <w:lang w:val="en-US"/>
        </w:rPr>
        <w:t>I</w:t>
      </w:r>
      <w:r w:rsidR="008D1906" w:rsidRPr="008D1906">
        <w:rPr>
          <w:rFonts w:ascii="Times New Roman" w:hAnsi="Times New Roman" w:cs="Times New Roman"/>
          <w:b/>
          <w:bCs/>
          <w:iCs/>
          <w:sz w:val="24"/>
          <w:szCs w:val="24"/>
          <w:lang w:val="en-US"/>
        </w:rPr>
        <w:t>V</w:t>
      </w:r>
      <w:r w:rsidR="008D1906" w:rsidRPr="008D1906">
        <w:rPr>
          <w:rFonts w:ascii="Times New Roman" w:hAnsi="Times New Roman" w:cs="Times New Roman"/>
          <w:b/>
          <w:bCs/>
          <w:iCs/>
          <w:sz w:val="24"/>
          <w:szCs w:val="24"/>
        </w:rPr>
        <w:t xml:space="preserve">. </w:t>
      </w:r>
      <w:r w:rsidR="008D1906" w:rsidRPr="008D1906">
        <w:rPr>
          <w:rFonts w:ascii="Times New Roman" w:hAnsi="Times New Roman" w:cs="Times New Roman"/>
          <w:b/>
          <w:sz w:val="24"/>
          <w:szCs w:val="24"/>
        </w:rPr>
        <w:t>Перспективы развития акционерного общества</w:t>
      </w:r>
    </w:p>
    <w:p w:rsidR="008D1906" w:rsidRPr="008D1906" w:rsidRDefault="008D1906" w:rsidP="008D1906">
      <w:pPr>
        <w:spacing w:after="0" w:line="240" w:lineRule="auto"/>
        <w:jc w:val="both"/>
        <w:rPr>
          <w:rFonts w:ascii="Times New Roman" w:hAnsi="Times New Roman" w:cs="Times New Roman"/>
          <w:sz w:val="24"/>
          <w:szCs w:val="24"/>
        </w:rPr>
      </w:pPr>
    </w:p>
    <w:p w:rsidR="00023EEC" w:rsidRPr="00023EEC" w:rsidRDefault="00023EEC" w:rsidP="00023EEC">
      <w:pPr>
        <w:spacing w:after="0" w:line="240" w:lineRule="auto"/>
        <w:ind w:firstLine="708"/>
        <w:jc w:val="both"/>
        <w:rPr>
          <w:rFonts w:ascii="Times New Roman" w:hAnsi="Times New Roman" w:cs="Times New Roman"/>
          <w:sz w:val="24"/>
          <w:szCs w:val="24"/>
        </w:rPr>
      </w:pPr>
      <w:r w:rsidRPr="00023EEC">
        <w:rPr>
          <w:rFonts w:ascii="Times New Roman" w:hAnsi="Times New Roman" w:cs="Times New Roman"/>
          <w:sz w:val="24"/>
          <w:szCs w:val="24"/>
        </w:rPr>
        <w:t xml:space="preserve">ОАО </w:t>
      </w:r>
      <w:r>
        <w:rPr>
          <w:rFonts w:ascii="Times New Roman" w:hAnsi="Times New Roman" w:cs="Times New Roman"/>
          <w:sz w:val="24"/>
          <w:szCs w:val="24"/>
        </w:rPr>
        <w:t>«</w:t>
      </w:r>
      <w:r w:rsidRPr="00023EEC">
        <w:rPr>
          <w:rFonts w:ascii="Times New Roman" w:hAnsi="Times New Roman" w:cs="Times New Roman"/>
          <w:sz w:val="24"/>
          <w:szCs w:val="24"/>
        </w:rPr>
        <w:t>РИКТ</w:t>
      </w:r>
      <w:r>
        <w:rPr>
          <w:rFonts w:ascii="Times New Roman" w:hAnsi="Times New Roman" w:cs="Times New Roman"/>
          <w:sz w:val="24"/>
          <w:szCs w:val="24"/>
        </w:rPr>
        <w:t>»</w:t>
      </w:r>
      <w:r w:rsidRPr="00023EEC">
        <w:rPr>
          <w:rFonts w:ascii="Times New Roman" w:hAnsi="Times New Roman" w:cs="Times New Roman"/>
          <w:sz w:val="24"/>
          <w:szCs w:val="24"/>
        </w:rPr>
        <w:t xml:space="preserve"> намерено сохранить лидирующие позиции на рынке телекоммуникационных услуг в г. Междуреченске. Приоритетными направлением развития на 2016 год выбрано развитие услуги широкополосного доступа к сети интернет (ШПД) и услуг, которые оказываются при помощи ШПД. Для повышения лояльности клиентской базы планируется повышать пропускную способность сети передач данных, достичь значения коэффициента готовности сети 99,9% и обеспечить высокое качество работы сети. Работа над повышением качества услуги и качества поддержки клиентов обеспечит </w:t>
      </w:r>
      <w:r>
        <w:rPr>
          <w:rFonts w:ascii="Times New Roman" w:hAnsi="Times New Roman" w:cs="Times New Roman"/>
          <w:sz w:val="24"/>
          <w:szCs w:val="24"/>
        </w:rPr>
        <w:t>ОАО «</w:t>
      </w:r>
      <w:r w:rsidRPr="00023EEC">
        <w:rPr>
          <w:rFonts w:ascii="Times New Roman" w:hAnsi="Times New Roman" w:cs="Times New Roman"/>
          <w:sz w:val="24"/>
          <w:szCs w:val="24"/>
        </w:rPr>
        <w:t>РИКТ</w:t>
      </w:r>
      <w:r>
        <w:rPr>
          <w:rFonts w:ascii="Times New Roman" w:hAnsi="Times New Roman" w:cs="Times New Roman"/>
          <w:sz w:val="24"/>
          <w:szCs w:val="24"/>
        </w:rPr>
        <w:t>»</w:t>
      </w:r>
      <w:r w:rsidRPr="00023EEC">
        <w:rPr>
          <w:rFonts w:ascii="Times New Roman" w:hAnsi="Times New Roman" w:cs="Times New Roman"/>
          <w:sz w:val="24"/>
          <w:szCs w:val="24"/>
        </w:rPr>
        <w:t xml:space="preserve"> конкурентное преимущество. Компания стремится стать лидером в регионе по скорости, качеству и доступности службы поддержки клиентов за счёт оптимизации внутренних процессов, задействованных при работе с запросами клиентов.</w:t>
      </w:r>
    </w:p>
    <w:p w:rsidR="00023EEC" w:rsidRPr="00023EEC" w:rsidRDefault="00023EEC" w:rsidP="00023EEC">
      <w:pPr>
        <w:spacing w:after="0" w:line="240" w:lineRule="auto"/>
        <w:ind w:firstLine="708"/>
        <w:jc w:val="both"/>
        <w:rPr>
          <w:rFonts w:ascii="Times New Roman" w:hAnsi="Times New Roman" w:cs="Times New Roman"/>
          <w:sz w:val="24"/>
          <w:szCs w:val="24"/>
        </w:rPr>
      </w:pPr>
      <w:r w:rsidRPr="00023EEC">
        <w:rPr>
          <w:rFonts w:ascii="Times New Roman" w:hAnsi="Times New Roman" w:cs="Times New Roman"/>
          <w:sz w:val="24"/>
          <w:szCs w:val="24"/>
        </w:rPr>
        <w:t>В 2016 году планируется дальнейшее развитие услуги видеонаблюдения, в том числе и видеонаблюдения как облачной услуги, что становится возможным при наличии высокоскоростной и высококачественной сети передачи данных.</w:t>
      </w:r>
    </w:p>
    <w:p w:rsidR="00023EEC" w:rsidRPr="00023EEC" w:rsidRDefault="00023EEC" w:rsidP="00023EEC">
      <w:pPr>
        <w:spacing w:after="0" w:line="240" w:lineRule="auto"/>
        <w:ind w:firstLine="708"/>
        <w:jc w:val="both"/>
        <w:rPr>
          <w:rFonts w:ascii="Times New Roman" w:hAnsi="Times New Roman" w:cs="Times New Roman"/>
          <w:sz w:val="24"/>
          <w:szCs w:val="24"/>
        </w:rPr>
      </w:pPr>
      <w:r w:rsidRPr="00023EEC">
        <w:rPr>
          <w:rFonts w:ascii="Times New Roman" w:hAnsi="Times New Roman" w:cs="Times New Roman"/>
          <w:sz w:val="24"/>
          <w:szCs w:val="24"/>
        </w:rPr>
        <w:t>Особое внимание будет уделяться развитию пакетных предложений, в состав которых входят разные телекоммуникационные услуги, в том числе и доступ к интернету, цифровое телевидение (КЛИК-ТВ), видеонаблюдение и городская телефонная связь.</w:t>
      </w:r>
    </w:p>
    <w:p w:rsidR="00F31DFF" w:rsidRDefault="00F31DFF" w:rsidP="00023EEC">
      <w:pPr>
        <w:spacing w:after="0" w:line="240" w:lineRule="auto"/>
        <w:ind w:firstLine="708"/>
        <w:jc w:val="both"/>
        <w:rPr>
          <w:rFonts w:ascii="Times New Roman" w:hAnsi="Times New Roman" w:cs="Times New Roman"/>
          <w:sz w:val="24"/>
          <w:szCs w:val="24"/>
        </w:rPr>
      </w:pPr>
    </w:p>
    <w:p w:rsidR="00023EEC" w:rsidRPr="00023EEC" w:rsidRDefault="00023EEC" w:rsidP="00023EEC">
      <w:pPr>
        <w:spacing w:after="0" w:line="240" w:lineRule="auto"/>
        <w:ind w:firstLine="708"/>
        <w:jc w:val="both"/>
        <w:rPr>
          <w:rFonts w:ascii="Times New Roman" w:hAnsi="Times New Roman" w:cs="Times New Roman"/>
          <w:sz w:val="24"/>
          <w:szCs w:val="24"/>
        </w:rPr>
      </w:pPr>
      <w:r w:rsidRPr="00023EEC">
        <w:rPr>
          <w:rFonts w:ascii="Times New Roman" w:hAnsi="Times New Roman" w:cs="Times New Roman"/>
          <w:sz w:val="24"/>
          <w:szCs w:val="24"/>
        </w:rPr>
        <w:t>В 2016 году продолжится работа по расширению зоны охвата</w:t>
      </w:r>
      <w:r>
        <w:rPr>
          <w:rFonts w:ascii="Times New Roman" w:hAnsi="Times New Roman" w:cs="Times New Roman"/>
          <w:sz w:val="24"/>
          <w:szCs w:val="24"/>
        </w:rPr>
        <w:t xml:space="preserve"> услугами ШПД в пригороде. ОАО «</w:t>
      </w:r>
      <w:r w:rsidRPr="00023EEC">
        <w:rPr>
          <w:rFonts w:ascii="Times New Roman" w:hAnsi="Times New Roman" w:cs="Times New Roman"/>
          <w:sz w:val="24"/>
          <w:szCs w:val="24"/>
        </w:rPr>
        <w:t>РИКТ</w:t>
      </w:r>
      <w:r>
        <w:rPr>
          <w:rFonts w:ascii="Times New Roman" w:hAnsi="Times New Roman" w:cs="Times New Roman"/>
          <w:sz w:val="24"/>
          <w:szCs w:val="24"/>
        </w:rPr>
        <w:t>»</w:t>
      </w:r>
      <w:r w:rsidRPr="00023EEC">
        <w:rPr>
          <w:rFonts w:ascii="Times New Roman" w:hAnsi="Times New Roman" w:cs="Times New Roman"/>
          <w:sz w:val="24"/>
          <w:szCs w:val="24"/>
        </w:rPr>
        <w:t xml:space="preserve"> готово предоставлять полный спектр своих </w:t>
      </w:r>
      <w:proofErr w:type="gramStart"/>
      <w:r w:rsidRPr="00023EEC">
        <w:rPr>
          <w:rFonts w:ascii="Times New Roman" w:hAnsi="Times New Roman" w:cs="Times New Roman"/>
          <w:sz w:val="24"/>
          <w:szCs w:val="24"/>
        </w:rPr>
        <w:t>услуг</w:t>
      </w:r>
      <w:proofErr w:type="gramEnd"/>
      <w:r w:rsidRPr="00023EEC">
        <w:rPr>
          <w:rFonts w:ascii="Times New Roman" w:hAnsi="Times New Roman" w:cs="Times New Roman"/>
          <w:sz w:val="24"/>
          <w:szCs w:val="24"/>
        </w:rPr>
        <w:t xml:space="preserve"> жителям пригородных посёлков, увеличивая тем самым свою клиентскую базу.</w:t>
      </w:r>
    </w:p>
    <w:p w:rsidR="00023EEC" w:rsidRPr="00023EEC" w:rsidRDefault="00023EEC" w:rsidP="00023EEC">
      <w:pPr>
        <w:spacing w:after="0" w:line="240" w:lineRule="auto"/>
        <w:ind w:firstLine="708"/>
        <w:jc w:val="both"/>
        <w:rPr>
          <w:rFonts w:ascii="Times New Roman" w:hAnsi="Times New Roman" w:cs="Times New Roman"/>
          <w:sz w:val="24"/>
          <w:szCs w:val="24"/>
        </w:rPr>
      </w:pPr>
      <w:r w:rsidRPr="00023EEC">
        <w:rPr>
          <w:rFonts w:ascii="Times New Roman" w:hAnsi="Times New Roman" w:cs="Times New Roman"/>
          <w:sz w:val="24"/>
          <w:szCs w:val="24"/>
        </w:rPr>
        <w:t xml:space="preserve">Не останется без внимания и традиционная городская телефонная связь. В 2016 году продолжатся работы по внедрению новых технологий. Клиенты компании проявляют интерес к дополнительному функционалу фиксированных телефонов, который можно реализовать при помощи </w:t>
      </w:r>
      <w:r>
        <w:rPr>
          <w:rFonts w:ascii="Times New Roman" w:hAnsi="Times New Roman" w:cs="Times New Roman"/>
          <w:sz w:val="24"/>
          <w:szCs w:val="24"/>
        </w:rPr>
        <w:t>имеющегося у ОАО «</w:t>
      </w:r>
      <w:r w:rsidRPr="00023EEC">
        <w:rPr>
          <w:rFonts w:ascii="Times New Roman" w:hAnsi="Times New Roman" w:cs="Times New Roman"/>
          <w:sz w:val="24"/>
          <w:szCs w:val="24"/>
        </w:rPr>
        <w:t>РИКТ</w:t>
      </w:r>
      <w:r>
        <w:rPr>
          <w:rFonts w:ascii="Times New Roman" w:hAnsi="Times New Roman" w:cs="Times New Roman"/>
          <w:sz w:val="24"/>
          <w:szCs w:val="24"/>
        </w:rPr>
        <w:t>»</w:t>
      </w:r>
      <w:r w:rsidRPr="00023EEC">
        <w:rPr>
          <w:rFonts w:ascii="Times New Roman" w:hAnsi="Times New Roman" w:cs="Times New Roman"/>
          <w:sz w:val="24"/>
          <w:szCs w:val="24"/>
        </w:rPr>
        <w:t xml:space="preserve"> </w:t>
      </w:r>
      <w:r w:rsidRPr="00023EEC">
        <w:rPr>
          <w:rFonts w:ascii="Times New Roman" w:hAnsi="Times New Roman" w:cs="Times New Roman"/>
          <w:sz w:val="24"/>
          <w:szCs w:val="24"/>
          <w:lang w:val="en-US"/>
        </w:rPr>
        <w:t>IP</w:t>
      </w:r>
      <w:r w:rsidRPr="00023EEC">
        <w:rPr>
          <w:rFonts w:ascii="Times New Roman" w:hAnsi="Times New Roman" w:cs="Times New Roman"/>
          <w:sz w:val="24"/>
          <w:szCs w:val="24"/>
        </w:rPr>
        <w:t xml:space="preserve"> </w:t>
      </w:r>
      <w:proofErr w:type="spellStart"/>
      <w:r w:rsidRPr="00023EEC">
        <w:rPr>
          <w:rFonts w:ascii="Times New Roman" w:hAnsi="Times New Roman" w:cs="Times New Roman"/>
          <w:sz w:val="24"/>
          <w:szCs w:val="24"/>
          <w:lang w:val="en-US"/>
        </w:rPr>
        <w:t>Centrix</w:t>
      </w:r>
      <w:proofErr w:type="spellEnd"/>
      <w:r w:rsidRPr="00023EEC">
        <w:rPr>
          <w:rFonts w:ascii="Times New Roman" w:hAnsi="Times New Roman" w:cs="Times New Roman"/>
          <w:sz w:val="24"/>
          <w:szCs w:val="24"/>
        </w:rPr>
        <w:t>.</w:t>
      </w:r>
    </w:p>
    <w:p w:rsidR="00023EEC" w:rsidRPr="00023EEC" w:rsidRDefault="00023EEC" w:rsidP="00023EEC">
      <w:pPr>
        <w:spacing w:after="0" w:line="240" w:lineRule="auto"/>
        <w:ind w:firstLine="567"/>
        <w:jc w:val="both"/>
        <w:rPr>
          <w:rFonts w:ascii="Times New Roman" w:hAnsi="Times New Roman" w:cs="Times New Roman"/>
          <w:sz w:val="24"/>
          <w:szCs w:val="24"/>
        </w:rPr>
      </w:pPr>
      <w:r w:rsidRPr="00023EEC">
        <w:rPr>
          <w:rFonts w:ascii="Times New Roman" w:hAnsi="Times New Roman" w:cs="Times New Roman"/>
          <w:sz w:val="24"/>
          <w:szCs w:val="24"/>
        </w:rPr>
        <w:t xml:space="preserve">ОАО </w:t>
      </w:r>
      <w:r>
        <w:rPr>
          <w:rFonts w:ascii="Times New Roman" w:hAnsi="Times New Roman" w:cs="Times New Roman"/>
          <w:sz w:val="24"/>
          <w:szCs w:val="24"/>
        </w:rPr>
        <w:t>«</w:t>
      </w:r>
      <w:r w:rsidRPr="00023EEC">
        <w:rPr>
          <w:rFonts w:ascii="Times New Roman" w:hAnsi="Times New Roman" w:cs="Times New Roman"/>
          <w:sz w:val="24"/>
          <w:szCs w:val="24"/>
        </w:rPr>
        <w:t>РИКТ</w:t>
      </w:r>
      <w:r>
        <w:rPr>
          <w:rFonts w:ascii="Times New Roman" w:hAnsi="Times New Roman" w:cs="Times New Roman"/>
          <w:sz w:val="24"/>
          <w:szCs w:val="24"/>
        </w:rPr>
        <w:t>»</w:t>
      </w:r>
      <w:r w:rsidRPr="00023EEC">
        <w:rPr>
          <w:rFonts w:ascii="Times New Roman" w:hAnsi="Times New Roman" w:cs="Times New Roman"/>
          <w:sz w:val="24"/>
          <w:szCs w:val="24"/>
        </w:rPr>
        <w:t xml:space="preserve"> продолжит работу над развитием сервиса, оказываемого при предоставлении телекоммуникационных услуг, в том числе за счёт расширения спектра дополнительных услуг, которые оказываются при подключении и сопровождении клиентов.</w:t>
      </w:r>
    </w:p>
    <w:p w:rsidR="00023EEC" w:rsidRDefault="00023EEC" w:rsidP="008D1906">
      <w:pPr>
        <w:spacing w:after="0" w:line="240" w:lineRule="auto"/>
        <w:ind w:firstLine="567"/>
        <w:jc w:val="both"/>
        <w:rPr>
          <w:rFonts w:ascii="Times New Roman" w:hAnsi="Times New Roman" w:cs="Times New Roman"/>
          <w:sz w:val="24"/>
          <w:szCs w:val="24"/>
        </w:rPr>
      </w:pPr>
    </w:p>
    <w:p w:rsidR="002F216D" w:rsidRPr="008D1906" w:rsidRDefault="002F216D" w:rsidP="00A56C4E">
      <w:pPr>
        <w:pStyle w:val="Prikaz"/>
        <w:ind w:firstLine="567"/>
        <w:rPr>
          <w:sz w:val="24"/>
          <w:szCs w:val="24"/>
        </w:rPr>
      </w:pPr>
      <w:r w:rsidRPr="008D1906">
        <w:rPr>
          <w:sz w:val="24"/>
          <w:szCs w:val="24"/>
        </w:rPr>
        <w:t>Для целей достижения планируемых показателей финансово-экономической деятельности ОАО «РИКТ» предполагает осуществить капитальные вложения на сумму 2</w:t>
      </w:r>
      <w:r w:rsidRPr="00D579C6">
        <w:rPr>
          <w:sz w:val="24"/>
          <w:szCs w:val="24"/>
        </w:rPr>
        <w:t>2</w:t>
      </w:r>
      <w:r w:rsidRPr="008D1906">
        <w:rPr>
          <w:sz w:val="24"/>
          <w:szCs w:val="24"/>
        </w:rPr>
        <w:t> </w:t>
      </w:r>
      <w:r w:rsidRPr="00D579C6">
        <w:rPr>
          <w:sz w:val="24"/>
          <w:szCs w:val="24"/>
        </w:rPr>
        <w:t>700</w:t>
      </w:r>
      <w:r w:rsidRPr="008D1906">
        <w:rPr>
          <w:sz w:val="24"/>
          <w:szCs w:val="24"/>
        </w:rPr>
        <w:t xml:space="preserve"> тыс. руб.</w:t>
      </w:r>
    </w:p>
    <w:p w:rsidR="002F216D" w:rsidRDefault="002F216D" w:rsidP="008D1906">
      <w:pPr>
        <w:pStyle w:val="Prikaz"/>
        <w:ind w:firstLine="0"/>
        <w:jc w:val="center"/>
        <w:rPr>
          <w:b/>
          <w:bCs/>
          <w:sz w:val="24"/>
          <w:szCs w:val="24"/>
        </w:rPr>
      </w:pPr>
    </w:p>
    <w:p w:rsidR="008D1906" w:rsidRPr="008D1906" w:rsidRDefault="002F216D" w:rsidP="008D1906">
      <w:pPr>
        <w:pStyle w:val="Prikaz"/>
        <w:ind w:firstLine="0"/>
        <w:jc w:val="center"/>
        <w:rPr>
          <w:b/>
          <w:bCs/>
          <w:sz w:val="24"/>
          <w:szCs w:val="24"/>
        </w:rPr>
      </w:pPr>
      <w:r>
        <w:rPr>
          <w:b/>
          <w:bCs/>
          <w:sz w:val="24"/>
          <w:szCs w:val="24"/>
          <w:lang w:val="en-US"/>
        </w:rPr>
        <w:t>V</w:t>
      </w:r>
      <w:r>
        <w:rPr>
          <w:b/>
          <w:bCs/>
          <w:sz w:val="24"/>
          <w:szCs w:val="24"/>
        </w:rPr>
        <w:t xml:space="preserve">. </w:t>
      </w:r>
      <w:r w:rsidR="008D1906" w:rsidRPr="008D1906">
        <w:rPr>
          <w:b/>
          <w:bCs/>
          <w:sz w:val="24"/>
          <w:szCs w:val="24"/>
        </w:rPr>
        <w:t>Состояние чистых активов Общества</w:t>
      </w:r>
    </w:p>
    <w:p w:rsidR="008D1906" w:rsidRPr="008D1906" w:rsidRDefault="008D1906" w:rsidP="008D1906">
      <w:pPr>
        <w:pStyle w:val="Prikaz"/>
        <w:ind w:firstLine="0"/>
        <w:jc w:val="center"/>
        <w:rPr>
          <w:b/>
          <w:bCs/>
          <w:sz w:val="24"/>
          <w:szCs w:val="24"/>
        </w:rPr>
      </w:pPr>
    </w:p>
    <w:tbl>
      <w:tblP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43"/>
        <w:gridCol w:w="10"/>
        <w:gridCol w:w="1515"/>
        <w:gridCol w:w="7"/>
        <w:gridCol w:w="1397"/>
        <w:gridCol w:w="1475"/>
      </w:tblGrid>
      <w:tr w:rsidR="002F216D" w:rsidRPr="008D1906" w:rsidTr="002F216D">
        <w:trPr>
          <w:trHeight w:val="545"/>
        </w:trPr>
        <w:tc>
          <w:tcPr>
            <w:tcW w:w="5553" w:type="dxa"/>
            <w:gridSpan w:val="2"/>
          </w:tcPr>
          <w:p w:rsidR="002F216D" w:rsidRPr="008D1906" w:rsidRDefault="002F216D" w:rsidP="002D7EB8">
            <w:pPr>
              <w:pStyle w:val="1"/>
              <w:spacing w:before="0" w:line="240" w:lineRule="auto"/>
              <w:rPr>
                <w:rFonts w:ascii="Times New Roman" w:hAnsi="Times New Roman" w:cs="Times New Roman"/>
                <w:sz w:val="24"/>
                <w:szCs w:val="24"/>
                <w:lang w:eastAsia="ru-RU"/>
              </w:rPr>
            </w:pPr>
            <w:r w:rsidRPr="008D1906">
              <w:rPr>
                <w:rFonts w:ascii="Times New Roman" w:hAnsi="Times New Roman" w:cs="Times New Roman"/>
                <w:sz w:val="24"/>
                <w:szCs w:val="24"/>
                <w:lang w:eastAsia="ru-RU"/>
              </w:rPr>
              <w:t>Показатели</w:t>
            </w:r>
          </w:p>
          <w:p w:rsidR="002F216D" w:rsidRPr="008D1906" w:rsidRDefault="002F216D" w:rsidP="002D7EB8">
            <w:pPr>
              <w:spacing w:after="0" w:line="240" w:lineRule="auto"/>
              <w:rPr>
                <w:rFonts w:ascii="Times New Roman" w:hAnsi="Times New Roman" w:cs="Times New Roman"/>
                <w:i/>
                <w:iCs/>
                <w:sz w:val="24"/>
                <w:szCs w:val="24"/>
              </w:rPr>
            </w:pPr>
            <w:r w:rsidRPr="008D1906">
              <w:rPr>
                <w:rFonts w:ascii="Times New Roman" w:hAnsi="Times New Roman" w:cs="Times New Roman"/>
                <w:i/>
                <w:iCs/>
                <w:sz w:val="24"/>
                <w:szCs w:val="24"/>
              </w:rPr>
              <w:t>(в тыс. руб.)</w:t>
            </w:r>
          </w:p>
        </w:tc>
        <w:tc>
          <w:tcPr>
            <w:tcW w:w="1522" w:type="dxa"/>
            <w:gridSpan w:val="2"/>
          </w:tcPr>
          <w:p w:rsidR="002F216D" w:rsidRPr="008D1906" w:rsidRDefault="002F216D" w:rsidP="0085211D">
            <w:pPr>
              <w:spacing w:after="0" w:line="240" w:lineRule="auto"/>
              <w:jc w:val="center"/>
              <w:rPr>
                <w:rFonts w:ascii="Times New Roman" w:hAnsi="Times New Roman" w:cs="Times New Roman"/>
                <w:b/>
                <w:bCs/>
                <w:sz w:val="24"/>
                <w:szCs w:val="24"/>
              </w:rPr>
            </w:pPr>
            <w:r w:rsidRPr="008D1906">
              <w:rPr>
                <w:rFonts w:ascii="Times New Roman" w:hAnsi="Times New Roman" w:cs="Times New Roman"/>
                <w:b/>
                <w:bCs/>
                <w:sz w:val="24"/>
                <w:szCs w:val="24"/>
              </w:rPr>
              <w:t>20</w:t>
            </w:r>
            <w:r w:rsidR="0085211D">
              <w:rPr>
                <w:rFonts w:ascii="Times New Roman" w:hAnsi="Times New Roman" w:cs="Times New Roman"/>
                <w:b/>
                <w:bCs/>
                <w:sz w:val="24"/>
                <w:szCs w:val="24"/>
              </w:rPr>
              <w:t>13</w:t>
            </w:r>
            <w:r w:rsidRPr="008D1906">
              <w:rPr>
                <w:rFonts w:ascii="Times New Roman" w:hAnsi="Times New Roman" w:cs="Times New Roman"/>
                <w:b/>
                <w:bCs/>
                <w:sz w:val="24"/>
                <w:szCs w:val="24"/>
              </w:rPr>
              <w:t xml:space="preserve"> год</w:t>
            </w:r>
          </w:p>
        </w:tc>
        <w:tc>
          <w:tcPr>
            <w:tcW w:w="1397" w:type="dxa"/>
          </w:tcPr>
          <w:p w:rsidR="002F216D" w:rsidRPr="008D1906" w:rsidRDefault="002F216D" w:rsidP="0085211D">
            <w:pPr>
              <w:spacing w:after="0" w:line="240" w:lineRule="auto"/>
              <w:jc w:val="center"/>
              <w:rPr>
                <w:rFonts w:ascii="Times New Roman" w:hAnsi="Times New Roman" w:cs="Times New Roman"/>
                <w:b/>
                <w:bCs/>
                <w:sz w:val="24"/>
                <w:szCs w:val="24"/>
              </w:rPr>
            </w:pPr>
            <w:r w:rsidRPr="008D1906">
              <w:rPr>
                <w:rFonts w:ascii="Times New Roman" w:hAnsi="Times New Roman" w:cs="Times New Roman"/>
                <w:b/>
                <w:bCs/>
                <w:sz w:val="24"/>
                <w:szCs w:val="24"/>
              </w:rPr>
              <w:t>20</w:t>
            </w:r>
            <w:r w:rsidR="0085211D">
              <w:rPr>
                <w:rFonts w:ascii="Times New Roman" w:hAnsi="Times New Roman" w:cs="Times New Roman"/>
                <w:b/>
                <w:bCs/>
                <w:sz w:val="24"/>
                <w:szCs w:val="24"/>
              </w:rPr>
              <w:t>14</w:t>
            </w:r>
            <w:r w:rsidRPr="008D1906">
              <w:rPr>
                <w:rFonts w:ascii="Times New Roman" w:hAnsi="Times New Roman" w:cs="Times New Roman"/>
                <w:b/>
                <w:bCs/>
                <w:sz w:val="24"/>
                <w:szCs w:val="24"/>
              </w:rPr>
              <w:t xml:space="preserve"> год</w:t>
            </w:r>
          </w:p>
        </w:tc>
        <w:tc>
          <w:tcPr>
            <w:tcW w:w="1475" w:type="dxa"/>
          </w:tcPr>
          <w:p w:rsidR="002F216D" w:rsidRPr="008D1906" w:rsidRDefault="002F216D" w:rsidP="0085211D">
            <w:pPr>
              <w:spacing w:after="0" w:line="240" w:lineRule="auto"/>
              <w:jc w:val="center"/>
              <w:rPr>
                <w:rFonts w:ascii="Times New Roman" w:hAnsi="Times New Roman" w:cs="Times New Roman"/>
                <w:b/>
                <w:bCs/>
                <w:sz w:val="24"/>
                <w:szCs w:val="24"/>
              </w:rPr>
            </w:pPr>
            <w:r w:rsidRPr="008D1906">
              <w:rPr>
                <w:rFonts w:ascii="Times New Roman" w:hAnsi="Times New Roman" w:cs="Times New Roman"/>
                <w:b/>
                <w:bCs/>
                <w:sz w:val="24"/>
                <w:szCs w:val="24"/>
              </w:rPr>
              <w:t>20</w:t>
            </w:r>
            <w:r w:rsidR="0085211D">
              <w:rPr>
                <w:rFonts w:ascii="Times New Roman" w:hAnsi="Times New Roman" w:cs="Times New Roman"/>
                <w:b/>
                <w:bCs/>
                <w:sz w:val="24"/>
                <w:szCs w:val="24"/>
              </w:rPr>
              <w:t>15</w:t>
            </w:r>
            <w:r w:rsidRPr="008D1906">
              <w:rPr>
                <w:rFonts w:ascii="Times New Roman" w:hAnsi="Times New Roman" w:cs="Times New Roman"/>
                <w:b/>
                <w:bCs/>
                <w:sz w:val="24"/>
                <w:szCs w:val="24"/>
              </w:rPr>
              <w:t xml:space="preserve"> год</w:t>
            </w:r>
          </w:p>
        </w:tc>
      </w:tr>
      <w:tr w:rsidR="002F216D" w:rsidRPr="008D1906" w:rsidTr="002F216D">
        <w:trPr>
          <w:trHeight w:val="264"/>
        </w:trPr>
        <w:tc>
          <w:tcPr>
            <w:tcW w:w="5543" w:type="dxa"/>
          </w:tcPr>
          <w:p w:rsidR="002F216D" w:rsidRPr="008D1906" w:rsidRDefault="002F216D" w:rsidP="002D7EB8">
            <w:pPr>
              <w:spacing w:after="0" w:line="240" w:lineRule="auto"/>
              <w:rPr>
                <w:rFonts w:ascii="Times New Roman" w:hAnsi="Times New Roman" w:cs="Times New Roman"/>
                <w:sz w:val="24"/>
                <w:szCs w:val="24"/>
              </w:rPr>
            </w:pPr>
            <w:r w:rsidRPr="008D1906">
              <w:rPr>
                <w:rFonts w:ascii="Times New Roman" w:hAnsi="Times New Roman" w:cs="Times New Roman"/>
                <w:sz w:val="24"/>
                <w:szCs w:val="24"/>
              </w:rPr>
              <w:t>Стоимость чистых активов</w:t>
            </w:r>
          </w:p>
        </w:tc>
        <w:tc>
          <w:tcPr>
            <w:tcW w:w="1525" w:type="dxa"/>
            <w:gridSpan w:val="2"/>
          </w:tcPr>
          <w:p w:rsidR="002F216D" w:rsidRPr="00517AB3" w:rsidRDefault="00517AB3" w:rsidP="00517A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164</w:t>
            </w:r>
            <w:r w:rsidR="002F216D" w:rsidRPr="008D1906">
              <w:rPr>
                <w:rFonts w:ascii="Times New Roman" w:hAnsi="Times New Roman" w:cs="Times New Roman"/>
                <w:sz w:val="24"/>
                <w:szCs w:val="24"/>
              </w:rPr>
              <w:t xml:space="preserve"> </w:t>
            </w:r>
            <w:r>
              <w:rPr>
                <w:rFonts w:ascii="Times New Roman" w:hAnsi="Times New Roman" w:cs="Times New Roman"/>
                <w:sz w:val="24"/>
                <w:szCs w:val="24"/>
              </w:rPr>
              <w:t>734</w:t>
            </w:r>
          </w:p>
        </w:tc>
        <w:tc>
          <w:tcPr>
            <w:tcW w:w="1404" w:type="dxa"/>
            <w:gridSpan w:val="2"/>
          </w:tcPr>
          <w:p w:rsidR="002F216D" w:rsidRPr="00517AB3" w:rsidRDefault="00517AB3" w:rsidP="00517A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175</w:t>
            </w:r>
            <w:r w:rsidR="002F216D" w:rsidRPr="008D1906">
              <w:rPr>
                <w:rFonts w:ascii="Times New Roman" w:hAnsi="Times New Roman" w:cs="Times New Roman"/>
                <w:sz w:val="24"/>
                <w:szCs w:val="24"/>
              </w:rPr>
              <w:t xml:space="preserve"> </w:t>
            </w:r>
            <w:r>
              <w:rPr>
                <w:rFonts w:ascii="Times New Roman" w:hAnsi="Times New Roman" w:cs="Times New Roman"/>
                <w:sz w:val="24"/>
                <w:szCs w:val="24"/>
              </w:rPr>
              <w:t>702</w:t>
            </w:r>
          </w:p>
        </w:tc>
        <w:tc>
          <w:tcPr>
            <w:tcW w:w="1475" w:type="dxa"/>
          </w:tcPr>
          <w:p w:rsidR="002F216D" w:rsidRPr="009C35BF" w:rsidRDefault="00517AB3" w:rsidP="00517AB3">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173</w:t>
            </w:r>
            <w:r w:rsidR="002F216D" w:rsidRPr="008D1906">
              <w:rPr>
                <w:rFonts w:ascii="Times New Roman" w:hAnsi="Times New Roman" w:cs="Times New Roman"/>
                <w:sz w:val="24"/>
                <w:szCs w:val="24"/>
              </w:rPr>
              <w:t xml:space="preserve"> </w:t>
            </w:r>
            <w:r>
              <w:rPr>
                <w:rFonts w:ascii="Times New Roman" w:hAnsi="Times New Roman" w:cs="Times New Roman"/>
                <w:sz w:val="24"/>
                <w:szCs w:val="24"/>
              </w:rPr>
              <w:t>404</w:t>
            </w:r>
          </w:p>
        </w:tc>
      </w:tr>
      <w:tr w:rsidR="002F216D" w:rsidRPr="008D1906" w:rsidTr="002F216D">
        <w:trPr>
          <w:trHeight w:val="264"/>
        </w:trPr>
        <w:tc>
          <w:tcPr>
            <w:tcW w:w="5543" w:type="dxa"/>
          </w:tcPr>
          <w:p w:rsidR="002F216D" w:rsidRPr="008D1906" w:rsidRDefault="002F216D" w:rsidP="002D7EB8">
            <w:pPr>
              <w:spacing w:after="0" w:line="240" w:lineRule="auto"/>
              <w:rPr>
                <w:rFonts w:ascii="Times New Roman" w:hAnsi="Times New Roman" w:cs="Times New Roman"/>
                <w:sz w:val="24"/>
                <w:szCs w:val="24"/>
              </w:rPr>
            </w:pPr>
            <w:r w:rsidRPr="008D1906">
              <w:rPr>
                <w:rFonts w:ascii="Times New Roman" w:hAnsi="Times New Roman" w:cs="Times New Roman"/>
                <w:sz w:val="24"/>
                <w:szCs w:val="24"/>
              </w:rPr>
              <w:t>Размер уставного капитала</w:t>
            </w:r>
          </w:p>
        </w:tc>
        <w:tc>
          <w:tcPr>
            <w:tcW w:w="1525" w:type="dxa"/>
            <w:gridSpan w:val="2"/>
          </w:tcPr>
          <w:p w:rsidR="002F216D" w:rsidRPr="008D1906" w:rsidRDefault="002F216D" w:rsidP="002D7EB8">
            <w:pPr>
              <w:spacing w:after="0" w:line="240" w:lineRule="auto"/>
              <w:jc w:val="center"/>
              <w:rPr>
                <w:rFonts w:ascii="Times New Roman" w:hAnsi="Times New Roman" w:cs="Times New Roman"/>
                <w:sz w:val="24"/>
                <w:szCs w:val="24"/>
              </w:rPr>
            </w:pPr>
            <w:r w:rsidRPr="008D1906">
              <w:rPr>
                <w:rFonts w:ascii="Times New Roman" w:hAnsi="Times New Roman" w:cs="Times New Roman"/>
                <w:sz w:val="24"/>
                <w:szCs w:val="24"/>
              </w:rPr>
              <w:t>9 213</w:t>
            </w:r>
          </w:p>
        </w:tc>
        <w:tc>
          <w:tcPr>
            <w:tcW w:w="1404" w:type="dxa"/>
            <w:gridSpan w:val="2"/>
          </w:tcPr>
          <w:p w:rsidR="002F216D" w:rsidRPr="008D1906" w:rsidRDefault="002F216D" w:rsidP="002D7EB8">
            <w:pPr>
              <w:spacing w:after="0" w:line="240" w:lineRule="auto"/>
              <w:jc w:val="center"/>
              <w:rPr>
                <w:rFonts w:ascii="Times New Roman" w:hAnsi="Times New Roman" w:cs="Times New Roman"/>
                <w:sz w:val="24"/>
                <w:szCs w:val="24"/>
              </w:rPr>
            </w:pPr>
            <w:r w:rsidRPr="008D1906">
              <w:rPr>
                <w:rFonts w:ascii="Times New Roman" w:hAnsi="Times New Roman" w:cs="Times New Roman"/>
                <w:sz w:val="24"/>
                <w:szCs w:val="24"/>
              </w:rPr>
              <w:t>9 213</w:t>
            </w:r>
          </w:p>
        </w:tc>
        <w:tc>
          <w:tcPr>
            <w:tcW w:w="1475" w:type="dxa"/>
          </w:tcPr>
          <w:p w:rsidR="002F216D" w:rsidRPr="008D1906" w:rsidRDefault="002F216D" w:rsidP="002D7EB8">
            <w:pPr>
              <w:spacing w:after="0" w:line="240" w:lineRule="auto"/>
              <w:jc w:val="center"/>
              <w:rPr>
                <w:rFonts w:ascii="Times New Roman" w:hAnsi="Times New Roman" w:cs="Times New Roman"/>
                <w:sz w:val="24"/>
                <w:szCs w:val="24"/>
              </w:rPr>
            </w:pPr>
            <w:r w:rsidRPr="008D1906">
              <w:rPr>
                <w:rFonts w:ascii="Times New Roman" w:hAnsi="Times New Roman" w:cs="Times New Roman"/>
                <w:sz w:val="24"/>
                <w:szCs w:val="24"/>
              </w:rPr>
              <w:t>9 213</w:t>
            </w:r>
          </w:p>
        </w:tc>
      </w:tr>
    </w:tbl>
    <w:p w:rsidR="008D1906" w:rsidRPr="00710E04" w:rsidRDefault="008D1906" w:rsidP="00520379">
      <w:pPr>
        <w:spacing w:after="0" w:line="240" w:lineRule="auto"/>
        <w:jc w:val="both"/>
        <w:rPr>
          <w:rFonts w:ascii="Times New Roman" w:hAnsi="Times New Roman" w:cs="Times New Roman"/>
          <w:bCs/>
          <w:iCs/>
          <w:sz w:val="24"/>
          <w:szCs w:val="24"/>
        </w:rPr>
      </w:pPr>
    </w:p>
    <w:p w:rsidR="00710E04" w:rsidRPr="00710E04" w:rsidRDefault="00710E04" w:rsidP="00710E04">
      <w:pPr>
        <w:pStyle w:val="Prikaz"/>
        <w:ind w:firstLine="708"/>
        <w:rPr>
          <w:sz w:val="24"/>
          <w:szCs w:val="24"/>
        </w:rPr>
      </w:pPr>
      <w:r w:rsidRPr="00710E04">
        <w:rPr>
          <w:sz w:val="24"/>
          <w:szCs w:val="24"/>
        </w:rPr>
        <w:t>По итогам 201</w:t>
      </w:r>
      <w:r w:rsidR="00A56C4E">
        <w:rPr>
          <w:sz w:val="24"/>
          <w:szCs w:val="24"/>
        </w:rPr>
        <w:t>5</w:t>
      </w:r>
      <w:r w:rsidRPr="00710E04">
        <w:rPr>
          <w:sz w:val="24"/>
          <w:szCs w:val="24"/>
        </w:rPr>
        <w:t xml:space="preserve"> года стоимость чистых активов Общества </w:t>
      </w:r>
      <w:r>
        <w:rPr>
          <w:sz w:val="24"/>
          <w:szCs w:val="24"/>
        </w:rPr>
        <w:t xml:space="preserve">превышает размер уставного капитала и </w:t>
      </w:r>
      <w:r w:rsidRPr="00710E04">
        <w:rPr>
          <w:sz w:val="24"/>
          <w:szCs w:val="24"/>
        </w:rPr>
        <w:t xml:space="preserve">обеспечивает </w:t>
      </w:r>
      <w:r>
        <w:rPr>
          <w:sz w:val="24"/>
          <w:szCs w:val="24"/>
        </w:rPr>
        <w:t>исполнение</w:t>
      </w:r>
      <w:r w:rsidRPr="00710E04">
        <w:rPr>
          <w:sz w:val="24"/>
          <w:szCs w:val="24"/>
        </w:rPr>
        <w:t xml:space="preserve"> </w:t>
      </w:r>
      <w:r>
        <w:rPr>
          <w:sz w:val="24"/>
          <w:szCs w:val="24"/>
        </w:rPr>
        <w:t xml:space="preserve">всех </w:t>
      </w:r>
      <w:r w:rsidRPr="00710E04">
        <w:rPr>
          <w:sz w:val="24"/>
          <w:szCs w:val="24"/>
        </w:rPr>
        <w:t>обязательств</w:t>
      </w:r>
      <w:r>
        <w:rPr>
          <w:sz w:val="24"/>
          <w:szCs w:val="24"/>
        </w:rPr>
        <w:t xml:space="preserve"> </w:t>
      </w:r>
      <w:r w:rsidRPr="00710E04">
        <w:rPr>
          <w:sz w:val="24"/>
          <w:szCs w:val="24"/>
        </w:rPr>
        <w:t>общества</w:t>
      </w:r>
      <w:r>
        <w:rPr>
          <w:sz w:val="24"/>
          <w:szCs w:val="24"/>
        </w:rPr>
        <w:t>.</w:t>
      </w:r>
    </w:p>
    <w:p w:rsidR="002F216D" w:rsidRPr="00710E04" w:rsidRDefault="002F216D" w:rsidP="00520379">
      <w:pPr>
        <w:spacing w:after="0" w:line="240" w:lineRule="auto"/>
        <w:jc w:val="both"/>
        <w:rPr>
          <w:rFonts w:ascii="Times New Roman" w:hAnsi="Times New Roman" w:cs="Times New Roman"/>
          <w:bCs/>
          <w:iCs/>
          <w:sz w:val="24"/>
          <w:szCs w:val="24"/>
        </w:rPr>
      </w:pPr>
    </w:p>
    <w:p w:rsidR="002F216D" w:rsidRPr="00520379" w:rsidRDefault="002F216D" w:rsidP="00520379">
      <w:pPr>
        <w:spacing w:after="0" w:line="240" w:lineRule="auto"/>
        <w:jc w:val="both"/>
        <w:rPr>
          <w:rFonts w:ascii="Times New Roman" w:hAnsi="Times New Roman" w:cs="Times New Roman"/>
          <w:bCs/>
          <w:iCs/>
          <w:sz w:val="24"/>
          <w:szCs w:val="24"/>
        </w:rPr>
      </w:pPr>
    </w:p>
    <w:p w:rsidR="00520379" w:rsidRPr="00520379" w:rsidRDefault="00520379" w:rsidP="00520379">
      <w:pPr>
        <w:spacing w:after="0" w:line="240" w:lineRule="auto"/>
        <w:jc w:val="center"/>
        <w:rPr>
          <w:rFonts w:ascii="Times New Roman" w:hAnsi="Times New Roman" w:cs="Times New Roman"/>
          <w:b/>
          <w:sz w:val="24"/>
          <w:szCs w:val="24"/>
        </w:rPr>
      </w:pPr>
      <w:r w:rsidRPr="00520379">
        <w:rPr>
          <w:rFonts w:ascii="Times New Roman" w:hAnsi="Times New Roman" w:cs="Times New Roman"/>
          <w:b/>
          <w:bCs/>
          <w:iCs/>
          <w:sz w:val="24"/>
          <w:szCs w:val="24"/>
          <w:lang w:val="en-US"/>
        </w:rPr>
        <w:t>VI</w:t>
      </w:r>
      <w:r w:rsidRPr="00520379">
        <w:rPr>
          <w:rFonts w:ascii="Times New Roman" w:hAnsi="Times New Roman" w:cs="Times New Roman"/>
          <w:b/>
          <w:bCs/>
          <w:iCs/>
          <w:sz w:val="24"/>
          <w:szCs w:val="24"/>
        </w:rPr>
        <w:t>.</w:t>
      </w:r>
      <w:r w:rsidRPr="00520379">
        <w:rPr>
          <w:rFonts w:ascii="Times New Roman" w:hAnsi="Times New Roman" w:cs="Times New Roman"/>
          <w:b/>
          <w:sz w:val="24"/>
          <w:szCs w:val="24"/>
        </w:rPr>
        <w:t xml:space="preserve"> Информация об объёме каждого из энергоресурсов, использованных в отчетном году</w:t>
      </w:r>
    </w:p>
    <w:p w:rsidR="00520379" w:rsidRPr="00520379" w:rsidRDefault="00520379" w:rsidP="00520379">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1"/>
        <w:gridCol w:w="2253"/>
        <w:gridCol w:w="1777"/>
        <w:gridCol w:w="1785"/>
      </w:tblGrid>
      <w:tr w:rsidR="002D7EB8" w:rsidRPr="00A87AE3" w:rsidTr="002D7EB8">
        <w:trPr>
          <w:trHeight w:val="147"/>
        </w:trPr>
        <w:tc>
          <w:tcPr>
            <w:tcW w:w="4131" w:type="dxa"/>
            <w:tcBorders>
              <w:top w:val="single" w:sz="4" w:space="0" w:color="auto"/>
              <w:left w:val="single" w:sz="4" w:space="0" w:color="auto"/>
              <w:bottom w:val="single" w:sz="4" w:space="0" w:color="auto"/>
              <w:right w:val="single" w:sz="4" w:space="0" w:color="auto"/>
            </w:tcBorders>
            <w:shd w:val="clear" w:color="auto" w:fill="auto"/>
          </w:tcPr>
          <w:p w:rsidR="002D7EB8" w:rsidRPr="002D7EB8" w:rsidRDefault="002D7EB8" w:rsidP="002D7EB8">
            <w:pPr>
              <w:spacing w:after="0" w:line="240" w:lineRule="auto"/>
              <w:rPr>
                <w:rFonts w:ascii="Times New Roman" w:hAnsi="Times New Roman" w:cs="Times New Roman"/>
                <w:sz w:val="24"/>
                <w:szCs w:val="24"/>
              </w:rPr>
            </w:pPr>
            <w:r w:rsidRPr="002D7EB8">
              <w:rPr>
                <w:rFonts w:ascii="Times New Roman" w:hAnsi="Times New Roman" w:cs="Times New Roman"/>
                <w:sz w:val="24"/>
                <w:szCs w:val="24"/>
              </w:rPr>
              <w:t>Вид энергетического ресурса</w:t>
            </w:r>
          </w:p>
        </w:tc>
        <w:tc>
          <w:tcPr>
            <w:tcW w:w="2253" w:type="dxa"/>
            <w:tcBorders>
              <w:top w:val="single" w:sz="4" w:space="0" w:color="auto"/>
              <w:left w:val="single" w:sz="4" w:space="0" w:color="auto"/>
              <w:bottom w:val="single" w:sz="4" w:space="0" w:color="auto"/>
              <w:right w:val="single" w:sz="4" w:space="0" w:color="auto"/>
            </w:tcBorders>
            <w:shd w:val="clear" w:color="auto" w:fill="auto"/>
          </w:tcPr>
          <w:p w:rsidR="002D7EB8" w:rsidRPr="002D7EB8" w:rsidRDefault="002D7EB8" w:rsidP="002D7EB8">
            <w:pPr>
              <w:spacing w:after="0" w:line="240" w:lineRule="auto"/>
              <w:jc w:val="center"/>
              <w:rPr>
                <w:rFonts w:ascii="Times New Roman" w:hAnsi="Times New Roman" w:cs="Times New Roman"/>
                <w:sz w:val="24"/>
                <w:szCs w:val="24"/>
              </w:rPr>
            </w:pPr>
            <w:r w:rsidRPr="002D7EB8">
              <w:rPr>
                <w:rFonts w:ascii="Times New Roman" w:hAnsi="Times New Roman" w:cs="Times New Roman"/>
                <w:sz w:val="24"/>
                <w:szCs w:val="24"/>
              </w:rPr>
              <w:t>Объём потребления</w:t>
            </w:r>
          </w:p>
          <w:p w:rsidR="002D7EB8" w:rsidRPr="002D7EB8" w:rsidRDefault="002D7EB8" w:rsidP="002D7EB8">
            <w:pPr>
              <w:spacing w:after="0" w:line="240" w:lineRule="auto"/>
              <w:jc w:val="center"/>
              <w:rPr>
                <w:rFonts w:ascii="Times New Roman" w:hAnsi="Times New Roman" w:cs="Times New Roman"/>
                <w:sz w:val="24"/>
                <w:szCs w:val="24"/>
              </w:rPr>
            </w:pPr>
            <w:r w:rsidRPr="002D7EB8">
              <w:rPr>
                <w:rFonts w:ascii="Times New Roman" w:hAnsi="Times New Roman" w:cs="Times New Roman"/>
                <w:sz w:val="24"/>
                <w:szCs w:val="24"/>
              </w:rPr>
              <w:t>в натуральном выражении</w:t>
            </w:r>
          </w:p>
        </w:tc>
        <w:tc>
          <w:tcPr>
            <w:tcW w:w="1777" w:type="dxa"/>
            <w:tcBorders>
              <w:top w:val="single" w:sz="4" w:space="0" w:color="auto"/>
              <w:left w:val="single" w:sz="4" w:space="0" w:color="auto"/>
              <w:bottom w:val="single" w:sz="4" w:space="0" w:color="auto"/>
              <w:right w:val="single" w:sz="4" w:space="0" w:color="auto"/>
            </w:tcBorders>
            <w:shd w:val="clear" w:color="auto" w:fill="auto"/>
          </w:tcPr>
          <w:p w:rsidR="002D7EB8" w:rsidRPr="002D7EB8" w:rsidRDefault="002D7EB8" w:rsidP="002D7EB8">
            <w:pPr>
              <w:spacing w:after="0" w:line="240" w:lineRule="auto"/>
              <w:jc w:val="center"/>
              <w:rPr>
                <w:rFonts w:ascii="Times New Roman" w:hAnsi="Times New Roman" w:cs="Times New Roman"/>
                <w:sz w:val="24"/>
                <w:szCs w:val="24"/>
              </w:rPr>
            </w:pPr>
            <w:r w:rsidRPr="002D7EB8">
              <w:rPr>
                <w:rFonts w:ascii="Times New Roman" w:hAnsi="Times New Roman" w:cs="Times New Roman"/>
                <w:sz w:val="24"/>
                <w:szCs w:val="24"/>
              </w:rPr>
              <w:t>Единица измерения</w:t>
            </w:r>
          </w:p>
        </w:tc>
        <w:tc>
          <w:tcPr>
            <w:tcW w:w="1785" w:type="dxa"/>
            <w:tcBorders>
              <w:top w:val="single" w:sz="4" w:space="0" w:color="auto"/>
              <w:left w:val="single" w:sz="4" w:space="0" w:color="auto"/>
              <w:bottom w:val="single" w:sz="4" w:space="0" w:color="auto"/>
              <w:right w:val="single" w:sz="4" w:space="0" w:color="auto"/>
            </w:tcBorders>
            <w:shd w:val="clear" w:color="auto" w:fill="auto"/>
          </w:tcPr>
          <w:p w:rsidR="002D7EB8" w:rsidRPr="002D7EB8" w:rsidRDefault="002D7EB8" w:rsidP="002D7EB8">
            <w:pPr>
              <w:spacing w:after="0" w:line="240" w:lineRule="auto"/>
              <w:jc w:val="center"/>
              <w:rPr>
                <w:rFonts w:ascii="Times New Roman" w:hAnsi="Times New Roman" w:cs="Times New Roman"/>
                <w:sz w:val="24"/>
                <w:szCs w:val="24"/>
              </w:rPr>
            </w:pPr>
            <w:r w:rsidRPr="002D7EB8">
              <w:rPr>
                <w:rFonts w:ascii="Times New Roman" w:hAnsi="Times New Roman" w:cs="Times New Roman"/>
                <w:sz w:val="24"/>
                <w:szCs w:val="24"/>
              </w:rPr>
              <w:t>Объём потребления, тыс. руб.</w:t>
            </w:r>
          </w:p>
        </w:tc>
      </w:tr>
      <w:tr w:rsidR="00B13625" w:rsidRPr="00A87AE3" w:rsidTr="002D7EB8">
        <w:trPr>
          <w:trHeight w:val="147"/>
        </w:trPr>
        <w:tc>
          <w:tcPr>
            <w:tcW w:w="4131" w:type="dxa"/>
            <w:tcBorders>
              <w:top w:val="single" w:sz="4" w:space="0" w:color="auto"/>
              <w:left w:val="single" w:sz="4" w:space="0" w:color="auto"/>
              <w:bottom w:val="single" w:sz="4" w:space="0" w:color="auto"/>
              <w:right w:val="single" w:sz="4" w:space="0" w:color="auto"/>
            </w:tcBorders>
            <w:shd w:val="clear" w:color="auto" w:fill="auto"/>
          </w:tcPr>
          <w:p w:rsidR="00B13625" w:rsidRPr="002D7EB8" w:rsidRDefault="00B13625" w:rsidP="002D7EB8">
            <w:pPr>
              <w:spacing w:after="0" w:line="240" w:lineRule="auto"/>
              <w:rPr>
                <w:rFonts w:ascii="Times New Roman" w:hAnsi="Times New Roman" w:cs="Times New Roman"/>
                <w:sz w:val="24"/>
                <w:szCs w:val="24"/>
              </w:rPr>
            </w:pPr>
            <w:r w:rsidRPr="002D7EB8">
              <w:rPr>
                <w:rFonts w:ascii="Times New Roman" w:hAnsi="Times New Roman" w:cs="Times New Roman"/>
                <w:sz w:val="24"/>
                <w:szCs w:val="24"/>
              </w:rPr>
              <w:t>Атомная энергия</w:t>
            </w:r>
          </w:p>
        </w:tc>
        <w:tc>
          <w:tcPr>
            <w:tcW w:w="2253" w:type="dxa"/>
            <w:tcBorders>
              <w:top w:val="single" w:sz="4" w:space="0" w:color="auto"/>
              <w:left w:val="single" w:sz="4" w:space="0" w:color="auto"/>
              <w:bottom w:val="single" w:sz="4" w:space="0" w:color="auto"/>
              <w:right w:val="single" w:sz="4" w:space="0" w:color="auto"/>
            </w:tcBorders>
            <w:shd w:val="clear" w:color="auto" w:fill="auto"/>
          </w:tcPr>
          <w:p w:rsidR="00B13625" w:rsidRPr="002D7EB8" w:rsidRDefault="00B13625" w:rsidP="00A240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777" w:type="dxa"/>
            <w:tcBorders>
              <w:top w:val="single" w:sz="4" w:space="0" w:color="auto"/>
              <w:left w:val="single" w:sz="4" w:space="0" w:color="auto"/>
              <w:bottom w:val="single" w:sz="4" w:space="0" w:color="auto"/>
              <w:right w:val="single" w:sz="4" w:space="0" w:color="auto"/>
            </w:tcBorders>
            <w:shd w:val="clear" w:color="auto" w:fill="auto"/>
          </w:tcPr>
          <w:p w:rsidR="00B13625" w:rsidRPr="002D7EB8" w:rsidRDefault="00B13625" w:rsidP="00A240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85" w:type="dxa"/>
            <w:tcBorders>
              <w:top w:val="single" w:sz="4" w:space="0" w:color="auto"/>
              <w:left w:val="single" w:sz="4" w:space="0" w:color="auto"/>
              <w:bottom w:val="single" w:sz="4" w:space="0" w:color="auto"/>
              <w:right w:val="single" w:sz="4" w:space="0" w:color="auto"/>
            </w:tcBorders>
            <w:shd w:val="clear" w:color="auto" w:fill="auto"/>
          </w:tcPr>
          <w:p w:rsidR="00B13625" w:rsidRPr="002D7EB8" w:rsidRDefault="00B13625" w:rsidP="00A240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B13625" w:rsidRPr="00A87AE3" w:rsidTr="002D7EB8">
        <w:trPr>
          <w:trHeight w:val="147"/>
        </w:trPr>
        <w:tc>
          <w:tcPr>
            <w:tcW w:w="4131" w:type="dxa"/>
            <w:tcBorders>
              <w:top w:val="single" w:sz="4" w:space="0" w:color="auto"/>
              <w:left w:val="single" w:sz="4" w:space="0" w:color="auto"/>
              <w:bottom w:val="single" w:sz="4" w:space="0" w:color="auto"/>
              <w:right w:val="single" w:sz="4" w:space="0" w:color="auto"/>
            </w:tcBorders>
            <w:shd w:val="clear" w:color="auto" w:fill="auto"/>
          </w:tcPr>
          <w:p w:rsidR="00B13625" w:rsidRPr="00520379" w:rsidRDefault="00B13625" w:rsidP="00231565">
            <w:pPr>
              <w:spacing w:after="0" w:line="240" w:lineRule="auto"/>
              <w:rPr>
                <w:rFonts w:ascii="Times New Roman" w:hAnsi="Times New Roman" w:cs="Times New Roman"/>
                <w:sz w:val="24"/>
                <w:szCs w:val="24"/>
              </w:rPr>
            </w:pPr>
            <w:r w:rsidRPr="00520379">
              <w:rPr>
                <w:rFonts w:ascii="Times New Roman" w:hAnsi="Times New Roman" w:cs="Times New Roman"/>
                <w:sz w:val="24"/>
                <w:szCs w:val="24"/>
              </w:rPr>
              <w:t>Тепловая энергия</w:t>
            </w:r>
          </w:p>
        </w:tc>
        <w:tc>
          <w:tcPr>
            <w:tcW w:w="2253" w:type="dxa"/>
            <w:tcBorders>
              <w:top w:val="single" w:sz="4" w:space="0" w:color="auto"/>
              <w:left w:val="single" w:sz="4" w:space="0" w:color="auto"/>
              <w:bottom w:val="single" w:sz="4" w:space="0" w:color="auto"/>
              <w:right w:val="single" w:sz="4" w:space="0" w:color="auto"/>
            </w:tcBorders>
            <w:shd w:val="clear" w:color="auto" w:fill="auto"/>
          </w:tcPr>
          <w:p w:rsidR="00B13625" w:rsidRPr="00520379" w:rsidRDefault="00B13625" w:rsidP="00A240E5">
            <w:pPr>
              <w:spacing w:after="0" w:line="240" w:lineRule="auto"/>
              <w:jc w:val="center"/>
              <w:rPr>
                <w:rFonts w:ascii="Times New Roman" w:hAnsi="Times New Roman" w:cs="Times New Roman"/>
                <w:sz w:val="24"/>
                <w:szCs w:val="24"/>
                <w:lang w:val="en-US"/>
              </w:rPr>
            </w:pPr>
            <w:r w:rsidRPr="00520379">
              <w:rPr>
                <w:rFonts w:ascii="Times New Roman" w:hAnsi="Times New Roman" w:cs="Times New Roman"/>
                <w:sz w:val="24"/>
                <w:szCs w:val="24"/>
                <w:lang w:val="en-US"/>
              </w:rPr>
              <w:t>277</w:t>
            </w:r>
          </w:p>
        </w:tc>
        <w:tc>
          <w:tcPr>
            <w:tcW w:w="1777" w:type="dxa"/>
            <w:tcBorders>
              <w:top w:val="single" w:sz="4" w:space="0" w:color="auto"/>
              <w:left w:val="single" w:sz="4" w:space="0" w:color="auto"/>
              <w:bottom w:val="single" w:sz="4" w:space="0" w:color="auto"/>
              <w:right w:val="single" w:sz="4" w:space="0" w:color="auto"/>
            </w:tcBorders>
            <w:shd w:val="clear" w:color="auto" w:fill="auto"/>
          </w:tcPr>
          <w:p w:rsidR="00B13625" w:rsidRPr="00520379" w:rsidRDefault="00B13625" w:rsidP="00A240E5">
            <w:pPr>
              <w:spacing w:after="0" w:line="240" w:lineRule="auto"/>
              <w:jc w:val="center"/>
              <w:rPr>
                <w:rFonts w:ascii="Times New Roman" w:hAnsi="Times New Roman" w:cs="Times New Roman"/>
                <w:sz w:val="24"/>
                <w:szCs w:val="24"/>
              </w:rPr>
            </w:pPr>
            <w:r w:rsidRPr="00520379">
              <w:rPr>
                <w:rFonts w:ascii="Times New Roman" w:hAnsi="Times New Roman" w:cs="Times New Roman"/>
                <w:sz w:val="24"/>
                <w:szCs w:val="24"/>
              </w:rPr>
              <w:t>Гкал</w:t>
            </w:r>
          </w:p>
        </w:tc>
        <w:tc>
          <w:tcPr>
            <w:tcW w:w="1785" w:type="dxa"/>
            <w:tcBorders>
              <w:top w:val="single" w:sz="4" w:space="0" w:color="auto"/>
              <w:left w:val="single" w:sz="4" w:space="0" w:color="auto"/>
              <w:bottom w:val="single" w:sz="4" w:space="0" w:color="auto"/>
              <w:right w:val="single" w:sz="4" w:space="0" w:color="auto"/>
            </w:tcBorders>
            <w:shd w:val="clear" w:color="auto" w:fill="auto"/>
          </w:tcPr>
          <w:p w:rsidR="00B13625" w:rsidRPr="00520379" w:rsidRDefault="00B13625" w:rsidP="00A240E5">
            <w:pPr>
              <w:spacing w:after="0" w:line="240" w:lineRule="auto"/>
              <w:jc w:val="center"/>
              <w:rPr>
                <w:rFonts w:ascii="Times New Roman" w:hAnsi="Times New Roman" w:cs="Times New Roman"/>
                <w:sz w:val="24"/>
                <w:szCs w:val="24"/>
              </w:rPr>
            </w:pPr>
            <w:r w:rsidRPr="00520379">
              <w:rPr>
                <w:rFonts w:ascii="Times New Roman" w:hAnsi="Times New Roman" w:cs="Times New Roman"/>
                <w:sz w:val="24"/>
                <w:szCs w:val="24"/>
                <w:lang w:val="en-US"/>
              </w:rPr>
              <w:t>487</w:t>
            </w:r>
            <w:r w:rsidRPr="00520379">
              <w:rPr>
                <w:rFonts w:ascii="Times New Roman" w:hAnsi="Times New Roman" w:cs="Times New Roman"/>
                <w:sz w:val="24"/>
                <w:szCs w:val="24"/>
              </w:rPr>
              <w:t>,0</w:t>
            </w:r>
          </w:p>
        </w:tc>
      </w:tr>
      <w:tr w:rsidR="00B13625" w:rsidRPr="00A87AE3" w:rsidTr="002D7EB8">
        <w:trPr>
          <w:trHeight w:val="147"/>
        </w:trPr>
        <w:tc>
          <w:tcPr>
            <w:tcW w:w="4131" w:type="dxa"/>
            <w:tcBorders>
              <w:top w:val="single" w:sz="4" w:space="0" w:color="auto"/>
              <w:left w:val="single" w:sz="4" w:space="0" w:color="auto"/>
              <w:bottom w:val="single" w:sz="4" w:space="0" w:color="auto"/>
              <w:right w:val="single" w:sz="4" w:space="0" w:color="auto"/>
            </w:tcBorders>
            <w:shd w:val="clear" w:color="auto" w:fill="auto"/>
          </w:tcPr>
          <w:p w:rsidR="00B13625" w:rsidRPr="002D7EB8" w:rsidRDefault="00B13625" w:rsidP="002D7EB8">
            <w:pPr>
              <w:spacing w:after="0" w:line="240" w:lineRule="auto"/>
              <w:rPr>
                <w:rFonts w:ascii="Times New Roman" w:hAnsi="Times New Roman" w:cs="Times New Roman"/>
                <w:sz w:val="24"/>
                <w:szCs w:val="24"/>
              </w:rPr>
            </w:pPr>
            <w:r w:rsidRPr="002D7EB8">
              <w:rPr>
                <w:rFonts w:ascii="Times New Roman" w:hAnsi="Times New Roman" w:cs="Times New Roman"/>
                <w:sz w:val="24"/>
                <w:szCs w:val="24"/>
              </w:rPr>
              <w:t>Электрическая энергия</w:t>
            </w:r>
          </w:p>
        </w:tc>
        <w:tc>
          <w:tcPr>
            <w:tcW w:w="2253" w:type="dxa"/>
            <w:tcBorders>
              <w:top w:val="single" w:sz="4" w:space="0" w:color="auto"/>
              <w:left w:val="single" w:sz="4" w:space="0" w:color="auto"/>
              <w:bottom w:val="single" w:sz="4" w:space="0" w:color="auto"/>
              <w:right w:val="single" w:sz="4" w:space="0" w:color="auto"/>
            </w:tcBorders>
            <w:shd w:val="clear" w:color="auto" w:fill="auto"/>
          </w:tcPr>
          <w:p w:rsidR="00B13625" w:rsidRPr="00520379" w:rsidRDefault="00B13625" w:rsidP="00A240E5">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1615</w:t>
            </w:r>
          </w:p>
        </w:tc>
        <w:tc>
          <w:tcPr>
            <w:tcW w:w="1777" w:type="dxa"/>
            <w:tcBorders>
              <w:top w:val="single" w:sz="4" w:space="0" w:color="auto"/>
              <w:left w:val="single" w:sz="4" w:space="0" w:color="auto"/>
              <w:bottom w:val="single" w:sz="4" w:space="0" w:color="auto"/>
              <w:right w:val="single" w:sz="4" w:space="0" w:color="auto"/>
            </w:tcBorders>
            <w:shd w:val="clear" w:color="auto" w:fill="auto"/>
          </w:tcPr>
          <w:p w:rsidR="00B13625" w:rsidRPr="00520379" w:rsidRDefault="00B13625" w:rsidP="00A240E5">
            <w:pPr>
              <w:spacing w:after="0" w:line="240" w:lineRule="auto"/>
              <w:jc w:val="center"/>
              <w:rPr>
                <w:rFonts w:ascii="Times New Roman" w:hAnsi="Times New Roman" w:cs="Times New Roman"/>
                <w:sz w:val="24"/>
                <w:szCs w:val="24"/>
              </w:rPr>
            </w:pPr>
            <w:r w:rsidRPr="00520379">
              <w:rPr>
                <w:rFonts w:ascii="Times New Roman" w:hAnsi="Times New Roman" w:cs="Times New Roman"/>
                <w:sz w:val="24"/>
                <w:szCs w:val="24"/>
              </w:rPr>
              <w:t>КВт/час</w:t>
            </w:r>
          </w:p>
        </w:tc>
        <w:tc>
          <w:tcPr>
            <w:tcW w:w="1785" w:type="dxa"/>
            <w:tcBorders>
              <w:top w:val="single" w:sz="4" w:space="0" w:color="auto"/>
              <w:left w:val="single" w:sz="4" w:space="0" w:color="auto"/>
              <w:bottom w:val="single" w:sz="4" w:space="0" w:color="auto"/>
              <w:right w:val="single" w:sz="4" w:space="0" w:color="auto"/>
            </w:tcBorders>
            <w:shd w:val="clear" w:color="auto" w:fill="auto"/>
          </w:tcPr>
          <w:p w:rsidR="00B13625" w:rsidRPr="00520379" w:rsidRDefault="00B13625" w:rsidP="00A240E5">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5</w:t>
            </w:r>
            <w:r w:rsidRPr="00520379">
              <w:rPr>
                <w:rFonts w:ascii="Times New Roman" w:hAnsi="Times New Roman" w:cs="Times New Roman"/>
                <w:sz w:val="24"/>
                <w:szCs w:val="24"/>
                <w:lang w:val="en-US"/>
              </w:rPr>
              <w:t> </w:t>
            </w:r>
            <w:r>
              <w:rPr>
                <w:rFonts w:ascii="Times New Roman" w:hAnsi="Times New Roman" w:cs="Times New Roman"/>
                <w:sz w:val="24"/>
                <w:szCs w:val="24"/>
                <w:lang w:val="en-US"/>
              </w:rPr>
              <w:t>928</w:t>
            </w:r>
          </w:p>
        </w:tc>
      </w:tr>
      <w:tr w:rsidR="00B13625" w:rsidRPr="00A87AE3" w:rsidTr="002D7EB8">
        <w:trPr>
          <w:trHeight w:val="147"/>
        </w:trPr>
        <w:tc>
          <w:tcPr>
            <w:tcW w:w="4131" w:type="dxa"/>
            <w:tcBorders>
              <w:top w:val="single" w:sz="4" w:space="0" w:color="auto"/>
              <w:left w:val="single" w:sz="4" w:space="0" w:color="auto"/>
              <w:bottom w:val="single" w:sz="4" w:space="0" w:color="auto"/>
              <w:right w:val="single" w:sz="4" w:space="0" w:color="auto"/>
            </w:tcBorders>
            <w:shd w:val="clear" w:color="auto" w:fill="auto"/>
          </w:tcPr>
          <w:p w:rsidR="00B13625" w:rsidRPr="002D7EB8" w:rsidRDefault="00B13625" w:rsidP="002D7EB8">
            <w:pPr>
              <w:spacing w:after="0" w:line="240" w:lineRule="auto"/>
              <w:rPr>
                <w:rFonts w:ascii="Times New Roman" w:hAnsi="Times New Roman" w:cs="Times New Roman"/>
                <w:sz w:val="24"/>
                <w:szCs w:val="24"/>
              </w:rPr>
            </w:pPr>
            <w:r w:rsidRPr="002D7EB8">
              <w:rPr>
                <w:rFonts w:ascii="Times New Roman" w:hAnsi="Times New Roman" w:cs="Times New Roman"/>
                <w:sz w:val="24"/>
                <w:szCs w:val="24"/>
              </w:rPr>
              <w:t>Электромагнитная энергия</w:t>
            </w:r>
          </w:p>
        </w:tc>
        <w:tc>
          <w:tcPr>
            <w:tcW w:w="2253" w:type="dxa"/>
            <w:tcBorders>
              <w:top w:val="single" w:sz="4" w:space="0" w:color="auto"/>
              <w:left w:val="single" w:sz="4" w:space="0" w:color="auto"/>
              <w:bottom w:val="single" w:sz="4" w:space="0" w:color="auto"/>
              <w:right w:val="single" w:sz="4" w:space="0" w:color="auto"/>
            </w:tcBorders>
            <w:shd w:val="clear" w:color="auto" w:fill="auto"/>
          </w:tcPr>
          <w:p w:rsidR="00B13625" w:rsidRPr="002D7EB8" w:rsidRDefault="00B13625" w:rsidP="00A240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777" w:type="dxa"/>
            <w:tcBorders>
              <w:top w:val="single" w:sz="4" w:space="0" w:color="auto"/>
              <w:left w:val="single" w:sz="4" w:space="0" w:color="auto"/>
              <w:bottom w:val="single" w:sz="4" w:space="0" w:color="auto"/>
              <w:right w:val="single" w:sz="4" w:space="0" w:color="auto"/>
            </w:tcBorders>
            <w:shd w:val="clear" w:color="auto" w:fill="auto"/>
          </w:tcPr>
          <w:p w:rsidR="00B13625" w:rsidRPr="002D7EB8" w:rsidRDefault="00B13625" w:rsidP="00A240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85" w:type="dxa"/>
            <w:tcBorders>
              <w:top w:val="single" w:sz="4" w:space="0" w:color="auto"/>
              <w:left w:val="single" w:sz="4" w:space="0" w:color="auto"/>
              <w:bottom w:val="single" w:sz="4" w:space="0" w:color="auto"/>
              <w:right w:val="single" w:sz="4" w:space="0" w:color="auto"/>
            </w:tcBorders>
            <w:shd w:val="clear" w:color="auto" w:fill="auto"/>
          </w:tcPr>
          <w:p w:rsidR="00B13625" w:rsidRPr="002D7EB8" w:rsidRDefault="00B13625" w:rsidP="00A240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B13625" w:rsidRPr="00A87AE3" w:rsidTr="002D7EB8">
        <w:trPr>
          <w:trHeight w:val="147"/>
        </w:trPr>
        <w:tc>
          <w:tcPr>
            <w:tcW w:w="4131" w:type="dxa"/>
            <w:tcBorders>
              <w:top w:val="single" w:sz="4" w:space="0" w:color="auto"/>
              <w:left w:val="single" w:sz="4" w:space="0" w:color="auto"/>
              <w:bottom w:val="single" w:sz="4" w:space="0" w:color="auto"/>
              <w:right w:val="single" w:sz="4" w:space="0" w:color="auto"/>
            </w:tcBorders>
            <w:shd w:val="clear" w:color="auto" w:fill="auto"/>
          </w:tcPr>
          <w:p w:rsidR="00B13625" w:rsidRPr="002D7EB8" w:rsidRDefault="00B13625" w:rsidP="002D7EB8">
            <w:pPr>
              <w:spacing w:after="0" w:line="240" w:lineRule="auto"/>
              <w:rPr>
                <w:rFonts w:ascii="Times New Roman" w:hAnsi="Times New Roman" w:cs="Times New Roman"/>
                <w:sz w:val="24"/>
                <w:szCs w:val="24"/>
              </w:rPr>
            </w:pPr>
            <w:r w:rsidRPr="002D7EB8">
              <w:rPr>
                <w:rFonts w:ascii="Times New Roman" w:hAnsi="Times New Roman" w:cs="Times New Roman"/>
                <w:sz w:val="24"/>
                <w:szCs w:val="24"/>
              </w:rPr>
              <w:t>Нефть</w:t>
            </w:r>
          </w:p>
        </w:tc>
        <w:tc>
          <w:tcPr>
            <w:tcW w:w="2253" w:type="dxa"/>
            <w:tcBorders>
              <w:top w:val="single" w:sz="4" w:space="0" w:color="auto"/>
              <w:left w:val="single" w:sz="4" w:space="0" w:color="auto"/>
              <w:bottom w:val="single" w:sz="4" w:space="0" w:color="auto"/>
              <w:right w:val="single" w:sz="4" w:space="0" w:color="auto"/>
            </w:tcBorders>
            <w:shd w:val="clear" w:color="auto" w:fill="auto"/>
          </w:tcPr>
          <w:p w:rsidR="00B13625" w:rsidRPr="002D7EB8" w:rsidRDefault="00B13625" w:rsidP="00A240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777" w:type="dxa"/>
            <w:tcBorders>
              <w:top w:val="single" w:sz="4" w:space="0" w:color="auto"/>
              <w:left w:val="single" w:sz="4" w:space="0" w:color="auto"/>
              <w:bottom w:val="single" w:sz="4" w:space="0" w:color="auto"/>
              <w:right w:val="single" w:sz="4" w:space="0" w:color="auto"/>
            </w:tcBorders>
            <w:shd w:val="clear" w:color="auto" w:fill="auto"/>
          </w:tcPr>
          <w:p w:rsidR="00B13625" w:rsidRPr="002D7EB8" w:rsidRDefault="00B13625" w:rsidP="00A240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85" w:type="dxa"/>
            <w:tcBorders>
              <w:top w:val="single" w:sz="4" w:space="0" w:color="auto"/>
              <w:left w:val="single" w:sz="4" w:space="0" w:color="auto"/>
              <w:bottom w:val="single" w:sz="4" w:space="0" w:color="auto"/>
              <w:right w:val="single" w:sz="4" w:space="0" w:color="auto"/>
            </w:tcBorders>
            <w:shd w:val="clear" w:color="auto" w:fill="auto"/>
          </w:tcPr>
          <w:p w:rsidR="00B13625" w:rsidRPr="002D7EB8" w:rsidRDefault="00B13625" w:rsidP="00A240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B13625" w:rsidRPr="00A87AE3" w:rsidTr="002D7EB8">
        <w:trPr>
          <w:trHeight w:val="147"/>
        </w:trPr>
        <w:tc>
          <w:tcPr>
            <w:tcW w:w="4131" w:type="dxa"/>
            <w:tcBorders>
              <w:top w:val="single" w:sz="4" w:space="0" w:color="auto"/>
              <w:left w:val="single" w:sz="4" w:space="0" w:color="auto"/>
              <w:bottom w:val="single" w:sz="4" w:space="0" w:color="auto"/>
              <w:right w:val="single" w:sz="4" w:space="0" w:color="auto"/>
            </w:tcBorders>
            <w:shd w:val="clear" w:color="auto" w:fill="auto"/>
          </w:tcPr>
          <w:p w:rsidR="00B13625" w:rsidRPr="002D7EB8" w:rsidRDefault="00B13625" w:rsidP="002D7EB8">
            <w:pPr>
              <w:spacing w:after="0" w:line="240" w:lineRule="auto"/>
              <w:rPr>
                <w:rFonts w:ascii="Times New Roman" w:hAnsi="Times New Roman" w:cs="Times New Roman"/>
                <w:sz w:val="24"/>
                <w:szCs w:val="24"/>
              </w:rPr>
            </w:pPr>
            <w:r w:rsidRPr="002D7EB8">
              <w:rPr>
                <w:rFonts w:ascii="Times New Roman" w:hAnsi="Times New Roman" w:cs="Times New Roman"/>
                <w:sz w:val="24"/>
                <w:szCs w:val="24"/>
              </w:rPr>
              <w:t>Бензин автомобильный</w:t>
            </w:r>
          </w:p>
        </w:tc>
        <w:tc>
          <w:tcPr>
            <w:tcW w:w="2253" w:type="dxa"/>
            <w:tcBorders>
              <w:top w:val="single" w:sz="4" w:space="0" w:color="auto"/>
              <w:left w:val="single" w:sz="4" w:space="0" w:color="auto"/>
              <w:bottom w:val="single" w:sz="4" w:space="0" w:color="auto"/>
              <w:right w:val="single" w:sz="4" w:space="0" w:color="auto"/>
            </w:tcBorders>
            <w:shd w:val="clear" w:color="auto" w:fill="auto"/>
          </w:tcPr>
          <w:p w:rsidR="00B13625" w:rsidRPr="00520379" w:rsidRDefault="00B13625" w:rsidP="00A240E5">
            <w:pPr>
              <w:spacing w:after="0" w:line="240" w:lineRule="auto"/>
              <w:jc w:val="center"/>
              <w:rPr>
                <w:rFonts w:ascii="Times New Roman" w:hAnsi="Times New Roman" w:cs="Times New Roman"/>
                <w:sz w:val="24"/>
                <w:szCs w:val="24"/>
                <w:lang w:val="en-US"/>
              </w:rPr>
            </w:pPr>
            <w:r w:rsidRPr="00520379">
              <w:rPr>
                <w:rFonts w:ascii="Times New Roman" w:hAnsi="Times New Roman" w:cs="Times New Roman"/>
                <w:sz w:val="24"/>
                <w:szCs w:val="24"/>
                <w:lang w:val="en-US"/>
              </w:rPr>
              <w:t xml:space="preserve">52 </w:t>
            </w:r>
            <w:r>
              <w:rPr>
                <w:rFonts w:ascii="Times New Roman" w:hAnsi="Times New Roman" w:cs="Times New Roman"/>
                <w:sz w:val="24"/>
                <w:szCs w:val="24"/>
                <w:lang w:val="en-US"/>
              </w:rPr>
              <w:t>334</w:t>
            </w:r>
          </w:p>
        </w:tc>
        <w:tc>
          <w:tcPr>
            <w:tcW w:w="1777" w:type="dxa"/>
            <w:tcBorders>
              <w:top w:val="single" w:sz="4" w:space="0" w:color="auto"/>
              <w:left w:val="single" w:sz="4" w:space="0" w:color="auto"/>
              <w:bottom w:val="single" w:sz="4" w:space="0" w:color="auto"/>
              <w:right w:val="single" w:sz="4" w:space="0" w:color="auto"/>
            </w:tcBorders>
            <w:shd w:val="clear" w:color="auto" w:fill="auto"/>
          </w:tcPr>
          <w:p w:rsidR="00B13625" w:rsidRPr="00520379" w:rsidRDefault="00B13625" w:rsidP="00A240E5">
            <w:pPr>
              <w:spacing w:after="0" w:line="240" w:lineRule="auto"/>
              <w:jc w:val="center"/>
              <w:rPr>
                <w:rFonts w:ascii="Times New Roman" w:hAnsi="Times New Roman" w:cs="Times New Roman"/>
                <w:sz w:val="24"/>
                <w:szCs w:val="24"/>
              </w:rPr>
            </w:pPr>
            <w:r w:rsidRPr="00520379">
              <w:rPr>
                <w:rFonts w:ascii="Times New Roman" w:hAnsi="Times New Roman" w:cs="Times New Roman"/>
                <w:sz w:val="24"/>
                <w:szCs w:val="24"/>
              </w:rPr>
              <w:t>л</w:t>
            </w:r>
          </w:p>
        </w:tc>
        <w:tc>
          <w:tcPr>
            <w:tcW w:w="1785" w:type="dxa"/>
            <w:tcBorders>
              <w:top w:val="single" w:sz="4" w:space="0" w:color="auto"/>
              <w:left w:val="single" w:sz="4" w:space="0" w:color="auto"/>
              <w:bottom w:val="single" w:sz="4" w:space="0" w:color="auto"/>
              <w:right w:val="single" w:sz="4" w:space="0" w:color="auto"/>
            </w:tcBorders>
            <w:shd w:val="clear" w:color="auto" w:fill="auto"/>
          </w:tcPr>
          <w:p w:rsidR="00B13625" w:rsidRPr="00520379" w:rsidRDefault="00B13625" w:rsidP="00A240E5">
            <w:pPr>
              <w:spacing w:after="0" w:line="240" w:lineRule="auto"/>
              <w:jc w:val="center"/>
              <w:rPr>
                <w:rFonts w:ascii="Times New Roman" w:hAnsi="Times New Roman" w:cs="Times New Roman"/>
                <w:sz w:val="24"/>
                <w:szCs w:val="24"/>
              </w:rPr>
            </w:pPr>
            <w:r w:rsidRPr="00520379">
              <w:rPr>
                <w:rFonts w:ascii="Times New Roman" w:hAnsi="Times New Roman" w:cs="Times New Roman"/>
                <w:sz w:val="24"/>
                <w:szCs w:val="24"/>
                <w:lang w:val="en-US"/>
              </w:rPr>
              <w:t>1</w:t>
            </w:r>
            <w:r>
              <w:rPr>
                <w:rFonts w:ascii="Times New Roman" w:hAnsi="Times New Roman" w:cs="Times New Roman"/>
                <w:sz w:val="24"/>
                <w:szCs w:val="24"/>
                <w:lang w:val="en-US"/>
              </w:rPr>
              <w:t> 361.3</w:t>
            </w:r>
          </w:p>
        </w:tc>
      </w:tr>
      <w:tr w:rsidR="00B13625" w:rsidRPr="00A87AE3" w:rsidTr="002D7EB8">
        <w:trPr>
          <w:trHeight w:val="147"/>
        </w:trPr>
        <w:tc>
          <w:tcPr>
            <w:tcW w:w="4131" w:type="dxa"/>
            <w:tcBorders>
              <w:top w:val="single" w:sz="4" w:space="0" w:color="auto"/>
              <w:left w:val="single" w:sz="4" w:space="0" w:color="auto"/>
              <w:bottom w:val="single" w:sz="4" w:space="0" w:color="auto"/>
              <w:right w:val="single" w:sz="4" w:space="0" w:color="auto"/>
            </w:tcBorders>
            <w:shd w:val="clear" w:color="auto" w:fill="auto"/>
          </w:tcPr>
          <w:p w:rsidR="00B13625" w:rsidRPr="002D7EB8" w:rsidRDefault="00B13625" w:rsidP="002D7EB8">
            <w:pPr>
              <w:spacing w:after="0" w:line="240" w:lineRule="auto"/>
              <w:rPr>
                <w:rFonts w:ascii="Times New Roman" w:hAnsi="Times New Roman" w:cs="Times New Roman"/>
                <w:sz w:val="24"/>
                <w:szCs w:val="24"/>
              </w:rPr>
            </w:pPr>
            <w:r w:rsidRPr="002D7EB8">
              <w:rPr>
                <w:rFonts w:ascii="Times New Roman" w:hAnsi="Times New Roman" w:cs="Times New Roman"/>
                <w:sz w:val="24"/>
                <w:szCs w:val="24"/>
              </w:rPr>
              <w:t>Топливо дизельное</w:t>
            </w:r>
          </w:p>
        </w:tc>
        <w:tc>
          <w:tcPr>
            <w:tcW w:w="2253" w:type="dxa"/>
            <w:tcBorders>
              <w:top w:val="single" w:sz="4" w:space="0" w:color="auto"/>
              <w:left w:val="single" w:sz="4" w:space="0" w:color="auto"/>
              <w:bottom w:val="single" w:sz="4" w:space="0" w:color="auto"/>
              <w:right w:val="single" w:sz="4" w:space="0" w:color="auto"/>
            </w:tcBorders>
            <w:shd w:val="clear" w:color="auto" w:fill="auto"/>
          </w:tcPr>
          <w:p w:rsidR="00B13625" w:rsidRPr="00520379" w:rsidRDefault="00B13625" w:rsidP="00A240E5">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445</w:t>
            </w:r>
          </w:p>
        </w:tc>
        <w:tc>
          <w:tcPr>
            <w:tcW w:w="1777" w:type="dxa"/>
            <w:tcBorders>
              <w:top w:val="single" w:sz="4" w:space="0" w:color="auto"/>
              <w:left w:val="single" w:sz="4" w:space="0" w:color="auto"/>
              <w:bottom w:val="single" w:sz="4" w:space="0" w:color="auto"/>
              <w:right w:val="single" w:sz="4" w:space="0" w:color="auto"/>
            </w:tcBorders>
            <w:shd w:val="clear" w:color="auto" w:fill="auto"/>
          </w:tcPr>
          <w:p w:rsidR="00B13625" w:rsidRPr="00520379" w:rsidRDefault="00B13625" w:rsidP="00A240E5">
            <w:pPr>
              <w:spacing w:after="0" w:line="240" w:lineRule="auto"/>
              <w:jc w:val="center"/>
              <w:rPr>
                <w:rFonts w:ascii="Times New Roman" w:hAnsi="Times New Roman" w:cs="Times New Roman"/>
                <w:sz w:val="24"/>
                <w:szCs w:val="24"/>
              </w:rPr>
            </w:pPr>
            <w:r w:rsidRPr="00520379">
              <w:rPr>
                <w:rFonts w:ascii="Times New Roman" w:hAnsi="Times New Roman" w:cs="Times New Roman"/>
                <w:sz w:val="24"/>
                <w:szCs w:val="24"/>
              </w:rPr>
              <w:t>1</w:t>
            </w:r>
          </w:p>
        </w:tc>
        <w:tc>
          <w:tcPr>
            <w:tcW w:w="1785" w:type="dxa"/>
            <w:tcBorders>
              <w:top w:val="single" w:sz="4" w:space="0" w:color="auto"/>
              <w:left w:val="single" w:sz="4" w:space="0" w:color="auto"/>
              <w:bottom w:val="single" w:sz="4" w:space="0" w:color="auto"/>
              <w:right w:val="single" w:sz="4" w:space="0" w:color="auto"/>
            </w:tcBorders>
            <w:shd w:val="clear" w:color="auto" w:fill="auto"/>
          </w:tcPr>
          <w:p w:rsidR="00B13625" w:rsidRPr="00395336" w:rsidRDefault="00B13625" w:rsidP="00A240E5">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13</w:t>
            </w:r>
          </w:p>
        </w:tc>
      </w:tr>
      <w:tr w:rsidR="00B13625" w:rsidRPr="00A87AE3" w:rsidTr="002D7EB8">
        <w:trPr>
          <w:trHeight w:val="147"/>
        </w:trPr>
        <w:tc>
          <w:tcPr>
            <w:tcW w:w="4131" w:type="dxa"/>
            <w:tcBorders>
              <w:top w:val="single" w:sz="4" w:space="0" w:color="auto"/>
              <w:left w:val="single" w:sz="4" w:space="0" w:color="auto"/>
              <w:bottom w:val="single" w:sz="4" w:space="0" w:color="auto"/>
              <w:right w:val="single" w:sz="4" w:space="0" w:color="auto"/>
            </w:tcBorders>
            <w:shd w:val="clear" w:color="auto" w:fill="auto"/>
          </w:tcPr>
          <w:p w:rsidR="00B13625" w:rsidRPr="002D7EB8" w:rsidRDefault="00B13625" w:rsidP="002D7EB8">
            <w:pPr>
              <w:spacing w:after="0" w:line="240" w:lineRule="auto"/>
              <w:rPr>
                <w:rFonts w:ascii="Times New Roman" w:hAnsi="Times New Roman" w:cs="Times New Roman"/>
                <w:sz w:val="24"/>
                <w:szCs w:val="24"/>
              </w:rPr>
            </w:pPr>
            <w:r w:rsidRPr="002D7EB8">
              <w:rPr>
                <w:rFonts w:ascii="Times New Roman" w:hAnsi="Times New Roman" w:cs="Times New Roman"/>
                <w:sz w:val="24"/>
                <w:szCs w:val="24"/>
              </w:rPr>
              <w:t>Мазут топочный</w:t>
            </w:r>
          </w:p>
        </w:tc>
        <w:tc>
          <w:tcPr>
            <w:tcW w:w="2253" w:type="dxa"/>
            <w:tcBorders>
              <w:top w:val="single" w:sz="4" w:space="0" w:color="auto"/>
              <w:left w:val="single" w:sz="4" w:space="0" w:color="auto"/>
              <w:bottom w:val="single" w:sz="4" w:space="0" w:color="auto"/>
              <w:right w:val="single" w:sz="4" w:space="0" w:color="auto"/>
            </w:tcBorders>
            <w:shd w:val="clear" w:color="auto" w:fill="auto"/>
          </w:tcPr>
          <w:p w:rsidR="00B13625" w:rsidRPr="002D7EB8" w:rsidRDefault="00B13625" w:rsidP="00A240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777" w:type="dxa"/>
            <w:tcBorders>
              <w:top w:val="single" w:sz="4" w:space="0" w:color="auto"/>
              <w:left w:val="single" w:sz="4" w:space="0" w:color="auto"/>
              <w:bottom w:val="single" w:sz="4" w:space="0" w:color="auto"/>
              <w:right w:val="single" w:sz="4" w:space="0" w:color="auto"/>
            </w:tcBorders>
            <w:shd w:val="clear" w:color="auto" w:fill="auto"/>
          </w:tcPr>
          <w:p w:rsidR="00B13625" w:rsidRPr="002D7EB8" w:rsidRDefault="00B13625" w:rsidP="00A240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85" w:type="dxa"/>
            <w:tcBorders>
              <w:top w:val="single" w:sz="4" w:space="0" w:color="auto"/>
              <w:left w:val="single" w:sz="4" w:space="0" w:color="auto"/>
              <w:bottom w:val="single" w:sz="4" w:space="0" w:color="auto"/>
              <w:right w:val="single" w:sz="4" w:space="0" w:color="auto"/>
            </w:tcBorders>
            <w:shd w:val="clear" w:color="auto" w:fill="auto"/>
          </w:tcPr>
          <w:p w:rsidR="00B13625" w:rsidRPr="002D7EB8" w:rsidRDefault="00B13625" w:rsidP="00A240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B13625" w:rsidRPr="00A87AE3" w:rsidTr="002D7EB8">
        <w:trPr>
          <w:trHeight w:val="147"/>
        </w:trPr>
        <w:tc>
          <w:tcPr>
            <w:tcW w:w="4131" w:type="dxa"/>
            <w:tcBorders>
              <w:top w:val="single" w:sz="4" w:space="0" w:color="auto"/>
              <w:left w:val="single" w:sz="4" w:space="0" w:color="auto"/>
              <w:bottom w:val="single" w:sz="4" w:space="0" w:color="auto"/>
              <w:right w:val="single" w:sz="4" w:space="0" w:color="auto"/>
            </w:tcBorders>
            <w:shd w:val="clear" w:color="auto" w:fill="auto"/>
          </w:tcPr>
          <w:p w:rsidR="00B13625" w:rsidRPr="002D7EB8" w:rsidRDefault="00B13625" w:rsidP="002D7EB8">
            <w:pPr>
              <w:spacing w:after="0" w:line="240" w:lineRule="auto"/>
              <w:rPr>
                <w:rFonts w:ascii="Times New Roman" w:hAnsi="Times New Roman" w:cs="Times New Roman"/>
                <w:sz w:val="24"/>
                <w:szCs w:val="24"/>
              </w:rPr>
            </w:pPr>
            <w:r w:rsidRPr="002D7EB8">
              <w:rPr>
                <w:rFonts w:ascii="Times New Roman" w:hAnsi="Times New Roman" w:cs="Times New Roman"/>
                <w:sz w:val="24"/>
                <w:szCs w:val="24"/>
              </w:rPr>
              <w:t>Газ естественный (природный)</w:t>
            </w:r>
          </w:p>
        </w:tc>
        <w:tc>
          <w:tcPr>
            <w:tcW w:w="2253" w:type="dxa"/>
            <w:tcBorders>
              <w:top w:val="single" w:sz="4" w:space="0" w:color="auto"/>
              <w:left w:val="single" w:sz="4" w:space="0" w:color="auto"/>
              <w:bottom w:val="single" w:sz="4" w:space="0" w:color="auto"/>
              <w:right w:val="single" w:sz="4" w:space="0" w:color="auto"/>
            </w:tcBorders>
            <w:shd w:val="clear" w:color="auto" w:fill="auto"/>
          </w:tcPr>
          <w:p w:rsidR="00B13625" w:rsidRPr="002D7EB8" w:rsidRDefault="00B13625" w:rsidP="00A240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777" w:type="dxa"/>
            <w:tcBorders>
              <w:top w:val="single" w:sz="4" w:space="0" w:color="auto"/>
              <w:left w:val="single" w:sz="4" w:space="0" w:color="auto"/>
              <w:bottom w:val="single" w:sz="4" w:space="0" w:color="auto"/>
              <w:right w:val="single" w:sz="4" w:space="0" w:color="auto"/>
            </w:tcBorders>
            <w:shd w:val="clear" w:color="auto" w:fill="auto"/>
          </w:tcPr>
          <w:p w:rsidR="00B13625" w:rsidRPr="002D7EB8" w:rsidRDefault="00B13625" w:rsidP="00A240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85" w:type="dxa"/>
            <w:tcBorders>
              <w:top w:val="single" w:sz="4" w:space="0" w:color="auto"/>
              <w:left w:val="single" w:sz="4" w:space="0" w:color="auto"/>
              <w:bottom w:val="single" w:sz="4" w:space="0" w:color="auto"/>
              <w:right w:val="single" w:sz="4" w:space="0" w:color="auto"/>
            </w:tcBorders>
            <w:shd w:val="clear" w:color="auto" w:fill="auto"/>
          </w:tcPr>
          <w:p w:rsidR="00B13625" w:rsidRPr="002D7EB8" w:rsidRDefault="00B13625" w:rsidP="00A240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B13625" w:rsidRPr="00A87AE3" w:rsidTr="002D7EB8">
        <w:trPr>
          <w:trHeight w:val="147"/>
        </w:trPr>
        <w:tc>
          <w:tcPr>
            <w:tcW w:w="4131" w:type="dxa"/>
            <w:tcBorders>
              <w:top w:val="single" w:sz="4" w:space="0" w:color="auto"/>
              <w:left w:val="single" w:sz="4" w:space="0" w:color="auto"/>
              <w:bottom w:val="single" w:sz="4" w:space="0" w:color="auto"/>
              <w:right w:val="single" w:sz="4" w:space="0" w:color="auto"/>
            </w:tcBorders>
            <w:shd w:val="clear" w:color="auto" w:fill="auto"/>
          </w:tcPr>
          <w:p w:rsidR="00B13625" w:rsidRPr="002D7EB8" w:rsidRDefault="00B13625" w:rsidP="002D7EB8">
            <w:pPr>
              <w:spacing w:after="0" w:line="240" w:lineRule="auto"/>
              <w:rPr>
                <w:rFonts w:ascii="Times New Roman" w:hAnsi="Times New Roman" w:cs="Times New Roman"/>
                <w:sz w:val="24"/>
                <w:szCs w:val="24"/>
              </w:rPr>
            </w:pPr>
            <w:r w:rsidRPr="002D7EB8">
              <w:rPr>
                <w:rFonts w:ascii="Times New Roman" w:hAnsi="Times New Roman" w:cs="Times New Roman"/>
                <w:sz w:val="24"/>
                <w:szCs w:val="24"/>
              </w:rPr>
              <w:t>Уголь</w:t>
            </w:r>
          </w:p>
        </w:tc>
        <w:tc>
          <w:tcPr>
            <w:tcW w:w="2253" w:type="dxa"/>
            <w:tcBorders>
              <w:top w:val="single" w:sz="4" w:space="0" w:color="auto"/>
              <w:left w:val="single" w:sz="4" w:space="0" w:color="auto"/>
              <w:bottom w:val="single" w:sz="4" w:space="0" w:color="auto"/>
              <w:right w:val="single" w:sz="4" w:space="0" w:color="auto"/>
            </w:tcBorders>
            <w:shd w:val="clear" w:color="auto" w:fill="auto"/>
          </w:tcPr>
          <w:p w:rsidR="00B13625" w:rsidRPr="002D7EB8" w:rsidRDefault="00B13625" w:rsidP="00A240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777" w:type="dxa"/>
            <w:tcBorders>
              <w:top w:val="single" w:sz="4" w:space="0" w:color="auto"/>
              <w:left w:val="single" w:sz="4" w:space="0" w:color="auto"/>
              <w:bottom w:val="single" w:sz="4" w:space="0" w:color="auto"/>
              <w:right w:val="single" w:sz="4" w:space="0" w:color="auto"/>
            </w:tcBorders>
            <w:shd w:val="clear" w:color="auto" w:fill="auto"/>
          </w:tcPr>
          <w:p w:rsidR="00B13625" w:rsidRPr="002D7EB8" w:rsidRDefault="00B13625" w:rsidP="00A240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85" w:type="dxa"/>
            <w:tcBorders>
              <w:top w:val="single" w:sz="4" w:space="0" w:color="auto"/>
              <w:left w:val="single" w:sz="4" w:space="0" w:color="auto"/>
              <w:bottom w:val="single" w:sz="4" w:space="0" w:color="auto"/>
              <w:right w:val="single" w:sz="4" w:space="0" w:color="auto"/>
            </w:tcBorders>
            <w:shd w:val="clear" w:color="auto" w:fill="auto"/>
          </w:tcPr>
          <w:p w:rsidR="00B13625" w:rsidRPr="002D7EB8" w:rsidRDefault="00B13625" w:rsidP="00A240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B13625" w:rsidRPr="00A87AE3" w:rsidTr="002D7EB8">
        <w:trPr>
          <w:trHeight w:val="147"/>
        </w:trPr>
        <w:tc>
          <w:tcPr>
            <w:tcW w:w="4131" w:type="dxa"/>
            <w:tcBorders>
              <w:top w:val="single" w:sz="4" w:space="0" w:color="auto"/>
              <w:left w:val="single" w:sz="4" w:space="0" w:color="auto"/>
              <w:bottom w:val="single" w:sz="4" w:space="0" w:color="auto"/>
              <w:right w:val="single" w:sz="4" w:space="0" w:color="auto"/>
            </w:tcBorders>
            <w:shd w:val="clear" w:color="auto" w:fill="auto"/>
          </w:tcPr>
          <w:p w:rsidR="00B13625" w:rsidRPr="002D7EB8" w:rsidRDefault="00B13625" w:rsidP="002D7EB8">
            <w:pPr>
              <w:spacing w:after="0" w:line="240" w:lineRule="auto"/>
              <w:rPr>
                <w:rFonts w:ascii="Times New Roman" w:hAnsi="Times New Roman" w:cs="Times New Roman"/>
                <w:sz w:val="24"/>
                <w:szCs w:val="24"/>
              </w:rPr>
            </w:pPr>
            <w:r w:rsidRPr="002D7EB8">
              <w:rPr>
                <w:rFonts w:ascii="Times New Roman" w:hAnsi="Times New Roman" w:cs="Times New Roman"/>
                <w:sz w:val="24"/>
                <w:szCs w:val="24"/>
              </w:rPr>
              <w:t>Горючие сланцы</w:t>
            </w:r>
          </w:p>
        </w:tc>
        <w:tc>
          <w:tcPr>
            <w:tcW w:w="2253" w:type="dxa"/>
            <w:tcBorders>
              <w:top w:val="single" w:sz="4" w:space="0" w:color="auto"/>
              <w:left w:val="single" w:sz="4" w:space="0" w:color="auto"/>
              <w:bottom w:val="single" w:sz="4" w:space="0" w:color="auto"/>
              <w:right w:val="single" w:sz="4" w:space="0" w:color="auto"/>
            </w:tcBorders>
            <w:shd w:val="clear" w:color="auto" w:fill="auto"/>
          </w:tcPr>
          <w:p w:rsidR="00B13625" w:rsidRPr="002D7EB8" w:rsidRDefault="00B13625" w:rsidP="00A240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777" w:type="dxa"/>
            <w:tcBorders>
              <w:top w:val="single" w:sz="4" w:space="0" w:color="auto"/>
              <w:left w:val="single" w:sz="4" w:space="0" w:color="auto"/>
              <w:bottom w:val="single" w:sz="4" w:space="0" w:color="auto"/>
              <w:right w:val="single" w:sz="4" w:space="0" w:color="auto"/>
            </w:tcBorders>
            <w:shd w:val="clear" w:color="auto" w:fill="auto"/>
          </w:tcPr>
          <w:p w:rsidR="00B13625" w:rsidRPr="002D7EB8" w:rsidRDefault="00B13625" w:rsidP="00A240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85" w:type="dxa"/>
            <w:tcBorders>
              <w:top w:val="single" w:sz="4" w:space="0" w:color="auto"/>
              <w:left w:val="single" w:sz="4" w:space="0" w:color="auto"/>
              <w:bottom w:val="single" w:sz="4" w:space="0" w:color="auto"/>
              <w:right w:val="single" w:sz="4" w:space="0" w:color="auto"/>
            </w:tcBorders>
            <w:shd w:val="clear" w:color="auto" w:fill="auto"/>
          </w:tcPr>
          <w:p w:rsidR="00B13625" w:rsidRPr="002D7EB8" w:rsidRDefault="00B13625" w:rsidP="00A240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B13625" w:rsidRPr="00A87AE3" w:rsidTr="002D7EB8">
        <w:trPr>
          <w:trHeight w:val="147"/>
        </w:trPr>
        <w:tc>
          <w:tcPr>
            <w:tcW w:w="4131" w:type="dxa"/>
            <w:tcBorders>
              <w:top w:val="single" w:sz="4" w:space="0" w:color="auto"/>
              <w:left w:val="single" w:sz="4" w:space="0" w:color="auto"/>
              <w:bottom w:val="single" w:sz="4" w:space="0" w:color="auto"/>
              <w:right w:val="single" w:sz="4" w:space="0" w:color="auto"/>
            </w:tcBorders>
            <w:shd w:val="clear" w:color="auto" w:fill="auto"/>
          </w:tcPr>
          <w:p w:rsidR="00B13625" w:rsidRPr="002D7EB8" w:rsidRDefault="00B13625" w:rsidP="002D7EB8">
            <w:pPr>
              <w:spacing w:after="0" w:line="240" w:lineRule="auto"/>
              <w:rPr>
                <w:rFonts w:ascii="Times New Roman" w:hAnsi="Times New Roman" w:cs="Times New Roman"/>
                <w:sz w:val="24"/>
                <w:szCs w:val="24"/>
              </w:rPr>
            </w:pPr>
            <w:r w:rsidRPr="002D7EB8">
              <w:rPr>
                <w:rFonts w:ascii="Times New Roman" w:hAnsi="Times New Roman" w:cs="Times New Roman"/>
                <w:sz w:val="24"/>
                <w:szCs w:val="24"/>
              </w:rPr>
              <w:t>Торф</w:t>
            </w:r>
          </w:p>
        </w:tc>
        <w:tc>
          <w:tcPr>
            <w:tcW w:w="2253" w:type="dxa"/>
            <w:tcBorders>
              <w:top w:val="single" w:sz="4" w:space="0" w:color="auto"/>
              <w:left w:val="single" w:sz="4" w:space="0" w:color="auto"/>
              <w:bottom w:val="single" w:sz="4" w:space="0" w:color="auto"/>
              <w:right w:val="single" w:sz="4" w:space="0" w:color="auto"/>
            </w:tcBorders>
            <w:shd w:val="clear" w:color="auto" w:fill="auto"/>
          </w:tcPr>
          <w:p w:rsidR="00B13625" w:rsidRPr="002D7EB8" w:rsidRDefault="00B13625" w:rsidP="00A240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777" w:type="dxa"/>
            <w:tcBorders>
              <w:top w:val="single" w:sz="4" w:space="0" w:color="auto"/>
              <w:left w:val="single" w:sz="4" w:space="0" w:color="auto"/>
              <w:bottom w:val="single" w:sz="4" w:space="0" w:color="auto"/>
              <w:right w:val="single" w:sz="4" w:space="0" w:color="auto"/>
            </w:tcBorders>
            <w:shd w:val="clear" w:color="auto" w:fill="auto"/>
          </w:tcPr>
          <w:p w:rsidR="00B13625" w:rsidRPr="002D7EB8" w:rsidRDefault="00B13625" w:rsidP="00A240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85" w:type="dxa"/>
            <w:tcBorders>
              <w:top w:val="single" w:sz="4" w:space="0" w:color="auto"/>
              <w:left w:val="single" w:sz="4" w:space="0" w:color="auto"/>
              <w:bottom w:val="single" w:sz="4" w:space="0" w:color="auto"/>
              <w:right w:val="single" w:sz="4" w:space="0" w:color="auto"/>
            </w:tcBorders>
            <w:shd w:val="clear" w:color="auto" w:fill="auto"/>
          </w:tcPr>
          <w:p w:rsidR="00B13625" w:rsidRPr="002D7EB8" w:rsidRDefault="00B13625" w:rsidP="00A240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B13625" w:rsidRPr="00A87AE3" w:rsidTr="002D7EB8">
        <w:trPr>
          <w:trHeight w:val="147"/>
        </w:trPr>
        <w:tc>
          <w:tcPr>
            <w:tcW w:w="4131" w:type="dxa"/>
            <w:tcBorders>
              <w:top w:val="single" w:sz="4" w:space="0" w:color="auto"/>
              <w:left w:val="single" w:sz="4" w:space="0" w:color="auto"/>
              <w:bottom w:val="single" w:sz="4" w:space="0" w:color="auto"/>
              <w:right w:val="single" w:sz="4" w:space="0" w:color="auto"/>
            </w:tcBorders>
            <w:shd w:val="clear" w:color="auto" w:fill="auto"/>
          </w:tcPr>
          <w:p w:rsidR="00B13625" w:rsidRPr="002D7EB8" w:rsidRDefault="00B13625" w:rsidP="002D7EB8">
            <w:pPr>
              <w:spacing w:after="0" w:line="240" w:lineRule="auto"/>
              <w:rPr>
                <w:rFonts w:ascii="Times New Roman" w:hAnsi="Times New Roman" w:cs="Times New Roman"/>
                <w:sz w:val="24"/>
                <w:szCs w:val="24"/>
              </w:rPr>
            </w:pPr>
            <w:r w:rsidRPr="002D7EB8">
              <w:rPr>
                <w:rFonts w:ascii="Times New Roman" w:hAnsi="Times New Roman" w:cs="Times New Roman"/>
                <w:sz w:val="24"/>
                <w:szCs w:val="24"/>
              </w:rPr>
              <w:t>Другое:</w:t>
            </w:r>
          </w:p>
        </w:tc>
        <w:tc>
          <w:tcPr>
            <w:tcW w:w="2253" w:type="dxa"/>
            <w:tcBorders>
              <w:top w:val="single" w:sz="4" w:space="0" w:color="auto"/>
              <w:left w:val="single" w:sz="4" w:space="0" w:color="auto"/>
              <w:bottom w:val="single" w:sz="4" w:space="0" w:color="auto"/>
              <w:right w:val="single" w:sz="4" w:space="0" w:color="auto"/>
            </w:tcBorders>
            <w:shd w:val="clear" w:color="auto" w:fill="auto"/>
          </w:tcPr>
          <w:p w:rsidR="00B13625" w:rsidRPr="002D7EB8" w:rsidRDefault="00B13625" w:rsidP="00A240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777" w:type="dxa"/>
            <w:tcBorders>
              <w:top w:val="single" w:sz="4" w:space="0" w:color="auto"/>
              <w:left w:val="single" w:sz="4" w:space="0" w:color="auto"/>
              <w:bottom w:val="single" w:sz="4" w:space="0" w:color="auto"/>
              <w:right w:val="single" w:sz="4" w:space="0" w:color="auto"/>
            </w:tcBorders>
            <w:shd w:val="clear" w:color="auto" w:fill="auto"/>
          </w:tcPr>
          <w:p w:rsidR="00B13625" w:rsidRPr="002D7EB8" w:rsidRDefault="00B13625" w:rsidP="00A240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85" w:type="dxa"/>
            <w:tcBorders>
              <w:top w:val="single" w:sz="4" w:space="0" w:color="auto"/>
              <w:left w:val="single" w:sz="4" w:space="0" w:color="auto"/>
              <w:bottom w:val="single" w:sz="4" w:space="0" w:color="auto"/>
              <w:right w:val="single" w:sz="4" w:space="0" w:color="auto"/>
            </w:tcBorders>
            <w:shd w:val="clear" w:color="auto" w:fill="auto"/>
          </w:tcPr>
          <w:p w:rsidR="00B13625" w:rsidRPr="002D7EB8" w:rsidRDefault="00B13625" w:rsidP="00A240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D7EB8" w:rsidRPr="00A87AE3" w:rsidTr="002D7EB8">
        <w:trPr>
          <w:trHeight w:val="147"/>
        </w:trPr>
        <w:tc>
          <w:tcPr>
            <w:tcW w:w="4131" w:type="dxa"/>
            <w:tcBorders>
              <w:top w:val="single" w:sz="4" w:space="0" w:color="auto"/>
              <w:left w:val="single" w:sz="4" w:space="0" w:color="auto"/>
              <w:bottom w:val="single" w:sz="4" w:space="0" w:color="auto"/>
              <w:right w:val="single" w:sz="4" w:space="0" w:color="auto"/>
            </w:tcBorders>
            <w:shd w:val="clear" w:color="auto" w:fill="auto"/>
          </w:tcPr>
          <w:p w:rsidR="002D7EB8" w:rsidRPr="002D7EB8" w:rsidRDefault="002D7EB8" w:rsidP="002D7EB8">
            <w:pPr>
              <w:spacing w:after="0" w:line="240" w:lineRule="auto"/>
              <w:rPr>
                <w:rFonts w:ascii="Times New Roman" w:hAnsi="Times New Roman" w:cs="Times New Roman"/>
                <w:sz w:val="24"/>
                <w:szCs w:val="24"/>
              </w:rPr>
            </w:pPr>
            <w:r w:rsidRPr="002D7EB8">
              <w:rPr>
                <w:rFonts w:ascii="Times New Roman" w:hAnsi="Times New Roman" w:cs="Times New Roman"/>
                <w:sz w:val="24"/>
                <w:szCs w:val="24"/>
              </w:rPr>
              <w:t>-</w:t>
            </w:r>
          </w:p>
        </w:tc>
        <w:tc>
          <w:tcPr>
            <w:tcW w:w="2253" w:type="dxa"/>
            <w:tcBorders>
              <w:top w:val="single" w:sz="4" w:space="0" w:color="auto"/>
              <w:left w:val="single" w:sz="4" w:space="0" w:color="auto"/>
              <w:bottom w:val="single" w:sz="4" w:space="0" w:color="auto"/>
              <w:right w:val="single" w:sz="4" w:space="0" w:color="auto"/>
            </w:tcBorders>
            <w:shd w:val="clear" w:color="auto" w:fill="auto"/>
          </w:tcPr>
          <w:p w:rsidR="002D7EB8" w:rsidRPr="002D7EB8" w:rsidRDefault="002D7EB8" w:rsidP="002D7EB8">
            <w:pPr>
              <w:spacing w:after="0" w:line="240" w:lineRule="auto"/>
              <w:jc w:val="center"/>
              <w:rPr>
                <w:rFonts w:ascii="Times New Roman" w:hAnsi="Times New Roman" w:cs="Times New Roman"/>
                <w:sz w:val="24"/>
                <w:szCs w:val="24"/>
                <w:lang w:val="en-US"/>
              </w:rPr>
            </w:pPr>
          </w:p>
        </w:tc>
        <w:tc>
          <w:tcPr>
            <w:tcW w:w="1777" w:type="dxa"/>
            <w:tcBorders>
              <w:top w:val="single" w:sz="4" w:space="0" w:color="auto"/>
              <w:left w:val="single" w:sz="4" w:space="0" w:color="auto"/>
              <w:bottom w:val="single" w:sz="4" w:space="0" w:color="auto"/>
              <w:right w:val="single" w:sz="4" w:space="0" w:color="auto"/>
            </w:tcBorders>
            <w:shd w:val="clear" w:color="auto" w:fill="auto"/>
          </w:tcPr>
          <w:p w:rsidR="002D7EB8" w:rsidRPr="002D7EB8" w:rsidRDefault="002D7EB8" w:rsidP="002D7EB8">
            <w:pPr>
              <w:spacing w:after="0" w:line="240" w:lineRule="auto"/>
              <w:jc w:val="center"/>
              <w:rPr>
                <w:rFonts w:ascii="Times New Roman" w:hAnsi="Times New Roman" w:cs="Times New Roman"/>
                <w:sz w:val="24"/>
                <w:szCs w:val="24"/>
              </w:rPr>
            </w:pPr>
          </w:p>
        </w:tc>
        <w:tc>
          <w:tcPr>
            <w:tcW w:w="1785" w:type="dxa"/>
            <w:tcBorders>
              <w:top w:val="single" w:sz="4" w:space="0" w:color="auto"/>
              <w:left w:val="single" w:sz="4" w:space="0" w:color="auto"/>
              <w:bottom w:val="single" w:sz="4" w:space="0" w:color="auto"/>
              <w:right w:val="single" w:sz="4" w:space="0" w:color="auto"/>
            </w:tcBorders>
            <w:shd w:val="clear" w:color="auto" w:fill="auto"/>
          </w:tcPr>
          <w:p w:rsidR="002D7EB8" w:rsidRPr="002D7EB8" w:rsidRDefault="002D7EB8" w:rsidP="002D7EB8">
            <w:pPr>
              <w:spacing w:after="0" w:line="240" w:lineRule="auto"/>
              <w:jc w:val="center"/>
              <w:rPr>
                <w:rFonts w:ascii="Times New Roman" w:hAnsi="Times New Roman" w:cs="Times New Roman"/>
                <w:sz w:val="24"/>
                <w:szCs w:val="24"/>
              </w:rPr>
            </w:pPr>
          </w:p>
        </w:tc>
      </w:tr>
    </w:tbl>
    <w:p w:rsidR="00520379" w:rsidRPr="00520379" w:rsidRDefault="00520379" w:rsidP="00520379">
      <w:pPr>
        <w:spacing w:after="0" w:line="240" w:lineRule="auto"/>
        <w:jc w:val="both"/>
        <w:rPr>
          <w:rFonts w:ascii="Times New Roman" w:hAnsi="Times New Roman" w:cs="Times New Roman"/>
          <w:bCs/>
          <w:iCs/>
          <w:sz w:val="24"/>
          <w:szCs w:val="24"/>
        </w:rPr>
      </w:pPr>
    </w:p>
    <w:p w:rsidR="00520379" w:rsidRDefault="00520379" w:rsidP="002D7EB8">
      <w:pPr>
        <w:spacing w:after="0" w:line="240" w:lineRule="auto"/>
        <w:ind w:firstLine="708"/>
        <w:jc w:val="both"/>
        <w:rPr>
          <w:rFonts w:ascii="Times New Roman" w:hAnsi="Times New Roman" w:cs="Times New Roman"/>
          <w:sz w:val="24"/>
          <w:szCs w:val="24"/>
        </w:rPr>
      </w:pPr>
      <w:proofErr w:type="gramStart"/>
      <w:r w:rsidRPr="00520379">
        <w:rPr>
          <w:rFonts w:ascii="Times New Roman" w:hAnsi="Times New Roman" w:cs="Times New Roman"/>
          <w:sz w:val="24"/>
          <w:szCs w:val="24"/>
        </w:rPr>
        <w:t>Иные виды энергетических ресурсов, помимо указанных в таблице, в отчетном 201</w:t>
      </w:r>
      <w:r w:rsidR="0085211D">
        <w:rPr>
          <w:rFonts w:ascii="Times New Roman" w:hAnsi="Times New Roman" w:cs="Times New Roman"/>
          <w:sz w:val="24"/>
          <w:szCs w:val="24"/>
        </w:rPr>
        <w:t>5</w:t>
      </w:r>
      <w:r w:rsidRPr="00520379">
        <w:rPr>
          <w:rFonts w:ascii="Times New Roman" w:hAnsi="Times New Roman" w:cs="Times New Roman"/>
          <w:sz w:val="24"/>
          <w:szCs w:val="24"/>
        </w:rPr>
        <w:t xml:space="preserve"> году не использовались.</w:t>
      </w:r>
      <w:proofErr w:type="gramEnd"/>
    </w:p>
    <w:p w:rsidR="00520379" w:rsidRPr="00520379" w:rsidRDefault="00520379" w:rsidP="00520379">
      <w:pPr>
        <w:spacing w:after="0" w:line="240" w:lineRule="auto"/>
        <w:jc w:val="both"/>
        <w:rPr>
          <w:rFonts w:ascii="Times New Roman" w:hAnsi="Times New Roman" w:cs="Times New Roman"/>
          <w:sz w:val="24"/>
          <w:szCs w:val="24"/>
        </w:rPr>
      </w:pPr>
    </w:p>
    <w:p w:rsidR="00F31DFF" w:rsidRDefault="00F31DFF" w:rsidP="002D7EB8">
      <w:pPr>
        <w:spacing w:after="0" w:line="240" w:lineRule="auto"/>
        <w:jc w:val="center"/>
        <w:rPr>
          <w:rFonts w:ascii="Times New Roman" w:hAnsi="Times New Roman" w:cs="Times New Roman"/>
          <w:b/>
          <w:bCs/>
          <w:iCs/>
          <w:sz w:val="24"/>
          <w:szCs w:val="24"/>
        </w:rPr>
      </w:pPr>
    </w:p>
    <w:p w:rsidR="00F31DFF" w:rsidRDefault="00F31DFF" w:rsidP="002D7EB8">
      <w:pPr>
        <w:spacing w:after="0" w:line="240" w:lineRule="auto"/>
        <w:jc w:val="center"/>
        <w:rPr>
          <w:rFonts w:ascii="Times New Roman" w:hAnsi="Times New Roman" w:cs="Times New Roman"/>
          <w:b/>
          <w:bCs/>
          <w:iCs/>
          <w:sz w:val="24"/>
          <w:szCs w:val="24"/>
        </w:rPr>
      </w:pPr>
    </w:p>
    <w:p w:rsidR="00F31DFF" w:rsidRDefault="00F31DFF" w:rsidP="002D7EB8">
      <w:pPr>
        <w:spacing w:after="0" w:line="240" w:lineRule="auto"/>
        <w:jc w:val="center"/>
        <w:rPr>
          <w:rFonts w:ascii="Times New Roman" w:hAnsi="Times New Roman" w:cs="Times New Roman"/>
          <w:b/>
          <w:bCs/>
          <w:iCs/>
          <w:sz w:val="24"/>
          <w:szCs w:val="24"/>
        </w:rPr>
      </w:pPr>
    </w:p>
    <w:p w:rsidR="00F31DFF" w:rsidRDefault="00F31DFF" w:rsidP="002D7EB8">
      <w:pPr>
        <w:spacing w:after="0" w:line="240" w:lineRule="auto"/>
        <w:jc w:val="center"/>
        <w:rPr>
          <w:rFonts w:ascii="Times New Roman" w:hAnsi="Times New Roman" w:cs="Times New Roman"/>
          <w:b/>
          <w:bCs/>
          <w:iCs/>
          <w:sz w:val="24"/>
          <w:szCs w:val="24"/>
        </w:rPr>
      </w:pPr>
    </w:p>
    <w:p w:rsidR="002D7EB8" w:rsidRDefault="002D7EB8" w:rsidP="002D7EB8">
      <w:pPr>
        <w:spacing w:after="0" w:line="240" w:lineRule="auto"/>
        <w:jc w:val="center"/>
        <w:rPr>
          <w:rFonts w:ascii="Times New Roman" w:hAnsi="Times New Roman" w:cs="Times New Roman"/>
          <w:b/>
          <w:bCs/>
          <w:iCs/>
          <w:sz w:val="24"/>
          <w:szCs w:val="24"/>
        </w:rPr>
      </w:pPr>
      <w:r w:rsidRPr="00520379">
        <w:rPr>
          <w:rFonts w:ascii="Times New Roman" w:hAnsi="Times New Roman" w:cs="Times New Roman"/>
          <w:b/>
          <w:bCs/>
          <w:iCs/>
          <w:sz w:val="24"/>
          <w:szCs w:val="24"/>
          <w:lang w:val="en-US"/>
        </w:rPr>
        <w:t>VII</w:t>
      </w:r>
      <w:r w:rsidRPr="00520379">
        <w:rPr>
          <w:rFonts w:ascii="Times New Roman" w:hAnsi="Times New Roman" w:cs="Times New Roman"/>
          <w:b/>
          <w:bCs/>
          <w:iCs/>
          <w:sz w:val="24"/>
          <w:szCs w:val="24"/>
        </w:rPr>
        <w:t>. Отчет о выплате объяв</w:t>
      </w:r>
      <w:r>
        <w:rPr>
          <w:rFonts w:ascii="Times New Roman" w:hAnsi="Times New Roman" w:cs="Times New Roman"/>
          <w:b/>
          <w:bCs/>
          <w:iCs/>
          <w:sz w:val="24"/>
          <w:szCs w:val="24"/>
        </w:rPr>
        <w:t>ленных (начисленных) дивидендов</w:t>
      </w:r>
    </w:p>
    <w:p w:rsidR="002D7EB8" w:rsidRPr="00520379" w:rsidRDefault="002D7EB8" w:rsidP="002D7EB8">
      <w:pPr>
        <w:spacing w:after="0" w:line="240" w:lineRule="auto"/>
        <w:jc w:val="center"/>
        <w:rPr>
          <w:rFonts w:ascii="Times New Roman" w:hAnsi="Times New Roman" w:cs="Times New Roman"/>
          <w:b/>
          <w:bCs/>
          <w:iCs/>
          <w:sz w:val="24"/>
          <w:szCs w:val="24"/>
        </w:rPr>
      </w:pPr>
      <w:r w:rsidRPr="00520379">
        <w:rPr>
          <w:rFonts w:ascii="Times New Roman" w:hAnsi="Times New Roman" w:cs="Times New Roman"/>
          <w:b/>
          <w:bCs/>
          <w:iCs/>
          <w:sz w:val="24"/>
          <w:szCs w:val="24"/>
        </w:rPr>
        <w:t>по акциям акционерного общества</w:t>
      </w:r>
    </w:p>
    <w:p w:rsidR="002D7EB8" w:rsidRPr="00520379" w:rsidRDefault="002D7EB8" w:rsidP="002D7EB8">
      <w:pPr>
        <w:spacing w:after="0" w:line="240" w:lineRule="auto"/>
        <w:jc w:val="both"/>
        <w:rPr>
          <w:rFonts w:ascii="Times New Roman" w:hAnsi="Times New Roman" w:cs="Times New Roman"/>
          <w:bCs/>
          <w:iCs/>
          <w:sz w:val="24"/>
          <w:szCs w:val="24"/>
        </w:rPr>
      </w:pPr>
    </w:p>
    <w:p w:rsidR="002D7EB8" w:rsidRPr="00520379" w:rsidRDefault="002D7EB8" w:rsidP="00A56C4E">
      <w:pPr>
        <w:spacing w:after="0" w:line="240" w:lineRule="auto"/>
        <w:ind w:firstLine="708"/>
        <w:jc w:val="both"/>
        <w:rPr>
          <w:rFonts w:ascii="Times New Roman" w:hAnsi="Times New Roman" w:cs="Times New Roman"/>
          <w:sz w:val="24"/>
          <w:szCs w:val="24"/>
        </w:rPr>
      </w:pPr>
      <w:r w:rsidRPr="00520379">
        <w:rPr>
          <w:rFonts w:ascii="Times New Roman" w:hAnsi="Times New Roman" w:cs="Times New Roman"/>
          <w:sz w:val="24"/>
          <w:szCs w:val="24"/>
        </w:rPr>
        <w:t>Основными принципами дивидендной политики общества являются</w:t>
      </w:r>
      <w:r w:rsidR="00E07AF8">
        <w:rPr>
          <w:rFonts w:ascii="Times New Roman" w:hAnsi="Times New Roman" w:cs="Times New Roman"/>
          <w:sz w:val="24"/>
          <w:szCs w:val="24"/>
        </w:rPr>
        <w:t xml:space="preserve"> следующие положения</w:t>
      </w:r>
      <w:r w:rsidRPr="00520379">
        <w:rPr>
          <w:rFonts w:ascii="Times New Roman" w:hAnsi="Times New Roman" w:cs="Times New Roman"/>
          <w:sz w:val="24"/>
          <w:szCs w:val="24"/>
        </w:rPr>
        <w:t>:</w:t>
      </w:r>
    </w:p>
    <w:p w:rsidR="002D7EB8" w:rsidRPr="00520379" w:rsidRDefault="002D7EB8" w:rsidP="002D7EB8">
      <w:pPr>
        <w:pStyle w:val="ad"/>
        <w:spacing w:after="0"/>
        <w:ind w:left="0"/>
        <w:jc w:val="both"/>
        <w:rPr>
          <w:sz w:val="24"/>
          <w:szCs w:val="24"/>
        </w:rPr>
      </w:pPr>
      <w:r w:rsidRPr="00520379">
        <w:rPr>
          <w:sz w:val="24"/>
          <w:szCs w:val="24"/>
        </w:rPr>
        <w:t>- Общество вправе по результатам первого квартала, полугодия, девяти месяцев финансового года и (или) по результатам финансового года принимать решения  (объявлять) о выплате дивидендов по размещенным акциям.</w:t>
      </w:r>
    </w:p>
    <w:p w:rsidR="002D7EB8" w:rsidRPr="00520379" w:rsidRDefault="002D7EB8" w:rsidP="002D7EB8">
      <w:pPr>
        <w:pStyle w:val="ad"/>
        <w:spacing w:after="0"/>
        <w:ind w:left="0"/>
        <w:jc w:val="both"/>
        <w:rPr>
          <w:sz w:val="24"/>
          <w:szCs w:val="24"/>
        </w:rPr>
      </w:pPr>
      <w:r w:rsidRPr="00520379">
        <w:rPr>
          <w:sz w:val="24"/>
          <w:szCs w:val="24"/>
        </w:rPr>
        <w:t>- Решение о выплате (объявлении) дивидендов по результатам первого квартала, полугодия и девяти месяцев финансового года может быть принято в течение трех месяцев после окончания соответствующего периода.</w:t>
      </w:r>
    </w:p>
    <w:p w:rsidR="002D7EB8" w:rsidRPr="00520379" w:rsidRDefault="002D7EB8" w:rsidP="002D7EB8">
      <w:pPr>
        <w:pStyle w:val="ad"/>
        <w:spacing w:after="0"/>
        <w:ind w:left="0"/>
        <w:jc w:val="both"/>
        <w:rPr>
          <w:sz w:val="24"/>
          <w:szCs w:val="24"/>
        </w:rPr>
      </w:pPr>
      <w:r w:rsidRPr="00520379">
        <w:rPr>
          <w:sz w:val="24"/>
          <w:szCs w:val="24"/>
        </w:rPr>
        <w:t>- Общество обязано выплатить объявленные дивиденды по акциям каждой категории (типа) дивиденды. Дивиденды выплачиваются деньгами.</w:t>
      </w:r>
    </w:p>
    <w:p w:rsidR="002D7EB8" w:rsidRPr="00520379" w:rsidRDefault="002D7EB8" w:rsidP="002D7EB8">
      <w:pPr>
        <w:pStyle w:val="ad"/>
        <w:spacing w:after="0"/>
        <w:ind w:left="0"/>
        <w:jc w:val="both"/>
        <w:rPr>
          <w:sz w:val="24"/>
          <w:szCs w:val="24"/>
        </w:rPr>
      </w:pPr>
      <w:r w:rsidRPr="00520379">
        <w:rPr>
          <w:sz w:val="24"/>
          <w:szCs w:val="24"/>
        </w:rPr>
        <w:t>- Источником выплаты дивидендов является прибыль Общества после налогообложения (чистая прибыль Общества). Чистая прибыль Общества определяется по данным бухгалтерской отчетности Общества.</w:t>
      </w:r>
    </w:p>
    <w:p w:rsidR="002D7EB8" w:rsidRPr="00520379" w:rsidRDefault="002D7EB8" w:rsidP="00E07AF8">
      <w:pPr>
        <w:spacing w:after="0" w:line="240" w:lineRule="auto"/>
        <w:jc w:val="both"/>
        <w:rPr>
          <w:rFonts w:ascii="Times New Roman" w:hAnsi="Times New Roman" w:cs="Times New Roman"/>
          <w:sz w:val="24"/>
          <w:szCs w:val="24"/>
        </w:rPr>
      </w:pPr>
      <w:r w:rsidRPr="00520379">
        <w:rPr>
          <w:rFonts w:ascii="Times New Roman" w:hAnsi="Times New Roman" w:cs="Times New Roman"/>
          <w:sz w:val="24"/>
          <w:szCs w:val="24"/>
        </w:rPr>
        <w:tab/>
        <w:t>В Обществе нет привилегированных акций, поэтому в Уставе не прописан размер гарантированных дивидендов владельцам привилегированных акций.</w:t>
      </w:r>
    </w:p>
    <w:p w:rsidR="002D7EB8" w:rsidRPr="00520379" w:rsidRDefault="002D7EB8" w:rsidP="00E07AF8">
      <w:pPr>
        <w:spacing w:after="0" w:line="240" w:lineRule="auto"/>
        <w:jc w:val="both"/>
        <w:rPr>
          <w:rFonts w:ascii="Times New Roman" w:hAnsi="Times New Roman" w:cs="Times New Roman"/>
          <w:sz w:val="24"/>
          <w:szCs w:val="24"/>
        </w:rPr>
      </w:pPr>
      <w:r w:rsidRPr="00520379">
        <w:rPr>
          <w:rFonts w:ascii="Times New Roman" w:hAnsi="Times New Roman" w:cs="Times New Roman"/>
          <w:sz w:val="24"/>
          <w:szCs w:val="24"/>
        </w:rPr>
        <w:tab/>
        <w:t>Дивидендная политика общества может быть охарактеризована следующим образом:</w:t>
      </w:r>
    </w:p>
    <w:p w:rsidR="002D7EB8" w:rsidRPr="00520379" w:rsidRDefault="002D7EB8" w:rsidP="002D7EB8">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1"/>
        <w:gridCol w:w="2491"/>
        <w:gridCol w:w="2491"/>
        <w:gridCol w:w="2491"/>
      </w:tblGrid>
      <w:tr w:rsidR="00E07AF8" w:rsidRPr="00520379" w:rsidTr="002D7EB8">
        <w:trPr>
          <w:trHeight w:val="259"/>
        </w:trPr>
        <w:tc>
          <w:tcPr>
            <w:tcW w:w="2491" w:type="dxa"/>
            <w:shd w:val="clear" w:color="auto" w:fill="auto"/>
          </w:tcPr>
          <w:p w:rsidR="00E07AF8" w:rsidRPr="00520379" w:rsidRDefault="00E07AF8" w:rsidP="002D7EB8">
            <w:pPr>
              <w:spacing w:after="0" w:line="240" w:lineRule="auto"/>
              <w:rPr>
                <w:rFonts w:ascii="Times New Roman" w:hAnsi="Times New Roman" w:cs="Times New Roman"/>
                <w:sz w:val="24"/>
                <w:szCs w:val="24"/>
              </w:rPr>
            </w:pPr>
          </w:p>
        </w:tc>
        <w:tc>
          <w:tcPr>
            <w:tcW w:w="2491" w:type="dxa"/>
            <w:shd w:val="clear" w:color="auto" w:fill="auto"/>
          </w:tcPr>
          <w:p w:rsidR="00E07AF8" w:rsidRPr="00520379" w:rsidRDefault="00E07AF8" w:rsidP="00231565">
            <w:pPr>
              <w:spacing w:after="0" w:line="240" w:lineRule="auto"/>
              <w:jc w:val="center"/>
              <w:rPr>
                <w:rFonts w:ascii="Times New Roman" w:hAnsi="Times New Roman" w:cs="Times New Roman"/>
                <w:sz w:val="24"/>
                <w:szCs w:val="24"/>
              </w:rPr>
            </w:pPr>
            <w:r w:rsidRPr="00520379">
              <w:rPr>
                <w:rFonts w:ascii="Times New Roman" w:hAnsi="Times New Roman" w:cs="Times New Roman"/>
                <w:sz w:val="24"/>
                <w:szCs w:val="24"/>
              </w:rPr>
              <w:t>201</w:t>
            </w:r>
            <w:r>
              <w:rPr>
                <w:rFonts w:ascii="Times New Roman" w:hAnsi="Times New Roman" w:cs="Times New Roman"/>
                <w:sz w:val="24"/>
                <w:szCs w:val="24"/>
              </w:rPr>
              <w:t>2</w:t>
            </w:r>
            <w:r w:rsidRPr="00520379">
              <w:rPr>
                <w:rFonts w:ascii="Times New Roman" w:hAnsi="Times New Roman" w:cs="Times New Roman"/>
                <w:sz w:val="24"/>
                <w:szCs w:val="24"/>
              </w:rPr>
              <w:t xml:space="preserve"> год</w:t>
            </w:r>
          </w:p>
        </w:tc>
        <w:tc>
          <w:tcPr>
            <w:tcW w:w="2491" w:type="dxa"/>
            <w:shd w:val="clear" w:color="auto" w:fill="auto"/>
          </w:tcPr>
          <w:p w:rsidR="00E07AF8" w:rsidRPr="00520379" w:rsidRDefault="00E07AF8" w:rsidP="00231565">
            <w:pPr>
              <w:spacing w:after="0" w:line="240" w:lineRule="auto"/>
              <w:jc w:val="center"/>
              <w:rPr>
                <w:rFonts w:ascii="Times New Roman" w:hAnsi="Times New Roman" w:cs="Times New Roman"/>
                <w:sz w:val="24"/>
                <w:szCs w:val="24"/>
              </w:rPr>
            </w:pPr>
            <w:r w:rsidRPr="00520379">
              <w:rPr>
                <w:rFonts w:ascii="Times New Roman" w:hAnsi="Times New Roman" w:cs="Times New Roman"/>
                <w:sz w:val="24"/>
                <w:szCs w:val="24"/>
              </w:rPr>
              <w:t>201</w:t>
            </w:r>
            <w:r>
              <w:rPr>
                <w:rFonts w:ascii="Times New Roman" w:hAnsi="Times New Roman" w:cs="Times New Roman"/>
                <w:sz w:val="24"/>
                <w:szCs w:val="24"/>
              </w:rPr>
              <w:t>3</w:t>
            </w:r>
            <w:r w:rsidRPr="00520379">
              <w:rPr>
                <w:rFonts w:ascii="Times New Roman" w:hAnsi="Times New Roman" w:cs="Times New Roman"/>
                <w:sz w:val="24"/>
                <w:szCs w:val="24"/>
              </w:rPr>
              <w:t xml:space="preserve"> год</w:t>
            </w:r>
          </w:p>
        </w:tc>
        <w:tc>
          <w:tcPr>
            <w:tcW w:w="2491" w:type="dxa"/>
            <w:shd w:val="clear" w:color="auto" w:fill="auto"/>
          </w:tcPr>
          <w:p w:rsidR="00E07AF8" w:rsidRPr="00520379" w:rsidRDefault="00E07AF8" w:rsidP="00E07AF8">
            <w:pPr>
              <w:spacing w:after="0" w:line="240" w:lineRule="auto"/>
              <w:jc w:val="center"/>
              <w:rPr>
                <w:rFonts w:ascii="Times New Roman" w:hAnsi="Times New Roman" w:cs="Times New Roman"/>
                <w:sz w:val="24"/>
                <w:szCs w:val="24"/>
              </w:rPr>
            </w:pPr>
            <w:r w:rsidRPr="00520379">
              <w:rPr>
                <w:rFonts w:ascii="Times New Roman" w:hAnsi="Times New Roman" w:cs="Times New Roman"/>
                <w:sz w:val="24"/>
                <w:szCs w:val="24"/>
              </w:rPr>
              <w:t>201</w:t>
            </w:r>
            <w:r>
              <w:rPr>
                <w:rFonts w:ascii="Times New Roman" w:hAnsi="Times New Roman" w:cs="Times New Roman"/>
                <w:sz w:val="24"/>
                <w:szCs w:val="24"/>
              </w:rPr>
              <w:t>4</w:t>
            </w:r>
            <w:r w:rsidRPr="00520379">
              <w:rPr>
                <w:rFonts w:ascii="Times New Roman" w:hAnsi="Times New Roman" w:cs="Times New Roman"/>
                <w:sz w:val="24"/>
                <w:szCs w:val="24"/>
              </w:rPr>
              <w:t xml:space="preserve"> год</w:t>
            </w:r>
          </w:p>
        </w:tc>
      </w:tr>
      <w:tr w:rsidR="00E07AF8" w:rsidRPr="00520379" w:rsidTr="002D7EB8">
        <w:trPr>
          <w:trHeight w:val="534"/>
        </w:trPr>
        <w:tc>
          <w:tcPr>
            <w:tcW w:w="2491" w:type="dxa"/>
            <w:shd w:val="clear" w:color="auto" w:fill="auto"/>
          </w:tcPr>
          <w:p w:rsidR="00E07AF8" w:rsidRPr="00520379" w:rsidRDefault="00E07AF8" w:rsidP="002D7EB8">
            <w:pPr>
              <w:spacing w:after="0" w:line="240" w:lineRule="auto"/>
              <w:rPr>
                <w:rFonts w:ascii="Times New Roman" w:hAnsi="Times New Roman" w:cs="Times New Roman"/>
                <w:sz w:val="24"/>
                <w:szCs w:val="24"/>
              </w:rPr>
            </w:pPr>
            <w:r w:rsidRPr="00520379">
              <w:rPr>
                <w:rFonts w:ascii="Times New Roman" w:hAnsi="Times New Roman" w:cs="Times New Roman"/>
                <w:sz w:val="24"/>
                <w:szCs w:val="24"/>
              </w:rPr>
              <w:t>Общая сумма дивидендов, рублей</w:t>
            </w:r>
          </w:p>
        </w:tc>
        <w:tc>
          <w:tcPr>
            <w:tcW w:w="2491" w:type="dxa"/>
            <w:shd w:val="clear" w:color="auto" w:fill="auto"/>
          </w:tcPr>
          <w:p w:rsidR="00E07AF8" w:rsidRPr="00520379" w:rsidRDefault="00E07AF8" w:rsidP="002315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65 447 300</w:t>
            </w:r>
          </w:p>
        </w:tc>
        <w:tc>
          <w:tcPr>
            <w:tcW w:w="2491" w:type="dxa"/>
            <w:shd w:val="clear" w:color="auto" w:fill="auto"/>
          </w:tcPr>
          <w:p w:rsidR="00E07AF8" w:rsidRPr="00520379" w:rsidRDefault="009A0956" w:rsidP="009A09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66</w:t>
            </w:r>
            <w:r w:rsidR="00E07AF8">
              <w:rPr>
                <w:rFonts w:ascii="Times New Roman" w:hAnsi="Times New Roman" w:cs="Times New Roman"/>
                <w:sz w:val="24"/>
                <w:szCs w:val="24"/>
              </w:rPr>
              <w:t> </w:t>
            </w:r>
            <w:r>
              <w:rPr>
                <w:rFonts w:ascii="Times New Roman" w:hAnsi="Times New Roman" w:cs="Times New Roman"/>
                <w:sz w:val="24"/>
                <w:szCs w:val="24"/>
              </w:rPr>
              <w:t>614</w:t>
            </w:r>
            <w:r w:rsidR="00E07AF8">
              <w:rPr>
                <w:rFonts w:ascii="Times New Roman" w:hAnsi="Times New Roman" w:cs="Times New Roman"/>
                <w:sz w:val="24"/>
                <w:szCs w:val="24"/>
              </w:rPr>
              <w:t xml:space="preserve"> </w:t>
            </w:r>
            <w:r>
              <w:rPr>
                <w:rFonts w:ascii="Times New Roman" w:hAnsi="Times New Roman" w:cs="Times New Roman"/>
                <w:sz w:val="24"/>
                <w:szCs w:val="24"/>
              </w:rPr>
              <w:t>630</w:t>
            </w:r>
          </w:p>
        </w:tc>
        <w:tc>
          <w:tcPr>
            <w:tcW w:w="2491" w:type="dxa"/>
            <w:shd w:val="clear" w:color="auto" w:fill="auto"/>
          </w:tcPr>
          <w:p w:rsidR="00E07AF8" w:rsidRPr="00520379" w:rsidRDefault="00E07AF8" w:rsidP="002D7E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59 639 040</w:t>
            </w:r>
          </w:p>
        </w:tc>
      </w:tr>
      <w:tr w:rsidR="00E07AF8" w:rsidRPr="00520379" w:rsidTr="002D7EB8">
        <w:trPr>
          <w:trHeight w:val="914"/>
        </w:trPr>
        <w:tc>
          <w:tcPr>
            <w:tcW w:w="2491" w:type="dxa"/>
            <w:shd w:val="clear" w:color="auto" w:fill="auto"/>
          </w:tcPr>
          <w:p w:rsidR="00E07AF8" w:rsidRPr="00520379" w:rsidRDefault="00E07AF8" w:rsidP="002D7EB8">
            <w:pPr>
              <w:spacing w:after="0" w:line="240" w:lineRule="auto"/>
              <w:rPr>
                <w:rFonts w:ascii="Times New Roman" w:hAnsi="Times New Roman" w:cs="Times New Roman"/>
                <w:sz w:val="24"/>
                <w:szCs w:val="24"/>
              </w:rPr>
            </w:pPr>
            <w:r w:rsidRPr="00520379">
              <w:rPr>
                <w:rFonts w:ascii="Times New Roman" w:hAnsi="Times New Roman" w:cs="Times New Roman"/>
                <w:sz w:val="24"/>
                <w:szCs w:val="24"/>
              </w:rPr>
              <w:t>Размер дивидендов на одну обыкновенную акцию</w:t>
            </w:r>
          </w:p>
        </w:tc>
        <w:tc>
          <w:tcPr>
            <w:tcW w:w="2491" w:type="dxa"/>
            <w:shd w:val="clear" w:color="auto" w:fill="auto"/>
          </w:tcPr>
          <w:p w:rsidR="00E07AF8" w:rsidRPr="00520379" w:rsidRDefault="00E07AF8" w:rsidP="00231565">
            <w:pPr>
              <w:spacing w:after="0" w:line="240" w:lineRule="auto"/>
              <w:jc w:val="center"/>
              <w:rPr>
                <w:rFonts w:ascii="Times New Roman" w:hAnsi="Times New Roman" w:cs="Times New Roman"/>
                <w:sz w:val="24"/>
                <w:szCs w:val="24"/>
              </w:rPr>
            </w:pPr>
            <w:r w:rsidRPr="00520379">
              <w:rPr>
                <w:rFonts w:ascii="Times New Roman" w:hAnsi="Times New Roman" w:cs="Times New Roman"/>
                <w:sz w:val="24"/>
                <w:szCs w:val="24"/>
              </w:rPr>
              <w:t>78</w:t>
            </w:r>
            <w:r>
              <w:rPr>
                <w:rFonts w:ascii="Times New Roman" w:hAnsi="Times New Roman" w:cs="Times New Roman"/>
                <w:sz w:val="24"/>
                <w:szCs w:val="24"/>
              </w:rPr>
              <w:t>3</w:t>
            </w:r>
            <w:r w:rsidRPr="00520379">
              <w:rPr>
                <w:rFonts w:ascii="Times New Roman" w:hAnsi="Times New Roman" w:cs="Times New Roman"/>
                <w:sz w:val="24"/>
                <w:szCs w:val="24"/>
              </w:rPr>
              <w:t>,</w:t>
            </w:r>
            <w:r>
              <w:rPr>
                <w:rFonts w:ascii="Times New Roman" w:hAnsi="Times New Roman" w:cs="Times New Roman"/>
                <w:sz w:val="24"/>
                <w:szCs w:val="24"/>
              </w:rPr>
              <w:t>8</w:t>
            </w:r>
            <w:r w:rsidRPr="00520379">
              <w:rPr>
                <w:rFonts w:ascii="Times New Roman" w:hAnsi="Times New Roman" w:cs="Times New Roman"/>
                <w:sz w:val="24"/>
                <w:szCs w:val="24"/>
              </w:rPr>
              <w:t>0</w:t>
            </w:r>
          </w:p>
        </w:tc>
        <w:tc>
          <w:tcPr>
            <w:tcW w:w="2491" w:type="dxa"/>
            <w:shd w:val="clear" w:color="auto" w:fill="auto"/>
          </w:tcPr>
          <w:p w:rsidR="00E07AF8" w:rsidRPr="00520379" w:rsidRDefault="009A0956" w:rsidP="009A09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797</w:t>
            </w:r>
            <w:r w:rsidR="00E07AF8">
              <w:rPr>
                <w:rFonts w:ascii="Times New Roman" w:hAnsi="Times New Roman" w:cs="Times New Roman"/>
                <w:sz w:val="24"/>
                <w:szCs w:val="24"/>
              </w:rPr>
              <w:t>,</w:t>
            </w:r>
            <w:r>
              <w:rPr>
                <w:rFonts w:ascii="Times New Roman" w:hAnsi="Times New Roman" w:cs="Times New Roman"/>
                <w:sz w:val="24"/>
                <w:szCs w:val="24"/>
              </w:rPr>
              <w:t>78</w:t>
            </w:r>
          </w:p>
        </w:tc>
        <w:tc>
          <w:tcPr>
            <w:tcW w:w="2491" w:type="dxa"/>
            <w:shd w:val="clear" w:color="auto" w:fill="auto"/>
          </w:tcPr>
          <w:p w:rsidR="00E07AF8" w:rsidRPr="00520379" w:rsidRDefault="00E07AF8" w:rsidP="002D7E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714,24</w:t>
            </w:r>
          </w:p>
        </w:tc>
      </w:tr>
      <w:tr w:rsidR="002D7EB8" w:rsidRPr="00520379" w:rsidTr="002D7EB8">
        <w:trPr>
          <w:trHeight w:val="1067"/>
        </w:trPr>
        <w:tc>
          <w:tcPr>
            <w:tcW w:w="2491" w:type="dxa"/>
            <w:shd w:val="clear" w:color="auto" w:fill="auto"/>
          </w:tcPr>
          <w:p w:rsidR="002D7EB8" w:rsidRPr="00520379" w:rsidRDefault="002D7EB8" w:rsidP="002D7EB8">
            <w:pPr>
              <w:spacing w:after="0" w:line="240" w:lineRule="auto"/>
              <w:rPr>
                <w:rFonts w:ascii="Times New Roman" w:hAnsi="Times New Roman" w:cs="Times New Roman"/>
                <w:sz w:val="24"/>
                <w:szCs w:val="24"/>
              </w:rPr>
            </w:pPr>
            <w:r w:rsidRPr="00520379">
              <w:rPr>
                <w:rFonts w:ascii="Times New Roman" w:hAnsi="Times New Roman" w:cs="Times New Roman"/>
                <w:sz w:val="24"/>
                <w:szCs w:val="24"/>
              </w:rPr>
              <w:t>Доля дивидендов по обыкновенным акциям в чистой прибыли, %</w:t>
            </w:r>
          </w:p>
        </w:tc>
        <w:tc>
          <w:tcPr>
            <w:tcW w:w="2491" w:type="dxa"/>
            <w:shd w:val="clear" w:color="auto" w:fill="auto"/>
          </w:tcPr>
          <w:p w:rsidR="002D7EB8" w:rsidRPr="00520379" w:rsidRDefault="002D7EB8" w:rsidP="002D7EB8">
            <w:pPr>
              <w:spacing w:after="0" w:line="240" w:lineRule="auto"/>
              <w:jc w:val="center"/>
              <w:rPr>
                <w:rFonts w:ascii="Times New Roman" w:hAnsi="Times New Roman" w:cs="Times New Roman"/>
                <w:sz w:val="24"/>
                <w:szCs w:val="24"/>
              </w:rPr>
            </w:pPr>
            <w:r w:rsidRPr="00520379">
              <w:rPr>
                <w:rFonts w:ascii="Times New Roman" w:hAnsi="Times New Roman" w:cs="Times New Roman"/>
                <w:sz w:val="24"/>
                <w:szCs w:val="24"/>
              </w:rPr>
              <w:t>100</w:t>
            </w:r>
          </w:p>
        </w:tc>
        <w:tc>
          <w:tcPr>
            <w:tcW w:w="2491" w:type="dxa"/>
            <w:shd w:val="clear" w:color="auto" w:fill="auto"/>
          </w:tcPr>
          <w:p w:rsidR="002D7EB8" w:rsidRPr="00520379" w:rsidRDefault="002D7EB8" w:rsidP="002D7EB8">
            <w:pPr>
              <w:spacing w:after="0" w:line="240" w:lineRule="auto"/>
              <w:jc w:val="center"/>
              <w:rPr>
                <w:rFonts w:ascii="Times New Roman" w:hAnsi="Times New Roman" w:cs="Times New Roman"/>
                <w:sz w:val="24"/>
                <w:szCs w:val="24"/>
              </w:rPr>
            </w:pPr>
            <w:r w:rsidRPr="00520379">
              <w:rPr>
                <w:rFonts w:ascii="Times New Roman" w:hAnsi="Times New Roman" w:cs="Times New Roman"/>
                <w:sz w:val="24"/>
                <w:szCs w:val="24"/>
              </w:rPr>
              <w:t>100</w:t>
            </w:r>
          </w:p>
        </w:tc>
        <w:tc>
          <w:tcPr>
            <w:tcW w:w="2491" w:type="dxa"/>
            <w:shd w:val="clear" w:color="auto" w:fill="auto"/>
          </w:tcPr>
          <w:p w:rsidR="002D7EB8" w:rsidRPr="00520379" w:rsidRDefault="002D7EB8" w:rsidP="002D7EB8">
            <w:pPr>
              <w:spacing w:after="0" w:line="240" w:lineRule="auto"/>
              <w:jc w:val="center"/>
              <w:rPr>
                <w:rFonts w:ascii="Times New Roman" w:hAnsi="Times New Roman" w:cs="Times New Roman"/>
                <w:sz w:val="24"/>
                <w:szCs w:val="24"/>
              </w:rPr>
            </w:pPr>
            <w:r w:rsidRPr="00520379">
              <w:rPr>
                <w:rFonts w:ascii="Times New Roman" w:hAnsi="Times New Roman" w:cs="Times New Roman"/>
                <w:sz w:val="24"/>
                <w:szCs w:val="24"/>
              </w:rPr>
              <w:t>100</w:t>
            </w:r>
          </w:p>
        </w:tc>
      </w:tr>
      <w:tr w:rsidR="002D7EB8" w:rsidRPr="00520379" w:rsidTr="002D7EB8">
        <w:trPr>
          <w:trHeight w:val="1050"/>
        </w:trPr>
        <w:tc>
          <w:tcPr>
            <w:tcW w:w="2491" w:type="dxa"/>
            <w:shd w:val="clear" w:color="auto" w:fill="auto"/>
          </w:tcPr>
          <w:p w:rsidR="002D7EB8" w:rsidRPr="00520379" w:rsidRDefault="002D7EB8" w:rsidP="002D7EB8">
            <w:pPr>
              <w:spacing w:after="0" w:line="240" w:lineRule="auto"/>
              <w:rPr>
                <w:rFonts w:ascii="Times New Roman" w:hAnsi="Times New Roman" w:cs="Times New Roman"/>
                <w:sz w:val="24"/>
                <w:szCs w:val="24"/>
              </w:rPr>
            </w:pPr>
            <w:r w:rsidRPr="00520379">
              <w:rPr>
                <w:rFonts w:ascii="Times New Roman" w:hAnsi="Times New Roman" w:cs="Times New Roman"/>
                <w:sz w:val="24"/>
                <w:szCs w:val="24"/>
              </w:rPr>
              <w:t>Размер дивидендов на одну привилегированную акцию</w:t>
            </w:r>
          </w:p>
        </w:tc>
        <w:tc>
          <w:tcPr>
            <w:tcW w:w="2491" w:type="dxa"/>
            <w:shd w:val="clear" w:color="auto" w:fill="auto"/>
          </w:tcPr>
          <w:p w:rsidR="002D7EB8" w:rsidRPr="00520379" w:rsidRDefault="002D7EB8" w:rsidP="002D7EB8">
            <w:pPr>
              <w:spacing w:after="0" w:line="240" w:lineRule="auto"/>
              <w:jc w:val="center"/>
              <w:rPr>
                <w:rFonts w:ascii="Times New Roman" w:hAnsi="Times New Roman" w:cs="Times New Roman"/>
                <w:sz w:val="24"/>
                <w:szCs w:val="24"/>
              </w:rPr>
            </w:pPr>
            <w:r w:rsidRPr="00520379">
              <w:rPr>
                <w:rFonts w:ascii="Times New Roman" w:hAnsi="Times New Roman" w:cs="Times New Roman"/>
                <w:sz w:val="24"/>
                <w:szCs w:val="24"/>
              </w:rPr>
              <w:t>-</w:t>
            </w:r>
          </w:p>
        </w:tc>
        <w:tc>
          <w:tcPr>
            <w:tcW w:w="2491" w:type="dxa"/>
            <w:shd w:val="clear" w:color="auto" w:fill="auto"/>
          </w:tcPr>
          <w:p w:rsidR="002D7EB8" w:rsidRPr="00520379" w:rsidRDefault="002D7EB8" w:rsidP="002D7EB8">
            <w:pPr>
              <w:spacing w:after="0" w:line="240" w:lineRule="auto"/>
              <w:jc w:val="center"/>
              <w:rPr>
                <w:rFonts w:ascii="Times New Roman" w:hAnsi="Times New Roman" w:cs="Times New Roman"/>
                <w:sz w:val="24"/>
                <w:szCs w:val="24"/>
              </w:rPr>
            </w:pPr>
            <w:r w:rsidRPr="00520379">
              <w:rPr>
                <w:rFonts w:ascii="Times New Roman" w:hAnsi="Times New Roman" w:cs="Times New Roman"/>
                <w:sz w:val="24"/>
                <w:szCs w:val="24"/>
              </w:rPr>
              <w:t>-</w:t>
            </w:r>
          </w:p>
        </w:tc>
        <w:tc>
          <w:tcPr>
            <w:tcW w:w="2491" w:type="dxa"/>
            <w:shd w:val="clear" w:color="auto" w:fill="auto"/>
          </w:tcPr>
          <w:p w:rsidR="002D7EB8" w:rsidRPr="00520379" w:rsidRDefault="002D7EB8" w:rsidP="002D7EB8">
            <w:pPr>
              <w:spacing w:after="0" w:line="240" w:lineRule="auto"/>
              <w:jc w:val="center"/>
              <w:rPr>
                <w:rFonts w:ascii="Times New Roman" w:hAnsi="Times New Roman" w:cs="Times New Roman"/>
                <w:sz w:val="24"/>
                <w:szCs w:val="24"/>
              </w:rPr>
            </w:pPr>
            <w:r w:rsidRPr="00520379">
              <w:rPr>
                <w:rFonts w:ascii="Times New Roman" w:hAnsi="Times New Roman" w:cs="Times New Roman"/>
                <w:sz w:val="24"/>
                <w:szCs w:val="24"/>
              </w:rPr>
              <w:t>-</w:t>
            </w:r>
          </w:p>
        </w:tc>
      </w:tr>
      <w:tr w:rsidR="002D7EB8" w:rsidRPr="00520379" w:rsidTr="002D7EB8">
        <w:trPr>
          <w:trHeight w:val="1067"/>
        </w:trPr>
        <w:tc>
          <w:tcPr>
            <w:tcW w:w="2491" w:type="dxa"/>
            <w:shd w:val="clear" w:color="auto" w:fill="auto"/>
          </w:tcPr>
          <w:p w:rsidR="002D7EB8" w:rsidRPr="00520379" w:rsidRDefault="002D7EB8" w:rsidP="002D7EB8">
            <w:pPr>
              <w:spacing w:after="0" w:line="240" w:lineRule="auto"/>
              <w:rPr>
                <w:rFonts w:ascii="Times New Roman" w:hAnsi="Times New Roman" w:cs="Times New Roman"/>
                <w:sz w:val="24"/>
                <w:szCs w:val="24"/>
              </w:rPr>
            </w:pPr>
            <w:r w:rsidRPr="00520379">
              <w:rPr>
                <w:rFonts w:ascii="Times New Roman" w:hAnsi="Times New Roman" w:cs="Times New Roman"/>
                <w:sz w:val="24"/>
                <w:szCs w:val="24"/>
              </w:rPr>
              <w:t>Доля дивидендов по привилегированным акциям в чистой прибыли, %</w:t>
            </w:r>
          </w:p>
        </w:tc>
        <w:tc>
          <w:tcPr>
            <w:tcW w:w="2491" w:type="dxa"/>
            <w:shd w:val="clear" w:color="auto" w:fill="auto"/>
          </w:tcPr>
          <w:p w:rsidR="002D7EB8" w:rsidRPr="00520379" w:rsidRDefault="002D7EB8" w:rsidP="002D7EB8">
            <w:pPr>
              <w:spacing w:after="0" w:line="240" w:lineRule="auto"/>
              <w:jc w:val="center"/>
              <w:rPr>
                <w:rFonts w:ascii="Times New Roman" w:hAnsi="Times New Roman" w:cs="Times New Roman"/>
                <w:sz w:val="24"/>
                <w:szCs w:val="24"/>
              </w:rPr>
            </w:pPr>
            <w:r w:rsidRPr="00520379">
              <w:rPr>
                <w:rFonts w:ascii="Times New Roman" w:hAnsi="Times New Roman" w:cs="Times New Roman"/>
                <w:sz w:val="24"/>
                <w:szCs w:val="24"/>
              </w:rPr>
              <w:t>-</w:t>
            </w:r>
          </w:p>
        </w:tc>
        <w:tc>
          <w:tcPr>
            <w:tcW w:w="2491" w:type="dxa"/>
            <w:shd w:val="clear" w:color="auto" w:fill="auto"/>
          </w:tcPr>
          <w:p w:rsidR="002D7EB8" w:rsidRPr="00520379" w:rsidRDefault="002D7EB8" w:rsidP="002D7EB8">
            <w:pPr>
              <w:spacing w:after="0" w:line="240" w:lineRule="auto"/>
              <w:jc w:val="center"/>
              <w:rPr>
                <w:rFonts w:ascii="Times New Roman" w:hAnsi="Times New Roman" w:cs="Times New Roman"/>
                <w:sz w:val="24"/>
                <w:szCs w:val="24"/>
              </w:rPr>
            </w:pPr>
            <w:r w:rsidRPr="00520379">
              <w:rPr>
                <w:rFonts w:ascii="Times New Roman" w:hAnsi="Times New Roman" w:cs="Times New Roman"/>
                <w:sz w:val="24"/>
                <w:szCs w:val="24"/>
              </w:rPr>
              <w:t>-</w:t>
            </w:r>
          </w:p>
        </w:tc>
        <w:tc>
          <w:tcPr>
            <w:tcW w:w="2491" w:type="dxa"/>
            <w:shd w:val="clear" w:color="auto" w:fill="auto"/>
          </w:tcPr>
          <w:p w:rsidR="002D7EB8" w:rsidRPr="00520379" w:rsidRDefault="002D7EB8" w:rsidP="002D7EB8">
            <w:pPr>
              <w:spacing w:after="0" w:line="240" w:lineRule="auto"/>
              <w:jc w:val="center"/>
              <w:rPr>
                <w:rFonts w:ascii="Times New Roman" w:hAnsi="Times New Roman" w:cs="Times New Roman"/>
                <w:sz w:val="24"/>
                <w:szCs w:val="24"/>
              </w:rPr>
            </w:pPr>
            <w:r w:rsidRPr="00520379">
              <w:rPr>
                <w:rFonts w:ascii="Times New Roman" w:hAnsi="Times New Roman" w:cs="Times New Roman"/>
                <w:sz w:val="24"/>
                <w:szCs w:val="24"/>
              </w:rPr>
              <w:t>-</w:t>
            </w:r>
          </w:p>
        </w:tc>
      </w:tr>
    </w:tbl>
    <w:p w:rsidR="002D7EB8" w:rsidRPr="007E0F61" w:rsidRDefault="002D7EB8" w:rsidP="002D7EB8">
      <w:pPr>
        <w:spacing w:after="0" w:line="240" w:lineRule="auto"/>
        <w:rPr>
          <w:rFonts w:ascii="Times New Roman" w:hAnsi="Times New Roman" w:cs="Times New Roman"/>
          <w:sz w:val="24"/>
          <w:szCs w:val="24"/>
        </w:rPr>
      </w:pPr>
    </w:p>
    <w:p w:rsidR="007E0F61" w:rsidRDefault="007E0F61" w:rsidP="002D7EB8">
      <w:pPr>
        <w:spacing w:after="0" w:line="240" w:lineRule="auto"/>
        <w:rPr>
          <w:rFonts w:ascii="Times New Roman" w:hAnsi="Times New Roman" w:cs="Times New Roman"/>
          <w:sz w:val="24"/>
          <w:szCs w:val="24"/>
        </w:rPr>
      </w:pPr>
    </w:p>
    <w:p w:rsidR="007E0F61" w:rsidRDefault="007E0F61" w:rsidP="002D7EB8">
      <w:pPr>
        <w:spacing w:after="0" w:line="240" w:lineRule="auto"/>
        <w:rPr>
          <w:rFonts w:ascii="Times New Roman" w:hAnsi="Times New Roman" w:cs="Times New Roman"/>
          <w:sz w:val="24"/>
          <w:szCs w:val="24"/>
        </w:rPr>
      </w:pPr>
    </w:p>
    <w:p w:rsidR="007E0F61" w:rsidRPr="007E0F61" w:rsidRDefault="007E0F61" w:rsidP="00F31DFF">
      <w:pPr>
        <w:spacing w:after="0" w:line="240" w:lineRule="auto"/>
        <w:ind w:firstLine="708"/>
        <w:jc w:val="both"/>
        <w:rPr>
          <w:rFonts w:ascii="Times New Roman" w:hAnsi="Times New Roman" w:cs="Times New Roman"/>
          <w:sz w:val="24"/>
          <w:szCs w:val="24"/>
        </w:rPr>
      </w:pPr>
      <w:r w:rsidRPr="007E0F61">
        <w:rPr>
          <w:rFonts w:ascii="Times New Roman" w:hAnsi="Times New Roman" w:cs="Times New Roman"/>
          <w:sz w:val="24"/>
          <w:szCs w:val="24"/>
        </w:rPr>
        <w:t xml:space="preserve">В отчетном году Обществом </w:t>
      </w:r>
      <w:r w:rsidR="00F31DFF" w:rsidRPr="007E0F61">
        <w:rPr>
          <w:rFonts w:ascii="Times New Roman" w:hAnsi="Times New Roman" w:cs="Times New Roman"/>
          <w:sz w:val="24"/>
          <w:szCs w:val="24"/>
        </w:rPr>
        <w:t>производил</w:t>
      </w:r>
      <w:r w:rsidR="00F31DFF">
        <w:rPr>
          <w:rFonts w:ascii="Times New Roman" w:hAnsi="Times New Roman" w:cs="Times New Roman"/>
          <w:sz w:val="24"/>
          <w:szCs w:val="24"/>
        </w:rPr>
        <w:t>и</w:t>
      </w:r>
      <w:r w:rsidR="00F31DFF" w:rsidRPr="007E0F61">
        <w:rPr>
          <w:rFonts w:ascii="Times New Roman" w:hAnsi="Times New Roman" w:cs="Times New Roman"/>
          <w:sz w:val="24"/>
          <w:szCs w:val="24"/>
        </w:rPr>
        <w:t xml:space="preserve">сь </w:t>
      </w:r>
      <w:r w:rsidR="00F31DFF">
        <w:rPr>
          <w:rFonts w:ascii="Times New Roman" w:hAnsi="Times New Roman" w:cs="Times New Roman"/>
          <w:sz w:val="24"/>
          <w:szCs w:val="24"/>
        </w:rPr>
        <w:t xml:space="preserve">начисление и </w:t>
      </w:r>
      <w:r w:rsidR="00F31DFF" w:rsidRPr="007E0F61">
        <w:rPr>
          <w:rFonts w:ascii="Times New Roman" w:hAnsi="Times New Roman" w:cs="Times New Roman"/>
          <w:sz w:val="24"/>
          <w:szCs w:val="24"/>
        </w:rPr>
        <w:t>выплата дивидендов за следующие периоды:</w:t>
      </w:r>
    </w:p>
    <w:p w:rsidR="002D7EB8" w:rsidRPr="00520379" w:rsidRDefault="002D7EB8" w:rsidP="002D7EB8">
      <w:pPr>
        <w:spacing w:after="0" w:line="240" w:lineRule="auto"/>
        <w:jc w:val="both"/>
        <w:rPr>
          <w:rFonts w:ascii="Times New Roman" w:hAnsi="Times New Roman" w:cs="Times New Roman"/>
          <w:sz w:val="24"/>
          <w:szCs w:val="24"/>
        </w:rPr>
      </w:pPr>
    </w:p>
    <w:p w:rsidR="00386104" w:rsidRPr="00520379" w:rsidRDefault="00386104" w:rsidP="00386104">
      <w:pPr>
        <w:spacing w:after="0" w:line="240" w:lineRule="auto"/>
        <w:rPr>
          <w:rFonts w:ascii="Times New Roman" w:hAnsi="Times New Roman" w:cs="Times New Roman"/>
          <w:sz w:val="24"/>
          <w:szCs w:val="24"/>
        </w:rPr>
      </w:pPr>
      <w:r w:rsidRPr="00520379">
        <w:rPr>
          <w:rFonts w:ascii="Times New Roman" w:hAnsi="Times New Roman" w:cs="Times New Roman"/>
          <w:sz w:val="24"/>
          <w:szCs w:val="24"/>
        </w:rPr>
        <w:t>Дивидендный период: 3 квартал 201</w:t>
      </w:r>
      <w:r>
        <w:rPr>
          <w:rFonts w:ascii="Times New Roman" w:hAnsi="Times New Roman" w:cs="Times New Roman"/>
          <w:sz w:val="24"/>
          <w:szCs w:val="24"/>
        </w:rPr>
        <w:t>4</w:t>
      </w:r>
      <w:r w:rsidRPr="00520379">
        <w:rPr>
          <w:rFonts w:ascii="Times New Roman" w:hAnsi="Times New Roman" w:cs="Times New Roman"/>
          <w:sz w:val="24"/>
          <w:szCs w:val="24"/>
        </w:rPr>
        <w:t xml:space="preserve">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7"/>
        <w:gridCol w:w="2466"/>
        <w:gridCol w:w="2216"/>
        <w:gridCol w:w="2362"/>
      </w:tblGrid>
      <w:tr w:rsidR="00386104" w:rsidRPr="00520379" w:rsidTr="00A240E5">
        <w:trPr>
          <w:trHeight w:val="868"/>
        </w:trPr>
        <w:tc>
          <w:tcPr>
            <w:tcW w:w="3037" w:type="dxa"/>
            <w:shd w:val="clear" w:color="auto" w:fill="auto"/>
          </w:tcPr>
          <w:p w:rsidR="00386104" w:rsidRPr="00520379" w:rsidRDefault="00386104" w:rsidP="00A240E5">
            <w:pPr>
              <w:spacing w:after="0" w:line="240" w:lineRule="auto"/>
              <w:rPr>
                <w:rFonts w:ascii="Times New Roman" w:hAnsi="Times New Roman" w:cs="Times New Roman"/>
                <w:sz w:val="24"/>
                <w:szCs w:val="24"/>
              </w:rPr>
            </w:pPr>
            <w:r w:rsidRPr="00520379">
              <w:rPr>
                <w:rFonts w:ascii="Times New Roman" w:hAnsi="Times New Roman" w:cs="Times New Roman"/>
                <w:sz w:val="24"/>
                <w:szCs w:val="24"/>
              </w:rPr>
              <w:t>Дивидендный период</w:t>
            </w:r>
          </w:p>
        </w:tc>
        <w:tc>
          <w:tcPr>
            <w:tcW w:w="2466" w:type="dxa"/>
            <w:shd w:val="clear" w:color="auto" w:fill="auto"/>
          </w:tcPr>
          <w:p w:rsidR="00386104" w:rsidRPr="00520379" w:rsidRDefault="00386104" w:rsidP="00A240E5">
            <w:pPr>
              <w:spacing w:after="0" w:line="240" w:lineRule="auto"/>
              <w:rPr>
                <w:rFonts w:ascii="Times New Roman" w:hAnsi="Times New Roman" w:cs="Times New Roman"/>
                <w:sz w:val="24"/>
                <w:szCs w:val="24"/>
              </w:rPr>
            </w:pPr>
            <w:r w:rsidRPr="00520379">
              <w:rPr>
                <w:rFonts w:ascii="Times New Roman" w:hAnsi="Times New Roman" w:cs="Times New Roman"/>
                <w:sz w:val="24"/>
                <w:szCs w:val="24"/>
              </w:rPr>
              <w:t>Категори</w:t>
            </w:r>
            <w:proofErr w:type="gramStart"/>
            <w:r w:rsidRPr="00520379">
              <w:rPr>
                <w:rFonts w:ascii="Times New Roman" w:hAnsi="Times New Roman" w:cs="Times New Roman"/>
                <w:sz w:val="24"/>
                <w:szCs w:val="24"/>
              </w:rPr>
              <w:t>я(</w:t>
            </w:r>
            <w:proofErr w:type="gramEnd"/>
            <w:r w:rsidRPr="00520379">
              <w:rPr>
                <w:rFonts w:ascii="Times New Roman" w:hAnsi="Times New Roman" w:cs="Times New Roman"/>
                <w:sz w:val="24"/>
                <w:szCs w:val="24"/>
              </w:rPr>
              <w:t>тип) акций</w:t>
            </w:r>
          </w:p>
        </w:tc>
        <w:tc>
          <w:tcPr>
            <w:tcW w:w="2216" w:type="dxa"/>
            <w:shd w:val="clear" w:color="auto" w:fill="auto"/>
          </w:tcPr>
          <w:p w:rsidR="00386104" w:rsidRPr="00520379" w:rsidRDefault="00386104" w:rsidP="00A240E5">
            <w:pPr>
              <w:spacing w:after="0" w:line="240" w:lineRule="auto"/>
              <w:rPr>
                <w:rFonts w:ascii="Times New Roman" w:hAnsi="Times New Roman" w:cs="Times New Roman"/>
                <w:sz w:val="24"/>
                <w:szCs w:val="24"/>
              </w:rPr>
            </w:pPr>
            <w:r w:rsidRPr="00520379">
              <w:rPr>
                <w:rFonts w:ascii="Times New Roman" w:hAnsi="Times New Roman" w:cs="Times New Roman"/>
                <w:sz w:val="24"/>
                <w:szCs w:val="24"/>
              </w:rPr>
              <w:t>Размер дивиденда на одну акцию, руб.</w:t>
            </w:r>
          </w:p>
        </w:tc>
        <w:tc>
          <w:tcPr>
            <w:tcW w:w="2362" w:type="dxa"/>
            <w:shd w:val="clear" w:color="auto" w:fill="auto"/>
          </w:tcPr>
          <w:p w:rsidR="00386104" w:rsidRPr="00520379" w:rsidRDefault="00386104" w:rsidP="00A240E5">
            <w:pPr>
              <w:spacing w:after="0" w:line="240" w:lineRule="auto"/>
              <w:rPr>
                <w:rFonts w:ascii="Times New Roman" w:hAnsi="Times New Roman" w:cs="Times New Roman"/>
                <w:sz w:val="24"/>
                <w:szCs w:val="24"/>
              </w:rPr>
            </w:pPr>
            <w:r w:rsidRPr="00520379">
              <w:rPr>
                <w:rFonts w:ascii="Times New Roman" w:hAnsi="Times New Roman" w:cs="Times New Roman"/>
                <w:sz w:val="24"/>
                <w:szCs w:val="24"/>
              </w:rPr>
              <w:t xml:space="preserve">Всего </w:t>
            </w:r>
            <w:proofErr w:type="gramStart"/>
            <w:r w:rsidRPr="00520379">
              <w:rPr>
                <w:rFonts w:ascii="Times New Roman" w:hAnsi="Times New Roman" w:cs="Times New Roman"/>
                <w:sz w:val="24"/>
                <w:szCs w:val="24"/>
              </w:rPr>
              <w:t>начислено/ всего выплачено</w:t>
            </w:r>
            <w:proofErr w:type="gramEnd"/>
            <w:r w:rsidRPr="00520379">
              <w:rPr>
                <w:rFonts w:ascii="Times New Roman" w:hAnsi="Times New Roman" w:cs="Times New Roman"/>
                <w:sz w:val="24"/>
                <w:szCs w:val="24"/>
              </w:rPr>
              <w:t xml:space="preserve"> руб.</w:t>
            </w:r>
          </w:p>
        </w:tc>
      </w:tr>
      <w:tr w:rsidR="00386104" w:rsidRPr="00520379" w:rsidTr="00A240E5">
        <w:trPr>
          <w:trHeight w:val="284"/>
        </w:trPr>
        <w:tc>
          <w:tcPr>
            <w:tcW w:w="3037" w:type="dxa"/>
            <w:vMerge w:val="restart"/>
            <w:shd w:val="clear" w:color="auto" w:fill="auto"/>
          </w:tcPr>
          <w:p w:rsidR="00386104" w:rsidRPr="00520379" w:rsidRDefault="00386104" w:rsidP="00A240E5">
            <w:pPr>
              <w:spacing w:after="0" w:line="240" w:lineRule="auto"/>
              <w:rPr>
                <w:rFonts w:ascii="Times New Roman" w:hAnsi="Times New Roman" w:cs="Times New Roman"/>
                <w:sz w:val="24"/>
                <w:szCs w:val="24"/>
              </w:rPr>
            </w:pPr>
            <w:r w:rsidRPr="00520379">
              <w:rPr>
                <w:rFonts w:ascii="Times New Roman" w:hAnsi="Times New Roman" w:cs="Times New Roman"/>
                <w:sz w:val="24"/>
                <w:szCs w:val="24"/>
              </w:rPr>
              <w:t>201</w:t>
            </w:r>
            <w:r>
              <w:rPr>
                <w:rFonts w:ascii="Times New Roman" w:hAnsi="Times New Roman" w:cs="Times New Roman"/>
                <w:sz w:val="24"/>
                <w:szCs w:val="24"/>
              </w:rPr>
              <w:t>4</w:t>
            </w:r>
            <w:r w:rsidRPr="00520379">
              <w:rPr>
                <w:rFonts w:ascii="Times New Roman" w:hAnsi="Times New Roman" w:cs="Times New Roman"/>
                <w:sz w:val="24"/>
                <w:szCs w:val="24"/>
              </w:rPr>
              <w:t xml:space="preserve"> год </w:t>
            </w:r>
            <w:r>
              <w:rPr>
                <w:rFonts w:ascii="Times New Roman" w:hAnsi="Times New Roman" w:cs="Times New Roman"/>
                <w:sz w:val="24"/>
                <w:szCs w:val="24"/>
              </w:rPr>
              <w:t>3</w:t>
            </w:r>
            <w:r w:rsidRPr="00520379">
              <w:rPr>
                <w:rFonts w:ascii="Times New Roman" w:hAnsi="Times New Roman" w:cs="Times New Roman"/>
                <w:sz w:val="24"/>
                <w:szCs w:val="24"/>
              </w:rPr>
              <w:t xml:space="preserve"> квартал</w:t>
            </w:r>
          </w:p>
        </w:tc>
        <w:tc>
          <w:tcPr>
            <w:tcW w:w="2466" w:type="dxa"/>
            <w:shd w:val="clear" w:color="auto" w:fill="auto"/>
          </w:tcPr>
          <w:p w:rsidR="00386104" w:rsidRPr="00520379" w:rsidRDefault="00386104" w:rsidP="00A240E5">
            <w:pPr>
              <w:spacing w:after="0" w:line="240" w:lineRule="auto"/>
              <w:rPr>
                <w:rFonts w:ascii="Times New Roman" w:hAnsi="Times New Roman" w:cs="Times New Roman"/>
                <w:sz w:val="24"/>
                <w:szCs w:val="24"/>
              </w:rPr>
            </w:pPr>
            <w:r w:rsidRPr="00520379">
              <w:rPr>
                <w:rFonts w:ascii="Times New Roman" w:hAnsi="Times New Roman" w:cs="Times New Roman"/>
                <w:sz w:val="24"/>
                <w:szCs w:val="24"/>
              </w:rPr>
              <w:t>Обыкновенные</w:t>
            </w:r>
          </w:p>
        </w:tc>
        <w:tc>
          <w:tcPr>
            <w:tcW w:w="2216" w:type="dxa"/>
            <w:shd w:val="clear" w:color="auto" w:fill="auto"/>
          </w:tcPr>
          <w:p w:rsidR="00386104" w:rsidRPr="00520379" w:rsidRDefault="00386104" w:rsidP="00A240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186</w:t>
            </w:r>
            <w:r w:rsidRPr="00520379">
              <w:rPr>
                <w:rFonts w:ascii="Times New Roman" w:hAnsi="Times New Roman" w:cs="Times New Roman"/>
                <w:sz w:val="24"/>
                <w:szCs w:val="24"/>
              </w:rPr>
              <w:t>,</w:t>
            </w:r>
            <w:r>
              <w:rPr>
                <w:rFonts w:ascii="Times New Roman" w:hAnsi="Times New Roman" w:cs="Times New Roman"/>
                <w:sz w:val="24"/>
                <w:szCs w:val="24"/>
              </w:rPr>
              <w:t>6</w:t>
            </w:r>
            <w:r w:rsidRPr="00520379">
              <w:rPr>
                <w:rFonts w:ascii="Times New Roman" w:hAnsi="Times New Roman" w:cs="Times New Roman"/>
                <w:sz w:val="24"/>
                <w:szCs w:val="24"/>
              </w:rPr>
              <w:t>0</w:t>
            </w:r>
          </w:p>
        </w:tc>
        <w:tc>
          <w:tcPr>
            <w:tcW w:w="2362" w:type="dxa"/>
            <w:shd w:val="clear" w:color="auto" w:fill="auto"/>
          </w:tcPr>
          <w:p w:rsidR="00127B88" w:rsidRDefault="00E77B8D" w:rsidP="00A240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127B88">
              <w:rPr>
                <w:rFonts w:ascii="Times New Roman" w:hAnsi="Times New Roman" w:cs="Times New Roman"/>
                <w:sz w:val="24"/>
                <w:szCs w:val="24"/>
              </w:rPr>
              <w:t xml:space="preserve"> </w:t>
            </w:r>
            <w:r>
              <w:rPr>
                <w:rFonts w:ascii="Times New Roman" w:hAnsi="Times New Roman" w:cs="Times New Roman"/>
                <w:sz w:val="24"/>
                <w:szCs w:val="24"/>
              </w:rPr>
              <w:t>/</w:t>
            </w:r>
          </w:p>
          <w:p w:rsidR="00386104" w:rsidRPr="00520379" w:rsidRDefault="00386104" w:rsidP="00A240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15 581 100</w:t>
            </w:r>
          </w:p>
        </w:tc>
      </w:tr>
      <w:tr w:rsidR="00386104" w:rsidRPr="00520379" w:rsidTr="00A240E5">
        <w:trPr>
          <w:trHeight w:val="152"/>
        </w:trPr>
        <w:tc>
          <w:tcPr>
            <w:tcW w:w="3037" w:type="dxa"/>
            <w:vMerge/>
            <w:shd w:val="clear" w:color="auto" w:fill="auto"/>
          </w:tcPr>
          <w:p w:rsidR="00386104" w:rsidRPr="00520379" w:rsidRDefault="00386104" w:rsidP="00A240E5">
            <w:pPr>
              <w:spacing w:after="0" w:line="240" w:lineRule="auto"/>
              <w:rPr>
                <w:rFonts w:ascii="Times New Roman" w:hAnsi="Times New Roman" w:cs="Times New Roman"/>
                <w:sz w:val="24"/>
                <w:szCs w:val="24"/>
              </w:rPr>
            </w:pPr>
          </w:p>
        </w:tc>
        <w:tc>
          <w:tcPr>
            <w:tcW w:w="2466" w:type="dxa"/>
            <w:shd w:val="clear" w:color="auto" w:fill="auto"/>
          </w:tcPr>
          <w:p w:rsidR="00386104" w:rsidRPr="00520379" w:rsidRDefault="00386104" w:rsidP="00A240E5">
            <w:pPr>
              <w:spacing w:after="0" w:line="240" w:lineRule="auto"/>
              <w:rPr>
                <w:rFonts w:ascii="Times New Roman" w:hAnsi="Times New Roman" w:cs="Times New Roman"/>
                <w:sz w:val="24"/>
                <w:szCs w:val="24"/>
              </w:rPr>
            </w:pPr>
            <w:r w:rsidRPr="00520379">
              <w:rPr>
                <w:rFonts w:ascii="Times New Roman" w:hAnsi="Times New Roman" w:cs="Times New Roman"/>
                <w:sz w:val="24"/>
                <w:szCs w:val="24"/>
              </w:rPr>
              <w:t>Привилегированные</w:t>
            </w:r>
          </w:p>
        </w:tc>
        <w:tc>
          <w:tcPr>
            <w:tcW w:w="2216" w:type="dxa"/>
            <w:shd w:val="clear" w:color="auto" w:fill="auto"/>
          </w:tcPr>
          <w:p w:rsidR="00386104" w:rsidRPr="00520379" w:rsidRDefault="00386104" w:rsidP="00A240E5">
            <w:pPr>
              <w:spacing w:after="0" w:line="240" w:lineRule="auto"/>
              <w:jc w:val="center"/>
              <w:rPr>
                <w:rFonts w:ascii="Times New Roman" w:hAnsi="Times New Roman" w:cs="Times New Roman"/>
                <w:sz w:val="24"/>
                <w:szCs w:val="24"/>
              </w:rPr>
            </w:pPr>
            <w:r w:rsidRPr="00520379">
              <w:rPr>
                <w:rFonts w:ascii="Times New Roman" w:hAnsi="Times New Roman" w:cs="Times New Roman"/>
                <w:sz w:val="24"/>
                <w:szCs w:val="24"/>
              </w:rPr>
              <w:t>-</w:t>
            </w:r>
          </w:p>
        </w:tc>
        <w:tc>
          <w:tcPr>
            <w:tcW w:w="2362" w:type="dxa"/>
            <w:shd w:val="clear" w:color="auto" w:fill="auto"/>
          </w:tcPr>
          <w:p w:rsidR="00386104" w:rsidRPr="00520379" w:rsidRDefault="00386104" w:rsidP="00A240E5">
            <w:pPr>
              <w:spacing w:after="0" w:line="240" w:lineRule="auto"/>
              <w:jc w:val="center"/>
              <w:rPr>
                <w:rFonts w:ascii="Times New Roman" w:hAnsi="Times New Roman" w:cs="Times New Roman"/>
                <w:sz w:val="24"/>
                <w:szCs w:val="24"/>
              </w:rPr>
            </w:pPr>
            <w:r w:rsidRPr="00520379">
              <w:rPr>
                <w:rFonts w:ascii="Times New Roman" w:hAnsi="Times New Roman" w:cs="Times New Roman"/>
                <w:sz w:val="24"/>
                <w:szCs w:val="24"/>
              </w:rPr>
              <w:t>-</w:t>
            </w:r>
          </w:p>
        </w:tc>
      </w:tr>
    </w:tbl>
    <w:p w:rsidR="00386104" w:rsidRDefault="00386104" w:rsidP="00386104">
      <w:pPr>
        <w:spacing w:after="0" w:line="240" w:lineRule="auto"/>
        <w:jc w:val="both"/>
        <w:rPr>
          <w:rFonts w:ascii="Times New Roman" w:hAnsi="Times New Roman" w:cs="Times New Roman"/>
          <w:sz w:val="24"/>
          <w:szCs w:val="24"/>
        </w:rPr>
      </w:pPr>
    </w:p>
    <w:p w:rsidR="00386104" w:rsidRPr="00520379" w:rsidRDefault="00386104" w:rsidP="00386104">
      <w:pPr>
        <w:spacing w:after="0" w:line="240" w:lineRule="auto"/>
        <w:jc w:val="both"/>
        <w:rPr>
          <w:rFonts w:ascii="Times New Roman" w:hAnsi="Times New Roman" w:cs="Times New Roman"/>
          <w:sz w:val="24"/>
          <w:szCs w:val="24"/>
        </w:rPr>
      </w:pPr>
      <w:r w:rsidRPr="00520379">
        <w:rPr>
          <w:rFonts w:ascii="Times New Roman" w:hAnsi="Times New Roman" w:cs="Times New Roman"/>
          <w:sz w:val="24"/>
          <w:szCs w:val="24"/>
        </w:rPr>
        <w:tab/>
        <w:t>Решение о выплате дивидендов за 3 квартал 20</w:t>
      </w:r>
      <w:r>
        <w:rPr>
          <w:rFonts w:ascii="Times New Roman" w:hAnsi="Times New Roman" w:cs="Times New Roman"/>
          <w:sz w:val="24"/>
          <w:szCs w:val="24"/>
        </w:rPr>
        <w:t>14</w:t>
      </w:r>
      <w:r w:rsidRPr="00520379">
        <w:rPr>
          <w:rFonts w:ascii="Times New Roman" w:hAnsi="Times New Roman" w:cs="Times New Roman"/>
          <w:sz w:val="24"/>
          <w:szCs w:val="24"/>
        </w:rPr>
        <w:t xml:space="preserve"> года было принято на внеочередном общем собрании акционеров по итогам 3 квартала 201</w:t>
      </w:r>
      <w:r>
        <w:rPr>
          <w:rFonts w:ascii="Times New Roman" w:hAnsi="Times New Roman" w:cs="Times New Roman"/>
          <w:sz w:val="24"/>
          <w:szCs w:val="24"/>
        </w:rPr>
        <w:t>4</w:t>
      </w:r>
      <w:r w:rsidRPr="00520379">
        <w:rPr>
          <w:rFonts w:ascii="Times New Roman" w:hAnsi="Times New Roman" w:cs="Times New Roman"/>
          <w:sz w:val="24"/>
          <w:szCs w:val="24"/>
        </w:rPr>
        <w:t xml:space="preserve"> года, которое состоялось </w:t>
      </w:r>
      <w:r w:rsidRPr="007E0F61">
        <w:rPr>
          <w:rFonts w:ascii="Times New Roman" w:hAnsi="Times New Roman" w:cs="Times New Roman"/>
          <w:sz w:val="24"/>
          <w:szCs w:val="24"/>
        </w:rPr>
        <w:t>15</w:t>
      </w:r>
      <w:r w:rsidRPr="00520379">
        <w:rPr>
          <w:rFonts w:ascii="Times New Roman" w:hAnsi="Times New Roman" w:cs="Times New Roman"/>
          <w:sz w:val="24"/>
          <w:szCs w:val="24"/>
        </w:rPr>
        <w:t xml:space="preserve"> </w:t>
      </w:r>
      <w:r>
        <w:rPr>
          <w:rFonts w:ascii="Times New Roman" w:hAnsi="Times New Roman" w:cs="Times New Roman"/>
          <w:sz w:val="24"/>
          <w:szCs w:val="24"/>
        </w:rPr>
        <w:t>декабря</w:t>
      </w:r>
      <w:r w:rsidRPr="00520379">
        <w:rPr>
          <w:rFonts w:ascii="Times New Roman" w:hAnsi="Times New Roman" w:cs="Times New Roman"/>
          <w:sz w:val="24"/>
          <w:szCs w:val="24"/>
        </w:rPr>
        <w:t xml:space="preserve"> 20</w:t>
      </w:r>
      <w:r>
        <w:rPr>
          <w:rFonts w:ascii="Times New Roman" w:hAnsi="Times New Roman" w:cs="Times New Roman"/>
          <w:sz w:val="24"/>
          <w:szCs w:val="24"/>
        </w:rPr>
        <w:t>14</w:t>
      </w:r>
      <w:r w:rsidRPr="00520379">
        <w:rPr>
          <w:rFonts w:ascii="Times New Roman" w:hAnsi="Times New Roman" w:cs="Times New Roman"/>
          <w:sz w:val="24"/>
          <w:szCs w:val="24"/>
        </w:rPr>
        <w:t xml:space="preserve"> года, срок выплаты дивидендов – до </w:t>
      </w:r>
      <w:r>
        <w:rPr>
          <w:rFonts w:ascii="Times New Roman" w:hAnsi="Times New Roman" w:cs="Times New Roman"/>
          <w:sz w:val="24"/>
          <w:szCs w:val="24"/>
        </w:rPr>
        <w:t>20</w:t>
      </w:r>
      <w:r w:rsidRPr="00520379">
        <w:rPr>
          <w:rFonts w:ascii="Times New Roman" w:hAnsi="Times New Roman" w:cs="Times New Roman"/>
          <w:sz w:val="24"/>
          <w:szCs w:val="24"/>
        </w:rPr>
        <w:t>.</w:t>
      </w:r>
      <w:r>
        <w:rPr>
          <w:rFonts w:ascii="Times New Roman" w:hAnsi="Times New Roman" w:cs="Times New Roman"/>
          <w:sz w:val="24"/>
          <w:szCs w:val="24"/>
        </w:rPr>
        <w:t>02</w:t>
      </w:r>
      <w:r w:rsidRPr="00520379">
        <w:rPr>
          <w:rFonts w:ascii="Times New Roman" w:hAnsi="Times New Roman" w:cs="Times New Roman"/>
          <w:sz w:val="24"/>
          <w:szCs w:val="24"/>
        </w:rPr>
        <w:t>.20</w:t>
      </w:r>
      <w:r>
        <w:rPr>
          <w:rFonts w:ascii="Times New Roman" w:hAnsi="Times New Roman" w:cs="Times New Roman"/>
          <w:sz w:val="24"/>
          <w:szCs w:val="24"/>
        </w:rPr>
        <w:t>15г</w:t>
      </w:r>
      <w:r w:rsidRPr="00520379">
        <w:rPr>
          <w:rFonts w:ascii="Times New Roman" w:hAnsi="Times New Roman" w:cs="Times New Roman"/>
          <w:sz w:val="24"/>
          <w:szCs w:val="24"/>
        </w:rPr>
        <w:t>.</w:t>
      </w:r>
    </w:p>
    <w:p w:rsidR="00386104" w:rsidRDefault="00386104" w:rsidP="002D7EB8">
      <w:pPr>
        <w:spacing w:after="0" w:line="240" w:lineRule="auto"/>
        <w:rPr>
          <w:rFonts w:ascii="Times New Roman" w:hAnsi="Times New Roman" w:cs="Times New Roman"/>
          <w:sz w:val="24"/>
          <w:szCs w:val="24"/>
        </w:rPr>
      </w:pPr>
    </w:p>
    <w:p w:rsidR="002D7EB8" w:rsidRPr="00520379" w:rsidRDefault="002D7EB8" w:rsidP="002D7EB8">
      <w:pPr>
        <w:spacing w:after="0" w:line="240" w:lineRule="auto"/>
        <w:rPr>
          <w:rFonts w:ascii="Times New Roman" w:hAnsi="Times New Roman" w:cs="Times New Roman"/>
          <w:sz w:val="24"/>
          <w:szCs w:val="24"/>
        </w:rPr>
      </w:pPr>
      <w:r w:rsidRPr="00520379">
        <w:rPr>
          <w:rFonts w:ascii="Times New Roman" w:hAnsi="Times New Roman" w:cs="Times New Roman"/>
          <w:sz w:val="24"/>
          <w:szCs w:val="24"/>
        </w:rPr>
        <w:t>Дивидендный период: 20</w:t>
      </w:r>
      <w:r w:rsidR="009A0956">
        <w:rPr>
          <w:rFonts w:ascii="Times New Roman" w:hAnsi="Times New Roman" w:cs="Times New Roman"/>
          <w:sz w:val="24"/>
          <w:szCs w:val="24"/>
        </w:rPr>
        <w:t>14</w:t>
      </w:r>
      <w:r w:rsidRPr="00520379">
        <w:rPr>
          <w:rFonts w:ascii="Times New Roman" w:hAnsi="Times New Roman" w:cs="Times New Roman"/>
          <w:sz w:val="24"/>
          <w:szCs w:val="24"/>
        </w:rPr>
        <w:t xml:space="preserve">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453"/>
        <w:gridCol w:w="2205"/>
        <w:gridCol w:w="2350"/>
      </w:tblGrid>
      <w:tr w:rsidR="002D7EB8" w:rsidRPr="00520379" w:rsidTr="002D7EB8">
        <w:trPr>
          <w:trHeight w:val="858"/>
        </w:trPr>
        <w:tc>
          <w:tcPr>
            <w:tcW w:w="3022" w:type="dxa"/>
            <w:shd w:val="clear" w:color="auto" w:fill="auto"/>
          </w:tcPr>
          <w:p w:rsidR="002D7EB8" w:rsidRPr="00520379" w:rsidRDefault="002D7EB8" w:rsidP="002D7EB8">
            <w:pPr>
              <w:spacing w:after="0" w:line="240" w:lineRule="auto"/>
              <w:rPr>
                <w:rFonts w:ascii="Times New Roman" w:hAnsi="Times New Roman" w:cs="Times New Roman"/>
                <w:sz w:val="24"/>
                <w:szCs w:val="24"/>
              </w:rPr>
            </w:pPr>
            <w:r w:rsidRPr="00520379">
              <w:rPr>
                <w:rFonts w:ascii="Times New Roman" w:hAnsi="Times New Roman" w:cs="Times New Roman"/>
                <w:sz w:val="24"/>
                <w:szCs w:val="24"/>
              </w:rPr>
              <w:t>Дивидендный период</w:t>
            </w:r>
          </w:p>
        </w:tc>
        <w:tc>
          <w:tcPr>
            <w:tcW w:w="2453" w:type="dxa"/>
            <w:shd w:val="clear" w:color="auto" w:fill="auto"/>
          </w:tcPr>
          <w:p w:rsidR="002D7EB8" w:rsidRPr="00520379" w:rsidRDefault="002D7EB8" w:rsidP="002D7EB8">
            <w:pPr>
              <w:spacing w:after="0" w:line="240" w:lineRule="auto"/>
              <w:rPr>
                <w:rFonts w:ascii="Times New Roman" w:hAnsi="Times New Roman" w:cs="Times New Roman"/>
                <w:sz w:val="24"/>
                <w:szCs w:val="24"/>
              </w:rPr>
            </w:pPr>
            <w:r w:rsidRPr="00520379">
              <w:rPr>
                <w:rFonts w:ascii="Times New Roman" w:hAnsi="Times New Roman" w:cs="Times New Roman"/>
                <w:sz w:val="24"/>
                <w:szCs w:val="24"/>
              </w:rPr>
              <w:t>Категори</w:t>
            </w:r>
            <w:proofErr w:type="gramStart"/>
            <w:r w:rsidRPr="00520379">
              <w:rPr>
                <w:rFonts w:ascii="Times New Roman" w:hAnsi="Times New Roman" w:cs="Times New Roman"/>
                <w:sz w:val="24"/>
                <w:szCs w:val="24"/>
              </w:rPr>
              <w:t>я(</w:t>
            </w:r>
            <w:proofErr w:type="gramEnd"/>
            <w:r w:rsidRPr="00520379">
              <w:rPr>
                <w:rFonts w:ascii="Times New Roman" w:hAnsi="Times New Roman" w:cs="Times New Roman"/>
                <w:sz w:val="24"/>
                <w:szCs w:val="24"/>
              </w:rPr>
              <w:t>тип) акций</w:t>
            </w:r>
          </w:p>
        </w:tc>
        <w:tc>
          <w:tcPr>
            <w:tcW w:w="2205" w:type="dxa"/>
            <w:shd w:val="clear" w:color="auto" w:fill="auto"/>
          </w:tcPr>
          <w:p w:rsidR="002D7EB8" w:rsidRPr="00520379" w:rsidRDefault="002D7EB8" w:rsidP="002D7EB8">
            <w:pPr>
              <w:spacing w:after="0" w:line="240" w:lineRule="auto"/>
              <w:rPr>
                <w:rFonts w:ascii="Times New Roman" w:hAnsi="Times New Roman" w:cs="Times New Roman"/>
                <w:sz w:val="24"/>
                <w:szCs w:val="24"/>
              </w:rPr>
            </w:pPr>
            <w:r w:rsidRPr="00520379">
              <w:rPr>
                <w:rFonts w:ascii="Times New Roman" w:hAnsi="Times New Roman" w:cs="Times New Roman"/>
                <w:sz w:val="24"/>
                <w:szCs w:val="24"/>
              </w:rPr>
              <w:t>Размер дивиденда на одну акцию, руб.</w:t>
            </w:r>
          </w:p>
        </w:tc>
        <w:tc>
          <w:tcPr>
            <w:tcW w:w="2350" w:type="dxa"/>
            <w:shd w:val="clear" w:color="auto" w:fill="auto"/>
          </w:tcPr>
          <w:p w:rsidR="002D7EB8" w:rsidRPr="00520379" w:rsidRDefault="002D7EB8" w:rsidP="002D7EB8">
            <w:pPr>
              <w:spacing w:after="0" w:line="240" w:lineRule="auto"/>
              <w:rPr>
                <w:rFonts w:ascii="Times New Roman" w:hAnsi="Times New Roman" w:cs="Times New Roman"/>
                <w:sz w:val="24"/>
                <w:szCs w:val="24"/>
              </w:rPr>
            </w:pPr>
            <w:r w:rsidRPr="00520379">
              <w:rPr>
                <w:rFonts w:ascii="Times New Roman" w:hAnsi="Times New Roman" w:cs="Times New Roman"/>
                <w:sz w:val="24"/>
                <w:szCs w:val="24"/>
              </w:rPr>
              <w:t xml:space="preserve">Всего </w:t>
            </w:r>
            <w:proofErr w:type="gramStart"/>
            <w:r w:rsidRPr="00520379">
              <w:rPr>
                <w:rFonts w:ascii="Times New Roman" w:hAnsi="Times New Roman" w:cs="Times New Roman"/>
                <w:sz w:val="24"/>
                <w:szCs w:val="24"/>
              </w:rPr>
              <w:t>начислено/ всего выплачено</w:t>
            </w:r>
            <w:proofErr w:type="gramEnd"/>
            <w:r w:rsidRPr="00520379">
              <w:rPr>
                <w:rFonts w:ascii="Times New Roman" w:hAnsi="Times New Roman" w:cs="Times New Roman"/>
                <w:sz w:val="24"/>
                <w:szCs w:val="24"/>
              </w:rPr>
              <w:t xml:space="preserve"> руб.</w:t>
            </w:r>
          </w:p>
        </w:tc>
      </w:tr>
      <w:tr w:rsidR="002D7EB8" w:rsidRPr="00520379" w:rsidTr="002D7EB8">
        <w:trPr>
          <w:trHeight w:val="280"/>
        </w:trPr>
        <w:tc>
          <w:tcPr>
            <w:tcW w:w="3022" w:type="dxa"/>
            <w:vMerge w:val="restart"/>
            <w:shd w:val="clear" w:color="auto" w:fill="auto"/>
          </w:tcPr>
          <w:p w:rsidR="002D7EB8" w:rsidRPr="00520379" w:rsidRDefault="002D7EB8" w:rsidP="009A0956">
            <w:pPr>
              <w:spacing w:after="0" w:line="240" w:lineRule="auto"/>
              <w:rPr>
                <w:rFonts w:ascii="Times New Roman" w:hAnsi="Times New Roman" w:cs="Times New Roman"/>
                <w:sz w:val="24"/>
                <w:szCs w:val="24"/>
              </w:rPr>
            </w:pPr>
            <w:r w:rsidRPr="00520379">
              <w:rPr>
                <w:rFonts w:ascii="Times New Roman" w:hAnsi="Times New Roman" w:cs="Times New Roman"/>
                <w:sz w:val="24"/>
                <w:szCs w:val="24"/>
              </w:rPr>
              <w:t>20</w:t>
            </w:r>
            <w:r w:rsidR="009A0956">
              <w:rPr>
                <w:rFonts w:ascii="Times New Roman" w:hAnsi="Times New Roman" w:cs="Times New Roman"/>
                <w:sz w:val="24"/>
                <w:szCs w:val="24"/>
              </w:rPr>
              <w:t>14</w:t>
            </w:r>
            <w:r w:rsidRPr="00520379">
              <w:rPr>
                <w:rFonts w:ascii="Times New Roman" w:hAnsi="Times New Roman" w:cs="Times New Roman"/>
                <w:sz w:val="24"/>
                <w:szCs w:val="24"/>
              </w:rPr>
              <w:t xml:space="preserve"> год</w:t>
            </w:r>
          </w:p>
        </w:tc>
        <w:tc>
          <w:tcPr>
            <w:tcW w:w="2453" w:type="dxa"/>
            <w:shd w:val="clear" w:color="auto" w:fill="auto"/>
          </w:tcPr>
          <w:p w:rsidR="002D7EB8" w:rsidRPr="00520379" w:rsidRDefault="002D7EB8" w:rsidP="002D7EB8">
            <w:pPr>
              <w:spacing w:after="0" w:line="240" w:lineRule="auto"/>
              <w:rPr>
                <w:rFonts w:ascii="Times New Roman" w:hAnsi="Times New Roman" w:cs="Times New Roman"/>
                <w:sz w:val="24"/>
                <w:szCs w:val="24"/>
              </w:rPr>
            </w:pPr>
            <w:r w:rsidRPr="00520379">
              <w:rPr>
                <w:rFonts w:ascii="Times New Roman" w:hAnsi="Times New Roman" w:cs="Times New Roman"/>
                <w:sz w:val="24"/>
                <w:szCs w:val="24"/>
              </w:rPr>
              <w:t>Обыкновенные</w:t>
            </w:r>
          </w:p>
        </w:tc>
        <w:tc>
          <w:tcPr>
            <w:tcW w:w="2205" w:type="dxa"/>
            <w:shd w:val="clear" w:color="auto" w:fill="auto"/>
          </w:tcPr>
          <w:p w:rsidR="002D7EB8" w:rsidRPr="00520379" w:rsidRDefault="007E0F61" w:rsidP="009A0956">
            <w:pPr>
              <w:tabs>
                <w:tab w:val="left" w:pos="653"/>
                <w:tab w:val="center" w:pos="994"/>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9A0956">
              <w:rPr>
                <w:rFonts w:ascii="Times New Roman" w:hAnsi="Times New Roman" w:cs="Times New Roman"/>
                <w:sz w:val="24"/>
                <w:szCs w:val="24"/>
              </w:rPr>
              <w:t>169</w:t>
            </w:r>
            <w:r w:rsidR="002D7EB8" w:rsidRPr="00520379">
              <w:rPr>
                <w:rFonts w:ascii="Times New Roman" w:hAnsi="Times New Roman" w:cs="Times New Roman"/>
                <w:sz w:val="24"/>
                <w:szCs w:val="24"/>
              </w:rPr>
              <w:t>,</w:t>
            </w:r>
            <w:r w:rsidR="009A0956">
              <w:rPr>
                <w:rFonts w:ascii="Times New Roman" w:hAnsi="Times New Roman" w:cs="Times New Roman"/>
                <w:sz w:val="24"/>
                <w:szCs w:val="24"/>
              </w:rPr>
              <w:t>4</w:t>
            </w:r>
            <w:r>
              <w:rPr>
                <w:rFonts w:ascii="Times New Roman" w:hAnsi="Times New Roman" w:cs="Times New Roman"/>
                <w:sz w:val="24"/>
                <w:szCs w:val="24"/>
              </w:rPr>
              <w:t>0</w:t>
            </w:r>
          </w:p>
        </w:tc>
        <w:tc>
          <w:tcPr>
            <w:tcW w:w="2350" w:type="dxa"/>
            <w:shd w:val="clear" w:color="auto" w:fill="auto"/>
          </w:tcPr>
          <w:p w:rsidR="00127B88" w:rsidRDefault="009A0956" w:rsidP="009A09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r w:rsidR="007E0F61">
              <w:rPr>
                <w:rFonts w:ascii="Times New Roman" w:hAnsi="Times New Roman" w:cs="Times New Roman"/>
                <w:sz w:val="24"/>
                <w:szCs w:val="24"/>
              </w:rPr>
              <w:t> </w:t>
            </w:r>
            <w:r>
              <w:rPr>
                <w:rFonts w:ascii="Times New Roman" w:hAnsi="Times New Roman" w:cs="Times New Roman"/>
                <w:sz w:val="24"/>
                <w:szCs w:val="24"/>
              </w:rPr>
              <w:t>144</w:t>
            </w:r>
            <w:r w:rsidR="00127B88">
              <w:rPr>
                <w:rFonts w:ascii="Times New Roman" w:hAnsi="Times New Roman" w:cs="Times New Roman"/>
                <w:sz w:val="24"/>
                <w:szCs w:val="24"/>
              </w:rPr>
              <w:t> </w:t>
            </w:r>
            <w:r>
              <w:rPr>
                <w:rFonts w:ascii="Times New Roman" w:hAnsi="Times New Roman" w:cs="Times New Roman"/>
                <w:sz w:val="24"/>
                <w:szCs w:val="24"/>
              </w:rPr>
              <w:t>900</w:t>
            </w:r>
            <w:r w:rsidR="00127B88">
              <w:rPr>
                <w:rFonts w:ascii="Times New Roman" w:hAnsi="Times New Roman" w:cs="Times New Roman"/>
                <w:sz w:val="24"/>
                <w:szCs w:val="24"/>
              </w:rPr>
              <w:t xml:space="preserve"> / </w:t>
            </w:r>
          </w:p>
          <w:p w:rsidR="002D7EB8" w:rsidRPr="00520379" w:rsidRDefault="00127B88" w:rsidP="009A09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14 144 900</w:t>
            </w:r>
          </w:p>
        </w:tc>
      </w:tr>
      <w:tr w:rsidR="002D7EB8" w:rsidRPr="00520379" w:rsidTr="002D7EB8">
        <w:trPr>
          <w:trHeight w:val="151"/>
        </w:trPr>
        <w:tc>
          <w:tcPr>
            <w:tcW w:w="3022" w:type="dxa"/>
            <w:vMerge/>
            <w:shd w:val="clear" w:color="auto" w:fill="auto"/>
          </w:tcPr>
          <w:p w:rsidR="002D7EB8" w:rsidRPr="00520379" w:rsidRDefault="002D7EB8" w:rsidP="002D7EB8">
            <w:pPr>
              <w:spacing w:after="0" w:line="240" w:lineRule="auto"/>
              <w:rPr>
                <w:rFonts w:ascii="Times New Roman" w:hAnsi="Times New Roman" w:cs="Times New Roman"/>
                <w:sz w:val="24"/>
                <w:szCs w:val="24"/>
              </w:rPr>
            </w:pPr>
          </w:p>
        </w:tc>
        <w:tc>
          <w:tcPr>
            <w:tcW w:w="2453" w:type="dxa"/>
            <w:shd w:val="clear" w:color="auto" w:fill="auto"/>
          </w:tcPr>
          <w:p w:rsidR="002D7EB8" w:rsidRPr="00520379" w:rsidRDefault="002D7EB8" w:rsidP="002D7EB8">
            <w:pPr>
              <w:spacing w:after="0" w:line="240" w:lineRule="auto"/>
              <w:rPr>
                <w:rFonts w:ascii="Times New Roman" w:hAnsi="Times New Roman" w:cs="Times New Roman"/>
                <w:sz w:val="24"/>
                <w:szCs w:val="24"/>
              </w:rPr>
            </w:pPr>
            <w:r w:rsidRPr="00520379">
              <w:rPr>
                <w:rFonts w:ascii="Times New Roman" w:hAnsi="Times New Roman" w:cs="Times New Roman"/>
                <w:sz w:val="24"/>
                <w:szCs w:val="24"/>
              </w:rPr>
              <w:t>Привилегированные</w:t>
            </w:r>
          </w:p>
        </w:tc>
        <w:tc>
          <w:tcPr>
            <w:tcW w:w="2205" w:type="dxa"/>
            <w:shd w:val="clear" w:color="auto" w:fill="auto"/>
          </w:tcPr>
          <w:p w:rsidR="002D7EB8" w:rsidRPr="00520379" w:rsidRDefault="002D7EB8" w:rsidP="002D7EB8">
            <w:pPr>
              <w:spacing w:after="0" w:line="240" w:lineRule="auto"/>
              <w:jc w:val="center"/>
              <w:rPr>
                <w:rFonts w:ascii="Times New Roman" w:hAnsi="Times New Roman" w:cs="Times New Roman"/>
                <w:sz w:val="24"/>
                <w:szCs w:val="24"/>
              </w:rPr>
            </w:pPr>
            <w:r w:rsidRPr="00520379">
              <w:rPr>
                <w:rFonts w:ascii="Times New Roman" w:hAnsi="Times New Roman" w:cs="Times New Roman"/>
                <w:sz w:val="24"/>
                <w:szCs w:val="24"/>
              </w:rPr>
              <w:t>-</w:t>
            </w:r>
          </w:p>
        </w:tc>
        <w:tc>
          <w:tcPr>
            <w:tcW w:w="2350" w:type="dxa"/>
            <w:shd w:val="clear" w:color="auto" w:fill="auto"/>
          </w:tcPr>
          <w:p w:rsidR="002D7EB8" w:rsidRPr="00520379" w:rsidRDefault="002D7EB8" w:rsidP="002D7EB8">
            <w:pPr>
              <w:spacing w:after="0" w:line="240" w:lineRule="auto"/>
              <w:jc w:val="center"/>
              <w:rPr>
                <w:rFonts w:ascii="Times New Roman" w:hAnsi="Times New Roman" w:cs="Times New Roman"/>
                <w:sz w:val="24"/>
                <w:szCs w:val="24"/>
              </w:rPr>
            </w:pPr>
            <w:r w:rsidRPr="00520379">
              <w:rPr>
                <w:rFonts w:ascii="Times New Roman" w:hAnsi="Times New Roman" w:cs="Times New Roman"/>
                <w:sz w:val="24"/>
                <w:szCs w:val="24"/>
              </w:rPr>
              <w:t>-</w:t>
            </w:r>
          </w:p>
        </w:tc>
      </w:tr>
    </w:tbl>
    <w:p w:rsidR="002D7EB8" w:rsidRPr="00520379" w:rsidRDefault="002D7EB8" w:rsidP="002D7EB8">
      <w:pPr>
        <w:spacing w:after="0" w:line="240" w:lineRule="auto"/>
        <w:jc w:val="both"/>
        <w:rPr>
          <w:rFonts w:ascii="Times New Roman" w:hAnsi="Times New Roman" w:cs="Times New Roman"/>
          <w:sz w:val="24"/>
          <w:szCs w:val="24"/>
        </w:rPr>
      </w:pPr>
      <w:r w:rsidRPr="00520379">
        <w:rPr>
          <w:rFonts w:ascii="Times New Roman" w:hAnsi="Times New Roman" w:cs="Times New Roman"/>
          <w:sz w:val="24"/>
          <w:szCs w:val="24"/>
        </w:rPr>
        <w:tab/>
      </w:r>
    </w:p>
    <w:p w:rsidR="002D7EB8" w:rsidRPr="00520379" w:rsidRDefault="002D7EB8" w:rsidP="002D7EB8">
      <w:pPr>
        <w:spacing w:after="0" w:line="240" w:lineRule="auto"/>
        <w:ind w:firstLine="708"/>
        <w:jc w:val="both"/>
        <w:rPr>
          <w:rFonts w:ascii="Times New Roman" w:hAnsi="Times New Roman" w:cs="Times New Roman"/>
          <w:sz w:val="24"/>
          <w:szCs w:val="24"/>
        </w:rPr>
      </w:pPr>
      <w:r w:rsidRPr="00520379">
        <w:rPr>
          <w:rFonts w:ascii="Times New Roman" w:hAnsi="Times New Roman" w:cs="Times New Roman"/>
          <w:sz w:val="24"/>
          <w:szCs w:val="24"/>
        </w:rPr>
        <w:t>Решение о выплате дивидендов за 201</w:t>
      </w:r>
      <w:r w:rsidR="009A0956">
        <w:rPr>
          <w:rFonts w:ascii="Times New Roman" w:hAnsi="Times New Roman" w:cs="Times New Roman"/>
          <w:sz w:val="24"/>
          <w:szCs w:val="24"/>
        </w:rPr>
        <w:t>4</w:t>
      </w:r>
      <w:r w:rsidRPr="00520379">
        <w:rPr>
          <w:rFonts w:ascii="Times New Roman" w:hAnsi="Times New Roman" w:cs="Times New Roman"/>
          <w:sz w:val="24"/>
          <w:szCs w:val="24"/>
        </w:rPr>
        <w:t xml:space="preserve"> год было принято на годовом общем собрании акционеров по итогам 201</w:t>
      </w:r>
      <w:r w:rsidR="009A0956">
        <w:rPr>
          <w:rFonts w:ascii="Times New Roman" w:hAnsi="Times New Roman" w:cs="Times New Roman"/>
          <w:sz w:val="24"/>
          <w:szCs w:val="24"/>
        </w:rPr>
        <w:t>4</w:t>
      </w:r>
      <w:r w:rsidRPr="00520379">
        <w:rPr>
          <w:rFonts w:ascii="Times New Roman" w:hAnsi="Times New Roman" w:cs="Times New Roman"/>
          <w:sz w:val="24"/>
          <w:szCs w:val="24"/>
        </w:rPr>
        <w:t xml:space="preserve"> года, которое состоялось </w:t>
      </w:r>
      <w:r w:rsidR="009A0956">
        <w:rPr>
          <w:rFonts w:ascii="Times New Roman" w:hAnsi="Times New Roman" w:cs="Times New Roman"/>
          <w:sz w:val="24"/>
          <w:szCs w:val="24"/>
        </w:rPr>
        <w:t>30</w:t>
      </w:r>
      <w:r w:rsidRPr="00520379">
        <w:rPr>
          <w:rFonts w:ascii="Times New Roman" w:hAnsi="Times New Roman" w:cs="Times New Roman"/>
          <w:sz w:val="24"/>
          <w:szCs w:val="24"/>
        </w:rPr>
        <w:t xml:space="preserve"> апреля 201</w:t>
      </w:r>
      <w:r w:rsidR="009A0956">
        <w:rPr>
          <w:rFonts w:ascii="Times New Roman" w:hAnsi="Times New Roman" w:cs="Times New Roman"/>
          <w:sz w:val="24"/>
          <w:szCs w:val="24"/>
        </w:rPr>
        <w:t>5</w:t>
      </w:r>
      <w:r w:rsidRPr="00520379">
        <w:rPr>
          <w:rFonts w:ascii="Times New Roman" w:hAnsi="Times New Roman" w:cs="Times New Roman"/>
          <w:sz w:val="24"/>
          <w:szCs w:val="24"/>
        </w:rPr>
        <w:t xml:space="preserve"> года, срок выплаты дивидендов – до </w:t>
      </w:r>
      <w:r w:rsidR="009A0956">
        <w:rPr>
          <w:rFonts w:ascii="Times New Roman" w:hAnsi="Times New Roman" w:cs="Times New Roman"/>
          <w:sz w:val="24"/>
          <w:szCs w:val="24"/>
        </w:rPr>
        <w:t>28</w:t>
      </w:r>
      <w:r w:rsidRPr="00520379">
        <w:rPr>
          <w:rFonts w:ascii="Times New Roman" w:hAnsi="Times New Roman" w:cs="Times New Roman"/>
          <w:sz w:val="24"/>
          <w:szCs w:val="24"/>
        </w:rPr>
        <w:t>.</w:t>
      </w:r>
      <w:r w:rsidR="009A0956">
        <w:rPr>
          <w:rFonts w:ascii="Times New Roman" w:hAnsi="Times New Roman" w:cs="Times New Roman"/>
          <w:sz w:val="24"/>
          <w:szCs w:val="24"/>
        </w:rPr>
        <w:t>05</w:t>
      </w:r>
      <w:r w:rsidRPr="00520379">
        <w:rPr>
          <w:rFonts w:ascii="Times New Roman" w:hAnsi="Times New Roman" w:cs="Times New Roman"/>
          <w:sz w:val="24"/>
          <w:szCs w:val="24"/>
        </w:rPr>
        <w:t>.20</w:t>
      </w:r>
      <w:r w:rsidR="009A0956">
        <w:rPr>
          <w:rFonts w:ascii="Times New Roman" w:hAnsi="Times New Roman" w:cs="Times New Roman"/>
          <w:sz w:val="24"/>
          <w:szCs w:val="24"/>
        </w:rPr>
        <w:t>15</w:t>
      </w:r>
      <w:r w:rsidRPr="00520379">
        <w:rPr>
          <w:rFonts w:ascii="Times New Roman" w:hAnsi="Times New Roman" w:cs="Times New Roman"/>
          <w:sz w:val="24"/>
          <w:szCs w:val="24"/>
        </w:rPr>
        <w:t>г.</w:t>
      </w:r>
    </w:p>
    <w:p w:rsidR="002D7EB8" w:rsidRDefault="002D7EB8" w:rsidP="002D7EB8">
      <w:pPr>
        <w:spacing w:after="0" w:line="240" w:lineRule="auto"/>
        <w:jc w:val="both"/>
        <w:rPr>
          <w:rFonts w:ascii="Times New Roman" w:hAnsi="Times New Roman" w:cs="Times New Roman"/>
          <w:sz w:val="24"/>
          <w:szCs w:val="24"/>
        </w:rPr>
      </w:pPr>
    </w:p>
    <w:p w:rsidR="002D7EB8" w:rsidRPr="00520379" w:rsidRDefault="002D7EB8" w:rsidP="002D7EB8">
      <w:pPr>
        <w:spacing w:after="0" w:line="240" w:lineRule="auto"/>
        <w:rPr>
          <w:rFonts w:ascii="Times New Roman" w:hAnsi="Times New Roman" w:cs="Times New Roman"/>
          <w:sz w:val="24"/>
          <w:szCs w:val="24"/>
        </w:rPr>
      </w:pPr>
      <w:r w:rsidRPr="00520379">
        <w:rPr>
          <w:rFonts w:ascii="Times New Roman" w:hAnsi="Times New Roman" w:cs="Times New Roman"/>
          <w:sz w:val="24"/>
          <w:szCs w:val="24"/>
        </w:rPr>
        <w:t>Дивидендный период: 1 квартал 201</w:t>
      </w:r>
      <w:r w:rsidR="009A0956">
        <w:rPr>
          <w:rFonts w:ascii="Times New Roman" w:hAnsi="Times New Roman" w:cs="Times New Roman"/>
          <w:sz w:val="24"/>
          <w:szCs w:val="24"/>
        </w:rPr>
        <w:t>5</w:t>
      </w:r>
      <w:r w:rsidRPr="00520379">
        <w:rPr>
          <w:rFonts w:ascii="Times New Roman" w:hAnsi="Times New Roman" w:cs="Times New Roman"/>
          <w:sz w:val="24"/>
          <w:szCs w:val="24"/>
        </w:rPr>
        <w:t xml:space="preserve">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2"/>
        <w:gridCol w:w="2462"/>
        <w:gridCol w:w="2212"/>
        <w:gridCol w:w="2358"/>
      </w:tblGrid>
      <w:tr w:rsidR="002D7EB8" w:rsidRPr="00520379" w:rsidTr="002D7EB8">
        <w:trPr>
          <w:trHeight w:val="849"/>
        </w:trPr>
        <w:tc>
          <w:tcPr>
            <w:tcW w:w="3032" w:type="dxa"/>
            <w:shd w:val="clear" w:color="auto" w:fill="auto"/>
          </w:tcPr>
          <w:p w:rsidR="002D7EB8" w:rsidRPr="00520379" w:rsidRDefault="002D7EB8" w:rsidP="002D7EB8">
            <w:pPr>
              <w:spacing w:after="0" w:line="240" w:lineRule="auto"/>
              <w:rPr>
                <w:rFonts w:ascii="Times New Roman" w:hAnsi="Times New Roman" w:cs="Times New Roman"/>
                <w:sz w:val="24"/>
                <w:szCs w:val="24"/>
              </w:rPr>
            </w:pPr>
            <w:r w:rsidRPr="00520379">
              <w:rPr>
                <w:rFonts w:ascii="Times New Roman" w:hAnsi="Times New Roman" w:cs="Times New Roman"/>
                <w:sz w:val="24"/>
                <w:szCs w:val="24"/>
              </w:rPr>
              <w:t>Дивидендный период</w:t>
            </w:r>
          </w:p>
        </w:tc>
        <w:tc>
          <w:tcPr>
            <w:tcW w:w="2462" w:type="dxa"/>
            <w:shd w:val="clear" w:color="auto" w:fill="auto"/>
          </w:tcPr>
          <w:p w:rsidR="002D7EB8" w:rsidRPr="00520379" w:rsidRDefault="002D7EB8" w:rsidP="002D7EB8">
            <w:pPr>
              <w:spacing w:after="0" w:line="240" w:lineRule="auto"/>
              <w:rPr>
                <w:rFonts w:ascii="Times New Roman" w:hAnsi="Times New Roman" w:cs="Times New Roman"/>
                <w:sz w:val="24"/>
                <w:szCs w:val="24"/>
              </w:rPr>
            </w:pPr>
            <w:r w:rsidRPr="00520379">
              <w:rPr>
                <w:rFonts w:ascii="Times New Roman" w:hAnsi="Times New Roman" w:cs="Times New Roman"/>
                <w:sz w:val="24"/>
                <w:szCs w:val="24"/>
              </w:rPr>
              <w:t>Категори</w:t>
            </w:r>
            <w:proofErr w:type="gramStart"/>
            <w:r w:rsidRPr="00520379">
              <w:rPr>
                <w:rFonts w:ascii="Times New Roman" w:hAnsi="Times New Roman" w:cs="Times New Roman"/>
                <w:sz w:val="24"/>
                <w:szCs w:val="24"/>
              </w:rPr>
              <w:t>я(</w:t>
            </w:r>
            <w:proofErr w:type="gramEnd"/>
            <w:r w:rsidRPr="00520379">
              <w:rPr>
                <w:rFonts w:ascii="Times New Roman" w:hAnsi="Times New Roman" w:cs="Times New Roman"/>
                <w:sz w:val="24"/>
                <w:szCs w:val="24"/>
              </w:rPr>
              <w:t>тип) акций</w:t>
            </w:r>
          </w:p>
        </w:tc>
        <w:tc>
          <w:tcPr>
            <w:tcW w:w="2212" w:type="dxa"/>
            <w:shd w:val="clear" w:color="auto" w:fill="auto"/>
          </w:tcPr>
          <w:p w:rsidR="002D7EB8" w:rsidRPr="00520379" w:rsidRDefault="002D7EB8" w:rsidP="002D7EB8">
            <w:pPr>
              <w:spacing w:after="0" w:line="240" w:lineRule="auto"/>
              <w:rPr>
                <w:rFonts w:ascii="Times New Roman" w:hAnsi="Times New Roman" w:cs="Times New Roman"/>
                <w:sz w:val="24"/>
                <w:szCs w:val="24"/>
              </w:rPr>
            </w:pPr>
            <w:r w:rsidRPr="00520379">
              <w:rPr>
                <w:rFonts w:ascii="Times New Roman" w:hAnsi="Times New Roman" w:cs="Times New Roman"/>
                <w:sz w:val="24"/>
                <w:szCs w:val="24"/>
              </w:rPr>
              <w:t>Размер дивиденда на одну акцию, руб.</w:t>
            </w:r>
          </w:p>
        </w:tc>
        <w:tc>
          <w:tcPr>
            <w:tcW w:w="2358" w:type="dxa"/>
            <w:shd w:val="clear" w:color="auto" w:fill="auto"/>
          </w:tcPr>
          <w:p w:rsidR="002D7EB8" w:rsidRPr="00520379" w:rsidRDefault="002D7EB8" w:rsidP="002D7EB8">
            <w:pPr>
              <w:spacing w:after="0" w:line="240" w:lineRule="auto"/>
              <w:rPr>
                <w:rFonts w:ascii="Times New Roman" w:hAnsi="Times New Roman" w:cs="Times New Roman"/>
                <w:sz w:val="24"/>
                <w:szCs w:val="24"/>
              </w:rPr>
            </w:pPr>
            <w:r w:rsidRPr="00520379">
              <w:rPr>
                <w:rFonts w:ascii="Times New Roman" w:hAnsi="Times New Roman" w:cs="Times New Roman"/>
                <w:sz w:val="24"/>
                <w:szCs w:val="24"/>
              </w:rPr>
              <w:t xml:space="preserve">Всего </w:t>
            </w:r>
            <w:proofErr w:type="gramStart"/>
            <w:r w:rsidRPr="00520379">
              <w:rPr>
                <w:rFonts w:ascii="Times New Roman" w:hAnsi="Times New Roman" w:cs="Times New Roman"/>
                <w:sz w:val="24"/>
                <w:szCs w:val="24"/>
              </w:rPr>
              <w:t>начислено/ всего выплачено</w:t>
            </w:r>
            <w:proofErr w:type="gramEnd"/>
            <w:r w:rsidRPr="00520379">
              <w:rPr>
                <w:rFonts w:ascii="Times New Roman" w:hAnsi="Times New Roman" w:cs="Times New Roman"/>
                <w:sz w:val="24"/>
                <w:szCs w:val="24"/>
              </w:rPr>
              <w:t xml:space="preserve"> руб.</w:t>
            </w:r>
          </w:p>
        </w:tc>
      </w:tr>
      <w:tr w:rsidR="002D7EB8" w:rsidRPr="00520379" w:rsidTr="002D7EB8">
        <w:trPr>
          <w:trHeight w:val="277"/>
        </w:trPr>
        <w:tc>
          <w:tcPr>
            <w:tcW w:w="3032" w:type="dxa"/>
            <w:vMerge w:val="restart"/>
            <w:shd w:val="clear" w:color="auto" w:fill="auto"/>
          </w:tcPr>
          <w:p w:rsidR="002D7EB8" w:rsidRPr="00520379" w:rsidRDefault="002D7EB8" w:rsidP="009A0956">
            <w:pPr>
              <w:spacing w:after="0" w:line="240" w:lineRule="auto"/>
              <w:rPr>
                <w:rFonts w:ascii="Times New Roman" w:hAnsi="Times New Roman" w:cs="Times New Roman"/>
                <w:sz w:val="24"/>
                <w:szCs w:val="24"/>
              </w:rPr>
            </w:pPr>
            <w:r w:rsidRPr="00520379">
              <w:rPr>
                <w:rFonts w:ascii="Times New Roman" w:hAnsi="Times New Roman" w:cs="Times New Roman"/>
                <w:sz w:val="24"/>
                <w:szCs w:val="24"/>
              </w:rPr>
              <w:t>201</w:t>
            </w:r>
            <w:r w:rsidR="009A0956">
              <w:rPr>
                <w:rFonts w:ascii="Times New Roman" w:hAnsi="Times New Roman" w:cs="Times New Roman"/>
                <w:sz w:val="24"/>
                <w:szCs w:val="24"/>
              </w:rPr>
              <w:t>5</w:t>
            </w:r>
            <w:r w:rsidRPr="00520379">
              <w:rPr>
                <w:rFonts w:ascii="Times New Roman" w:hAnsi="Times New Roman" w:cs="Times New Roman"/>
                <w:sz w:val="24"/>
                <w:szCs w:val="24"/>
              </w:rPr>
              <w:t xml:space="preserve"> год 1 квартал</w:t>
            </w:r>
          </w:p>
        </w:tc>
        <w:tc>
          <w:tcPr>
            <w:tcW w:w="2462" w:type="dxa"/>
            <w:shd w:val="clear" w:color="auto" w:fill="auto"/>
          </w:tcPr>
          <w:p w:rsidR="002D7EB8" w:rsidRPr="00520379" w:rsidRDefault="002D7EB8" w:rsidP="002D7EB8">
            <w:pPr>
              <w:spacing w:after="0" w:line="240" w:lineRule="auto"/>
              <w:rPr>
                <w:rFonts w:ascii="Times New Roman" w:hAnsi="Times New Roman" w:cs="Times New Roman"/>
                <w:sz w:val="24"/>
                <w:szCs w:val="24"/>
              </w:rPr>
            </w:pPr>
            <w:r w:rsidRPr="00520379">
              <w:rPr>
                <w:rFonts w:ascii="Times New Roman" w:hAnsi="Times New Roman" w:cs="Times New Roman"/>
                <w:sz w:val="24"/>
                <w:szCs w:val="24"/>
              </w:rPr>
              <w:t>Обыкновенные</w:t>
            </w:r>
          </w:p>
        </w:tc>
        <w:tc>
          <w:tcPr>
            <w:tcW w:w="2212" w:type="dxa"/>
            <w:shd w:val="clear" w:color="auto" w:fill="auto"/>
          </w:tcPr>
          <w:p w:rsidR="002D7EB8" w:rsidRPr="00520379" w:rsidRDefault="007E0F61" w:rsidP="009A09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r w:rsidR="009A0956">
              <w:rPr>
                <w:rFonts w:ascii="Times New Roman" w:hAnsi="Times New Roman" w:cs="Times New Roman"/>
                <w:sz w:val="24"/>
                <w:szCs w:val="24"/>
              </w:rPr>
              <w:t>2</w:t>
            </w:r>
            <w:r w:rsidR="002D7EB8" w:rsidRPr="00520379">
              <w:rPr>
                <w:rFonts w:ascii="Times New Roman" w:hAnsi="Times New Roman" w:cs="Times New Roman"/>
                <w:sz w:val="24"/>
                <w:szCs w:val="24"/>
              </w:rPr>
              <w:t>,</w:t>
            </w:r>
            <w:r w:rsidR="009A0956">
              <w:rPr>
                <w:rFonts w:ascii="Times New Roman" w:hAnsi="Times New Roman" w:cs="Times New Roman"/>
                <w:sz w:val="24"/>
                <w:szCs w:val="24"/>
              </w:rPr>
              <w:t>76</w:t>
            </w:r>
          </w:p>
        </w:tc>
        <w:tc>
          <w:tcPr>
            <w:tcW w:w="2358" w:type="dxa"/>
            <w:shd w:val="clear" w:color="auto" w:fill="auto"/>
          </w:tcPr>
          <w:p w:rsidR="002D7EB8" w:rsidRDefault="007E0F61" w:rsidP="009A09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16 </w:t>
            </w:r>
            <w:r w:rsidR="009A0956">
              <w:rPr>
                <w:rFonts w:ascii="Times New Roman" w:hAnsi="Times New Roman" w:cs="Times New Roman"/>
                <w:sz w:val="24"/>
                <w:szCs w:val="24"/>
                <w:lang w:val="en-US"/>
              </w:rPr>
              <w:t>095</w:t>
            </w:r>
            <w:r w:rsidR="00127B88">
              <w:rPr>
                <w:rFonts w:ascii="Times New Roman" w:hAnsi="Times New Roman" w:cs="Times New Roman"/>
                <w:sz w:val="24"/>
                <w:szCs w:val="24"/>
              </w:rPr>
              <w:t> </w:t>
            </w:r>
            <w:r w:rsidR="009A0956">
              <w:rPr>
                <w:rFonts w:ascii="Times New Roman" w:hAnsi="Times New Roman" w:cs="Times New Roman"/>
                <w:sz w:val="24"/>
                <w:szCs w:val="24"/>
                <w:lang w:val="en-US"/>
              </w:rPr>
              <w:t>460</w:t>
            </w:r>
            <w:r w:rsidR="00127B88">
              <w:rPr>
                <w:rFonts w:ascii="Times New Roman" w:hAnsi="Times New Roman" w:cs="Times New Roman"/>
                <w:sz w:val="24"/>
                <w:szCs w:val="24"/>
              </w:rPr>
              <w:t xml:space="preserve"> /</w:t>
            </w:r>
          </w:p>
          <w:p w:rsidR="00127B88" w:rsidRPr="00127B88" w:rsidRDefault="00127B88" w:rsidP="009A09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16 </w:t>
            </w:r>
            <w:r>
              <w:rPr>
                <w:rFonts w:ascii="Times New Roman" w:hAnsi="Times New Roman" w:cs="Times New Roman"/>
                <w:sz w:val="24"/>
                <w:szCs w:val="24"/>
                <w:lang w:val="en-US"/>
              </w:rPr>
              <w:t>095</w:t>
            </w:r>
            <w:r>
              <w:rPr>
                <w:rFonts w:ascii="Times New Roman" w:hAnsi="Times New Roman" w:cs="Times New Roman"/>
                <w:sz w:val="24"/>
                <w:szCs w:val="24"/>
              </w:rPr>
              <w:t xml:space="preserve"> </w:t>
            </w:r>
            <w:r>
              <w:rPr>
                <w:rFonts w:ascii="Times New Roman" w:hAnsi="Times New Roman" w:cs="Times New Roman"/>
                <w:sz w:val="24"/>
                <w:szCs w:val="24"/>
                <w:lang w:val="en-US"/>
              </w:rPr>
              <w:t>460</w:t>
            </w:r>
          </w:p>
        </w:tc>
      </w:tr>
      <w:tr w:rsidR="002D7EB8" w:rsidRPr="00520379" w:rsidTr="002D7EB8">
        <w:trPr>
          <w:trHeight w:val="149"/>
        </w:trPr>
        <w:tc>
          <w:tcPr>
            <w:tcW w:w="3032" w:type="dxa"/>
            <w:vMerge/>
            <w:shd w:val="clear" w:color="auto" w:fill="auto"/>
          </w:tcPr>
          <w:p w:rsidR="002D7EB8" w:rsidRPr="00520379" w:rsidRDefault="002D7EB8" w:rsidP="002D7EB8">
            <w:pPr>
              <w:spacing w:after="0" w:line="240" w:lineRule="auto"/>
              <w:rPr>
                <w:rFonts w:ascii="Times New Roman" w:hAnsi="Times New Roman" w:cs="Times New Roman"/>
                <w:sz w:val="24"/>
                <w:szCs w:val="24"/>
              </w:rPr>
            </w:pPr>
          </w:p>
        </w:tc>
        <w:tc>
          <w:tcPr>
            <w:tcW w:w="2462" w:type="dxa"/>
            <w:shd w:val="clear" w:color="auto" w:fill="auto"/>
          </w:tcPr>
          <w:p w:rsidR="002D7EB8" w:rsidRPr="00520379" w:rsidRDefault="002D7EB8" w:rsidP="002D7EB8">
            <w:pPr>
              <w:spacing w:after="0" w:line="240" w:lineRule="auto"/>
              <w:rPr>
                <w:rFonts w:ascii="Times New Roman" w:hAnsi="Times New Roman" w:cs="Times New Roman"/>
                <w:sz w:val="24"/>
                <w:szCs w:val="24"/>
              </w:rPr>
            </w:pPr>
            <w:r w:rsidRPr="00520379">
              <w:rPr>
                <w:rFonts w:ascii="Times New Roman" w:hAnsi="Times New Roman" w:cs="Times New Roman"/>
                <w:sz w:val="24"/>
                <w:szCs w:val="24"/>
              </w:rPr>
              <w:t>Привилегированные</w:t>
            </w:r>
          </w:p>
        </w:tc>
        <w:tc>
          <w:tcPr>
            <w:tcW w:w="2212" w:type="dxa"/>
            <w:shd w:val="clear" w:color="auto" w:fill="auto"/>
          </w:tcPr>
          <w:p w:rsidR="002D7EB8" w:rsidRPr="00520379" w:rsidRDefault="002D7EB8" w:rsidP="002D7EB8">
            <w:pPr>
              <w:spacing w:after="0" w:line="240" w:lineRule="auto"/>
              <w:jc w:val="center"/>
              <w:rPr>
                <w:rFonts w:ascii="Times New Roman" w:hAnsi="Times New Roman" w:cs="Times New Roman"/>
                <w:sz w:val="24"/>
                <w:szCs w:val="24"/>
              </w:rPr>
            </w:pPr>
            <w:r w:rsidRPr="00520379">
              <w:rPr>
                <w:rFonts w:ascii="Times New Roman" w:hAnsi="Times New Roman" w:cs="Times New Roman"/>
                <w:sz w:val="24"/>
                <w:szCs w:val="24"/>
              </w:rPr>
              <w:t>-</w:t>
            </w:r>
          </w:p>
        </w:tc>
        <w:tc>
          <w:tcPr>
            <w:tcW w:w="2358" w:type="dxa"/>
            <w:shd w:val="clear" w:color="auto" w:fill="auto"/>
          </w:tcPr>
          <w:p w:rsidR="002D7EB8" w:rsidRPr="00520379" w:rsidRDefault="002D7EB8" w:rsidP="002D7EB8">
            <w:pPr>
              <w:spacing w:after="0" w:line="240" w:lineRule="auto"/>
              <w:jc w:val="center"/>
              <w:rPr>
                <w:rFonts w:ascii="Times New Roman" w:hAnsi="Times New Roman" w:cs="Times New Roman"/>
                <w:sz w:val="24"/>
                <w:szCs w:val="24"/>
              </w:rPr>
            </w:pPr>
            <w:r w:rsidRPr="00520379">
              <w:rPr>
                <w:rFonts w:ascii="Times New Roman" w:hAnsi="Times New Roman" w:cs="Times New Roman"/>
                <w:sz w:val="24"/>
                <w:szCs w:val="24"/>
              </w:rPr>
              <w:t>-</w:t>
            </w:r>
          </w:p>
        </w:tc>
      </w:tr>
    </w:tbl>
    <w:p w:rsidR="007E0F61" w:rsidRDefault="002D7EB8" w:rsidP="002D7EB8">
      <w:pPr>
        <w:spacing w:after="0" w:line="240" w:lineRule="auto"/>
        <w:jc w:val="both"/>
        <w:rPr>
          <w:rFonts w:ascii="Times New Roman" w:hAnsi="Times New Roman" w:cs="Times New Roman"/>
          <w:sz w:val="24"/>
          <w:szCs w:val="24"/>
        </w:rPr>
      </w:pPr>
      <w:r w:rsidRPr="00520379">
        <w:rPr>
          <w:rFonts w:ascii="Times New Roman" w:hAnsi="Times New Roman" w:cs="Times New Roman"/>
          <w:sz w:val="24"/>
          <w:szCs w:val="24"/>
        </w:rPr>
        <w:tab/>
      </w:r>
    </w:p>
    <w:p w:rsidR="002D7EB8" w:rsidRPr="00520379" w:rsidRDefault="002D7EB8" w:rsidP="007E0F61">
      <w:pPr>
        <w:spacing w:after="0" w:line="240" w:lineRule="auto"/>
        <w:ind w:firstLine="708"/>
        <w:jc w:val="both"/>
        <w:rPr>
          <w:rFonts w:ascii="Times New Roman" w:hAnsi="Times New Roman" w:cs="Times New Roman"/>
          <w:sz w:val="24"/>
          <w:szCs w:val="24"/>
        </w:rPr>
      </w:pPr>
      <w:r w:rsidRPr="00520379">
        <w:rPr>
          <w:rFonts w:ascii="Times New Roman" w:hAnsi="Times New Roman" w:cs="Times New Roman"/>
          <w:sz w:val="24"/>
          <w:szCs w:val="24"/>
        </w:rPr>
        <w:t>Решение о выплате дивидендов за 1 квартал 201</w:t>
      </w:r>
      <w:r w:rsidR="009A0956" w:rsidRPr="009A0956">
        <w:rPr>
          <w:rFonts w:ascii="Times New Roman" w:hAnsi="Times New Roman" w:cs="Times New Roman"/>
          <w:sz w:val="24"/>
          <w:szCs w:val="24"/>
        </w:rPr>
        <w:t>5</w:t>
      </w:r>
      <w:r w:rsidRPr="00520379">
        <w:rPr>
          <w:rFonts w:ascii="Times New Roman" w:hAnsi="Times New Roman" w:cs="Times New Roman"/>
          <w:sz w:val="24"/>
          <w:szCs w:val="24"/>
        </w:rPr>
        <w:t xml:space="preserve"> года было принято на внеочередном общем собрании акци</w:t>
      </w:r>
      <w:r>
        <w:rPr>
          <w:rFonts w:ascii="Times New Roman" w:hAnsi="Times New Roman" w:cs="Times New Roman"/>
          <w:sz w:val="24"/>
          <w:szCs w:val="24"/>
        </w:rPr>
        <w:t>онеров по итогам 1 квартала 201</w:t>
      </w:r>
      <w:r w:rsidR="009A0956" w:rsidRPr="009A0956">
        <w:rPr>
          <w:rFonts w:ascii="Times New Roman" w:hAnsi="Times New Roman" w:cs="Times New Roman"/>
          <w:sz w:val="24"/>
          <w:szCs w:val="24"/>
        </w:rPr>
        <w:t>5</w:t>
      </w:r>
      <w:r w:rsidRPr="00520379">
        <w:rPr>
          <w:rFonts w:ascii="Times New Roman" w:hAnsi="Times New Roman" w:cs="Times New Roman"/>
          <w:sz w:val="24"/>
          <w:szCs w:val="24"/>
        </w:rPr>
        <w:t xml:space="preserve"> года, которое состоялось </w:t>
      </w:r>
      <w:r>
        <w:rPr>
          <w:rFonts w:ascii="Times New Roman" w:hAnsi="Times New Roman" w:cs="Times New Roman"/>
          <w:sz w:val="24"/>
          <w:szCs w:val="24"/>
        </w:rPr>
        <w:t>2</w:t>
      </w:r>
      <w:r w:rsidR="009A0956" w:rsidRPr="009A0956">
        <w:rPr>
          <w:rFonts w:ascii="Times New Roman" w:hAnsi="Times New Roman" w:cs="Times New Roman"/>
          <w:sz w:val="24"/>
          <w:szCs w:val="24"/>
        </w:rPr>
        <w:t>3</w:t>
      </w:r>
      <w:r w:rsidRPr="00520379">
        <w:rPr>
          <w:rFonts w:ascii="Times New Roman" w:hAnsi="Times New Roman" w:cs="Times New Roman"/>
          <w:sz w:val="24"/>
          <w:szCs w:val="24"/>
        </w:rPr>
        <w:t xml:space="preserve"> июня 20</w:t>
      </w:r>
      <w:r w:rsidR="007E0F61">
        <w:rPr>
          <w:rFonts w:ascii="Times New Roman" w:hAnsi="Times New Roman" w:cs="Times New Roman"/>
          <w:sz w:val="24"/>
          <w:szCs w:val="24"/>
        </w:rPr>
        <w:t>1</w:t>
      </w:r>
      <w:r w:rsidR="009A0956" w:rsidRPr="009A0956">
        <w:rPr>
          <w:rFonts w:ascii="Times New Roman" w:hAnsi="Times New Roman" w:cs="Times New Roman"/>
          <w:sz w:val="24"/>
          <w:szCs w:val="24"/>
        </w:rPr>
        <w:t>5</w:t>
      </w:r>
      <w:r w:rsidRPr="00520379">
        <w:rPr>
          <w:rFonts w:ascii="Times New Roman" w:hAnsi="Times New Roman" w:cs="Times New Roman"/>
          <w:sz w:val="24"/>
          <w:szCs w:val="24"/>
        </w:rPr>
        <w:t xml:space="preserve"> года, срок выплаты дивидендов – до </w:t>
      </w:r>
      <w:r w:rsidR="009A0956" w:rsidRPr="009A0956">
        <w:rPr>
          <w:rFonts w:ascii="Times New Roman" w:hAnsi="Times New Roman" w:cs="Times New Roman"/>
          <w:sz w:val="24"/>
          <w:szCs w:val="24"/>
        </w:rPr>
        <w:t>16</w:t>
      </w:r>
      <w:r w:rsidRPr="00520379">
        <w:rPr>
          <w:rFonts w:ascii="Times New Roman" w:hAnsi="Times New Roman" w:cs="Times New Roman"/>
          <w:sz w:val="24"/>
          <w:szCs w:val="24"/>
        </w:rPr>
        <w:t>.</w:t>
      </w:r>
      <w:r w:rsidR="009A0956" w:rsidRPr="009A0956">
        <w:rPr>
          <w:rFonts w:ascii="Times New Roman" w:hAnsi="Times New Roman" w:cs="Times New Roman"/>
          <w:sz w:val="24"/>
          <w:szCs w:val="24"/>
        </w:rPr>
        <w:t>07</w:t>
      </w:r>
      <w:r w:rsidRPr="00520379">
        <w:rPr>
          <w:rFonts w:ascii="Times New Roman" w:hAnsi="Times New Roman" w:cs="Times New Roman"/>
          <w:sz w:val="24"/>
          <w:szCs w:val="24"/>
        </w:rPr>
        <w:t>.20</w:t>
      </w:r>
      <w:r w:rsidR="009A0956" w:rsidRPr="009A0956">
        <w:rPr>
          <w:rFonts w:ascii="Times New Roman" w:hAnsi="Times New Roman" w:cs="Times New Roman"/>
          <w:sz w:val="24"/>
          <w:szCs w:val="24"/>
        </w:rPr>
        <w:t>15</w:t>
      </w:r>
      <w:r w:rsidR="007E0F61">
        <w:rPr>
          <w:rFonts w:ascii="Times New Roman" w:hAnsi="Times New Roman" w:cs="Times New Roman"/>
          <w:sz w:val="24"/>
          <w:szCs w:val="24"/>
        </w:rPr>
        <w:t>г</w:t>
      </w:r>
      <w:r w:rsidRPr="00520379">
        <w:rPr>
          <w:rFonts w:ascii="Times New Roman" w:hAnsi="Times New Roman" w:cs="Times New Roman"/>
          <w:sz w:val="24"/>
          <w:szCs w:val="24"/>
        </w:rPr>
        <w:t>.</w:t>
      </w:r>
    </w:p>
    <w:p w:rsidR="002D7EB8" w:rsidRPr="00520379" w:rsidRDefault="002D7EB8" w:rsidP="002D7EB8">
      <w:pPr>
        <w:spacing w:after="0" w:line="240" w:lineRule="auto"/>
        <w:jc w:val="both"/>
        <w:rPr>
          <w:rFonts w:ascii="Times New Roman" w:hAnsi="Times New Roman" w:cs="Times New Roman"/>
          <w:sz w:val="24"/>
          <w:szCs w:val="24"/>
        </w:rPr>
      </w:pPr>
    </w:p>
    <w:p w:rsidR="002D7EB8" w:rsidRPr="00520379" w:rsidRDefault="002D7EB8" w:rsidP="002D7EB8">
      <w:pPr>
        <w:spacing w:after="0" w:line="240" w:lineRule="auto"/>
        <w:rPr>
          <w:rFonts w:ascii="Times New Roman" w:hAnsi="Times New Roman" w:cs="Times New Roman"/>
          <w:sz w:val="24"/>
          <w:szCs w:val="24"/>
        </w:rPr>
      </w:pPr>
      <w:r w:rsidRPr="00520379">
        <w:rPr>
          <w:rFonts w:ascii="Times New Roman" w:hAnsi="Times New Roman" w:cs="Times New Roman"/>
          <w:sz w:val="24"/>
          <w:szCs w:val="24"/>
        </w:rPr>
        <w:t xml:space="preserve">Дивидендный период: </w:t>
      </w:r>
      <w:r w:rsidR="005569A9">
        <w:rPr>
          <w:rFonts w:ascii="Times New Roman" w:hAnsi="Times New Roman" w:cs="Times New Roman"/>
          <w:sz w:val="24"/>
          <w:szCs w:val="24"/>
        </w:rPr>
        <w:t>полугодие</w:t>
      </w:r>
      <w:r w:rsidRPr="00520379">
        <w:rPr>
          <w:rFonts w:ascii="Times New Roman" w:hAnsi="Times New Roman" w:cs="Times New Roman"/>
          <w:sz w:val="24"/>
          <w:szCs w:val="24"/>
        </w:rPr>
        <w:t xml:space="preserve"> 201</w:t>
      </w:r>
      <w:r w:rsidR="009A0956">
        <w:rPr>
          <w:rFonts w:ascii="Times New Roman" w:hAnsi="Times New Roman" w:cs="Times New Roman"/>
          <w:sz w:val="24"/>
          <w:szCs w:val="24"/>
          <w:lang w:val="en-US"/>
        </w:rPr>
        <w:t>5</w:t>
      </w:r>
      <w:r w:rsidRPr="00520379">
        <w:rPr>
          <w:rFonts w:ascii="Times New Roman" w:hAnsi="Times New Roman" w:cs="Times New Roman"/>
          <w:sz w:val="24"/>
          <w:szCs w:val="24"/>
        </w:rPr>
        <w:t xml:space="preserve">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2"/>
        <w:gridCol w:w="2462"/>
        <w:gridCol w:w="2212"/>
        <w:gridCol w:w="2358"/>
      </w:tblGrid>
      <w:tr w:rsidR="002D7EB8" w:rsidRPr="00520379" w:rsidTr="002D7EB8">
        <w:trPr>
          <w:trHeight w:val="830"/>
        </w:trPr>
        <w:tc>
          <w:tcPr>
            <w:tcW w:w="3032" w:type="dxa"/>
            <w:shd w:val="clear" w:color="auto" w:fill="auto"/>
          </w:tcPr>
          <w:p w:rsidR="002D7EB8" w:rsidRPr="00520379" w:rsidRDefault="002D7EB8" w:rsidP="002D7EB8">
            <w:pPr>
              <w:spacing w:after="0" w:line="240" w:lineRule="auto"/>
              <w:rPr>
                <w:rFonts w:ascii="Times New Roman" w:hAnsi="Times New Roman" w:cs="Times New Roman"/>
                <w:sz w:val="24"/>
                <w:szCs w:val="24"/>
              </w:rPr>
            </w:pPr>
            <w:r w:rsidRPr="00520379">
              <w:rPr>
                <w:rFonts w:ascii="Times New Roman" w:hAnsi="Times New Roman" w:cs="Times New Roman"/>
                <w:sz w:val="24"/>
                <w:szCs w:val="24"/>
              </w:rPr>
              <w:t>Дивидендный период</w:t>
            </w:r>
          </w:p>
        </w:tc>
        <w:tc>
          <w:tcPr>
            <w:tcW w:w="2462" w:type="dxa"/>
            <w:shd w:val="clear" w:color="auto" w:fill="auto"/>
          </w:tcPr>
          <w:p w:rsidR="002D7EB8" w:rsidRPr="00520379" w:rsidRDefault="002D7EB8" w:rsidP="002D7EB8">
            <w:pPr>
              <w:spacing w:after="0" w:line="240" w:lineRule="auto"/>
              <w:rPr>
                <w:rFonts w:ascii="Times New Roman" w:hAnsi="Times New Roman" w:cs="Times New Roman"/>
                <w:sz w:val="24"/>
                <w:szCs w:val="24"/>
              </w:rPr>
            </w:pPr>
            <w:r w:rsidRPr="00520379">
              <w:rPr>
                <w:rFonts w:ascii="Times New Roman" w:hAnsi="Times New Roman" w:cs="Times New Roman"/>
                <w:sz w:val="24"/>
                <w:szCs w:val="24"/>
              </w:rPr>
              <w:t>Категори</w:t>
            </w:r>
            <w:proofErr w:type="gramStart"/>
            <w:r w:rsidRPr="00520379">
              <w:rPr>
                <w:rFonts w:ascii="Times New Roman" w:hAnsi="Times New Roman" w:cs="Times New Roman"/>
                <w:sz w:val="24"/>
                <w:szCs w:val="24"/>
              </w:rPr>
              <w:t>я(</w:t>
            </w:r>
            <w:proofErr w:type="gramEnd"/>
            <w:r w:rsidRPr="00520379">
              <w:rPr>
                <w:rFonts w:ascii="Times New Roman" w:hAnsi="Times New Roman" w:cs="Times New Roman"/>
                <w:sz w:val="24"/>
                <w:szCs w:val="24"/>
              </w:rPr>
              <w:t>тип) акций</w:t>
            </w:r>
          </w:p>
        </w:tc>
        <w:tc>
          <w:tcPr>
            <w:tcW w:w="2212" w:type="dxa"/>
            <w:shd w:val="clear" w:color="auto" w:fill="auto"/>
          </w:tcPr>
          <w:p w:rsidR="002D7EB8" w:rsidRPr="00520379" w:rsidRDefault="002D7EB8" w:rsidP="002D7EB8">
            <w:pPr>
              <w:spacing w:after="0" w:line="240" w:lineRule="auto"/>
              <w:rPr>
                <w:rFonts w:ascii="Times New Roman" w:hAnsi="Times New Roman" w:cs="Times New Roman"/>
                <w:sz w:val="24"/>
                <w:szCs w:val="24"/>
              </w:rPr>
            </w:pPr>
            <w:r w:rsidRPr="00520379">
              <w:rPr>
                <w:rFonts w:ascii="Times New Roman" w:hAnsi="Times New Roman" w:cs="Times New Roman"/>
                <w:sz w:val="24"/>
                <w:szCs w:val="24"/>
              </w:rPr>
              <w:t>Размер дивиденда на одну акцию, руб.</w:t>
            </w:r>
          </w:p>
        </w:tc>
        <w:tc>
          <w:tcPr>
            <w:tcW w:w="2358" w:type="dxa"/>
            <w:shd w:val="clear" w:color="auto" w:fill="auto"/>
          </w:tcPr>
          <w:p w:rsidR="002D7EB8" w:rsidRPr="00520379" w:rsidRDefault="002D7EB8" w:rsidP="002D7EB8">
            <w:pPr>
              <w:spacing w:after="0" w:line="240" w:lineRule="auto"/>
              <w:rPr>
                <w:rFonts w:ascii="Times New Roman" w:hAnsi="Times New Roman" w:cs="Times New Roman"/>
                <w:sz w:val="24"/>
                <w:szCs w:val="24"/>
              </w:rPr>
            </w:pPr>
            <w:r w:rsidRPr="00520379">
              <w:rPr>
                <w:rFonts w:ascii="Times New Roman" w:hAnsi="Times New Roman" w:cs="Times New Roman"/>
                <w:sz w:val="24"/>
                <w:szCs w:val="24"/>
              </w:rPr>
              <w:t xml:space="preserve">Всего </w:t>
            </w:r>
            <w:proofErr w:type="gramStart"/>
            <w:r w:rsidRPr="00520379">
              <w:rPr>
                <w:rFonts w:ascii="Times New Roman" w:hAnsi="Times New Roman" w:cs="Times New Roman"/>
                <w:sz w:val="24"/>
                <w:szCs w:val="24"/>
              </w:rPr>
              <w:t>начислено/ всего выплачено</w:t>
            </w:r>
            <w:proofErr w:type="gramEnd"/>
            <w:r w:rsidRPr="00520379">
              <w:rPr>
                <w:rFonts w:ascii="Times New Roman" w:hAnsi="Times New Roman" w:cs="Times New Roman"/>
                <w:sz w:val="24"/>
                <w:szCs w:val="24"/>
              </w:rPr>
              <w:t xml:space="preserve"> руб.</w:t>
            </w:r>
          </w:p>
        </w:tc>
      </w:tr>
      <w:tr w:rsidR="002D7EB8" w:rsidRPr="00520379" w:rsidTr="002D7EB8">
        <w:trPr>
          <w:trHeight w:val="271"/>
        </w:trPr>
        <w:tc>
          <w:tcPr>
            <w:tcW w:w="3032" w:type="dxa"/>
            <w:vMerge w:val="restart"/>
            <w:shd w:val="clear" w:color="auto" w:fill="auto"/>
          </w:tcPr>
          <w:p w:rsidR="002D7EB8" w:rsidRPr="00520379" w:rsidRDefault="002D7EB8" w:rsidP="005569A9">
            <w:pPr>
              <w:spacing w:after="0" w:line="240" w:lineRule="auto"/>
              <w:rPr>
                <w:rFonts w:ascii="Times New Roman" w:hAnsi="Times New Roman" w:cs="Times New Roman"/>
                <w:sz w:val="24"/>
                <w:szCs w:val="24"/>
              </w:rPr>
            </w:pPr>
            <w:r w:rsidRPr="00520379">
              <w:rPr>
                <w:rFonts w:ascii="Times New Roman" w:hAnsi="Times New Roman" w:cs="Times New Roman"/>
                <w:sz w:val="24"/>
                <w:szCs w:val="24"/>
              </w:rPr>
              <w:t>201</w:t>
            </w:r>
            <w:r w:rsidR="009A0956">
              <w:rPr>
                <w:rFonts w:ascii="Times New Roman" w:hAnsi="Times New Roman" w:cs="Times New Roman"/>
                <w:sz w:val="24"/>
                <w:szCs w:val="24"/>
                <w:lang w:val="en-US"/>
              </w:rPr>
              <w:t>5</w:t>
            </w:r>
            <w:r w:rsidRPr="00520379">
              <w:rPr>
                <w:rFonts w:ascii="Times New Roman" w:hAnsi="Times New Roman" w:cs="Times New Roman"/>
                <w:sz w:val="24"/>
                <w:szCs w:val="24"/>
              </w:rPr>
              <w:t xml:space="preserve"> год </w:t>
            </w:r>
            <w:r w:rsidR="005569A9">
              <w:rPr>
                <w:rFonts w:ascii="Times New Roman" w:hAnsi="Times New Roman" w:cs="Times New Roman"/>
                <w:sz w:val="24"/>
                <w:szCs w:val="24"/>
              </w:rPr>
              <w:t>полугодие</w:t>
            </w:r>
          </w:p>
        </w:tc>
        <w:tc>
          <w:tcPr>
            <w:tcW w:w="2462" w:type="dxa"/>
            <w:shd w:val="clear" w:color="auto" w:fill="auto"/>
          </w:tcPr>
          <w:p w:rsidR="002D7EB8" w:rsidRPr="00520379" w:rsidRDefault="002D7EB8" w:rsidP="002D7EB8">
            <w:pPr>
              <w:spacing w:after="0" w:line="240" w:lineRule="auto"/>
              <w:rPr>
                <w:rFonts w:ascii="Times New Roman" w:hAnsi="Times New Roman" w:cs="Times New Roman"/>
                <w:sz w:val="24"/>
                <w:szCs w:val="24"/>
              </w:rPr>
            </w:pPr>
            <w:r w:rsidRPr="00520379">
              <w:rPr>
                <w:rFonts w:ascii="Times New Roman" w:hAnsi="Times New Roman" w:cs="Times New Roman"/>
                <w:sz w:val="24"/>
                <w:szCs w:val="24"/>
              </w:rPr>
              <w:t>Обыкновенные</w:t>
            </w:r>
          </w:p>
        </w:tc>
        <w:tc>
          <w:tcPr>
            <w:tcW w:w="2212" w:type="dxa"/>
            <w:shd w:val="clear" w:color="auto" w:fill="auto"/>
          </w:tcPr>
          <w:p w:rsidR="002D7EB8" w:rsidRPr="009A0956" w:rsidRDefault="009A0956" w:rsidP="009A0956">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155</w:t>
            </w:r>
            <w:r w:rsidR="002D7EB8" w:rsidRPr="00520379">
              <w:rPr>
                <w:rFonts w:ascii="Times New Roman" w:hAnsi="Times New Roman" w:cs="Times New Roman"/>
                <w:sz w:val="24"/>
                <w:szCs w:val="24"/>
              </w:rPr>
              <w:t>,</w:t>
            </w:r>
            <w:r>
              <w:rPr>
                <w:rFonts w:ascii="Times New Roman" w:hAnsi="Times New Roman" w:cs="Times New Roman"/>
                <w:sz w:val="24"/>
                <w:szCs w:val="24"/>
                <w:lang w:val="en-US"/>
              </w:rPr>
              <w:t>40</w:t>
            </w:r>
          </w:p>
        </w:tc>
        <w:tc>
          <w:tcPr>
            <w:tcW w:w="2358" w:type="dxa"/>
            <w:shd w:val="clear" w:color="auto" w:fill="auto"/>
          </w:tcPr>
          <w:p w:rsidR="002D7EB8" w:rsidRDefault="009A0956" w:rsidP="009A0956">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12</w:t>
            </w:r>
            <w:r w:rsidR="007E0F61">
              <w:rPr>
                <w:rFonts w:ascii="Times New Roman" w:hAnsi="Times New Roman" w:cs="Times New Roman"/>
                <w:sz w:val="24"/>
                <w:szCs w:val="24"/>
              </w:rPr>
              <w:t> </w:t>
            </w:r>
            <w:r>
              <w:rPr>
                <w:rFonts w:ascii="Times New Roman" w:hAnsi="Times New Roman" w:cs="Times New Roman"/>
                <w:sz w:val="24"/>
                <w:szCs w:val="24"/>
                <w:lang w:val="en-US"/>
              </w:rPr>
              <w:t>975</w:t>
            </w:r>
            <w:r w:rsidR="00127B88">
              <w:rPr>
                <w:rFonts w:ascii="Times New Roman" w:hAnsi="Times New Roman" w:cs="Times New Roman"/>
                <w:sz w:val="24"/>
                <w:szCs w:val="24"/>
              </w:rPr>
              <w:t> </w:t>
            </w:r>
            <w:r>
              <w:rPr>
                <w:rFonts w:ascii="Times New Roman" w:hAnsi="Times New Roman" w:cs="Times New Roman"/>
                <w:sz w:val="24"/>
                <w:szCs w:val="24"/>
                <w:lang w:val="en-US"/>
              </w:rPr>
              <w:t>900</w:t>
            </w:r>
            <w:r w:rsidR="00127B88">
              <w:rPr>
                <w:rFonts w:ascii="Times New Roman" w:hAnsi="Times New Roman" w:cs="Times New Roman"/>
                <w:sz w:val="24"/>
                <w:szCs w:val="24"/>
              </w:rPr>
              <w:t xml:space="preserve"> /</w:t>
            </w:r>
          </w:p>
          <w:p w:rsidR="00127B88" w:rsidRPr="00127B88" w:rsidRDefault="00127B88" w:rsidP="009A0956">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12</w:t>
            </w:r>
            <w:r>
              <w:rPr>
                <w:rFonts w:ascii="Times New Roman" w:hAnsi="Times New Roman" w:cs="Times New Roman"/>
                <w:sz w:val="24"/>
                <w:szCs w:val="24"/>
              </w:rPr>
              <w:t> </w:t>
            </w:r>
            <w:r>
              <w:rPr>
                <w:rFonts w:ascii="Times New Roman" w:hAnsi="Times New Roman" w:cs="Times New Roman"/>
                <w:sz w:val="24"/>
                <w:szCs w:val="24"/>
                <w:lang w:val="en-US"/>
              </w:rPr>
              <w:t>975</w:t>
            </w:r>
            <w:r>
              <w:rPr>
                <w:rFonts w:ascii="Times New Roman" w:hAnsi="Times New Roman" w:cs="Times New Roman"/>
                <w:sz w:val="24"/>
                <w:szCs w:val="24"/>
              </w:rPr>
              <w:t xml:space="preserve"> </w:t>
            </w:r>
            <w:r>
              <w:rPr>
                <w:rFonts w:ascii="Times New Roman" w:hAnsi="Times New Roman" w:cs="Times New Roman"/>
                <w:sz w:val="24"/>
                <w:szCs w:val="24"/>
                <w:lang w:val="en-US"/>
              </w:rPr>
              <w:t>900</w:t>
            </w:r>
          </w:p>
        </w:tc>
      </w:tr>
      <w:tr w:rsidR="002D7EB8" w:rsidRPr="00520379" w:rsidTr="002D7EB8">
        <w:trPr>
          <w:trHeight w:val="146"/>
        </w:trPr>
        <w:tc>
          <w:tcPr>
            <w:tcW w:w="3032" w:type="dxa"/>
            <w:vMerge/>
            <w:shd w:val="clear" w:color="auto" w:fill="auto"/>
          </w:tcPr>
          <w:p w:rsidR="002D7EB8" w:rsidRPr="00520379" w:rsidRDefault="002D7EB8" w:rsidP="002D7EB8">
            <w:pPr>
              <w:spacing w:after="0" w:line="240" w:lineRule="auto"/>
              <w:rPr>
                <w:rFonts w:ascii="Times New Roman" w:hAnsi="Times New Roman" w:cs="Times New Roman"/>
                <w:sz w:val="24"/>
                <w:szCs w:val="24"/>
              </w:rPr>
            </w:pPr>
          </w:p>
        </w:tc>
        <w:tc>
          <w:tcPr>
            <w:tcW w:w="2462" w:type="dxa"/>
            <w:shd w:val="clear" w:color="auto" w:fill="auto"/>
          </w:tcPr>
          <w:p w:rsidR="002D7EB8" w:rsidRPr="00520379" w:rsidRDefault="002D7EB8" w:rsidP="002D7EB8">
            <w:pPr>
              <w:spacing w:after="0" w:line="240" w:lineRule="auto"/>
              <w:rPr>
                <w:rFonts w:ascii="Times New Roman" w:hAnsi="Times New Roman" w:cs="Times New Roman"/>
                <w:sz w:val="24"/>
                <w:szCs w:val="24"/>
              </w:rPr>
            </w:pPr>
            <w:r w:rsidRPr="00520379">
              <w:rPr>
                <w:rFonts w:ascii="Times New Roman" w:hAnsi="Times New Roman" w:cs="Times New Roman"/>
                <w:sz w:val="24"/>
                <w:szCs w:val="24"/>
              </w:rPr>
              <w:t>Привилегированные</w:t>
            </w:r>
          </w:p>
        </w:tc>
        <w:tc>
          <w:tcPr>
            <w:tcW w:w="2212" w:type="dxa"/>
            <w:shd w:val="clear" w:color="auto" w:fill="auto"/>
          </w:tcPr>
          <w:p w:rsidR="002D7EB8" w:rsidRPr="00520379" w:rsidRDefault="002D7EB8" w:rsidP="002D7EB8">
            <w:pPr>
              <w:spacing w:after="0" w:line="240" w:lineRule="auto"/>
              <w:jc w:val="center"/>
              <w:rPr>
                <w:rFonts w:ascii="Times New Roman" w:hAnsi="Times New Roman" w:cs="Times New Roman"/>
                <w:sz w:val="24"/>
                <w:szCs w:val="24"/>
              </w:rPr>
            </w:pPr>
            <w:r w:rsidRPr="00520379">
              <w:rPr>
                <w:rFonts w:ascii="Times New Roman" w:hAnsi="Times New Roman" w:cs="Times New Roman"/>
                <w:sz w:val="24"/>
                <w:szCs w:val="24"/>
              </w:rPr>
              <w:t>-</w:t>
            </w:r>
          </w:p>
        </w:tc>
        <w:tc>
          <w:tcPr>
            <w:tcW w:w="2358" w:type="dxa"/>
            <w:shd w:val="clear" w:color="auto" w:fill="auto"/>
          </w:tcPr>
          <w:p w:rsidR="002D7EB8" w:rsidRPr="00520379" w:rsidRDefault="002D7EB8" w:rsidP="002D7EB8">
            <w:pPr>
              <w:spacing w:after="0" w:line="240" w:lineRule="auto"/>
              <w:jc w:val="center"/>
              <w:rPr>
                <w:rFonts w:ascii="Times New Roman" w:hAnsi="Times New Roman" w:cs="Times New Roman"/>
                <w:sz w:val="24"/>
                <w:szCs w:val="24"/>
              </w:rPr>
            </w:pPr>
            <w:r w:rsidRPr="00520379">
              <w:rPr>
                <w:rFonts w:ascii="Times New Roman" w:hAnsi="Times New Roman" w:cs="Times New Roman"/>
                <w:sz w:val="24"/>
                <w:szCs w:val="24"/>
              </w:rPr>
              <w:t>-</w:t>
            </w:r>
          </w:p>
        </w:tc>
      </w:tr>
    </w:tbl>
    <w:p w:rsidR="007E0F61" w:rsidRDefault="007E0F61" w:rsidP="002D7EB8">
      <w:pPr>
        <w:spacing w:after="0" w:line="240" w:lineRule="auto"/>
        <w:jc w:val="both"/>
        <w:rPr>
          <w:rFonts w:ascii="Times New Roman" w:hAnsi="Times New Roman" w:cs="Times New Roman"/>
          <w:sz w:val="24"/>
          <w:szCs w:val="24"/>
        </w:rPr>
      </w:pPr>
    </w:p>
    <w:p w:rsidR="002D7EB8" w:rsidRDefault="002D7EB8" w:rsidP="002D7EB8">
      <w:pPr>
        <w:spacing w:after="0" w:line="240" w:lineRule="auto"/>
        <w:jc w:val="both"/>
        <w:rPr>
          <w:rFonts w:ascii="Times New Roman" w:hAnsi="Times New Roman" w:cs="Times New Roman"/>
          <w:sz w:val="24"/>
          <w:szCs w:val="24"/>
        </w:rPr>
      </w:pPr>
      <w:r w:rsidRPr="00520379">
        <w:rPr>
          <w:rFonts w:ascii="Times New Roman" w:hAnsi="Times New Roman" w:cs="Times New Roman"/>
          <w:sz w:val="24"/>
          <w:szCs w:val="24"/>
        </w:rPr>
        <w:tab/>
        <w:t xml:space="preserve">Решение о выплате дивидендов за </w:t>
      </w:r>
      <w:r w:rsidR="005569A9">
        <w:rPr>
          <w:rFonts w:ascii="Times New Roman" w:hAnsi="Times New Roman" w:cs="Times New Roman"/>
          <w:sz w:val="24"/>
          <w:szCs w:val="24"/>
        </w:rPr>
        <w:t>полугодие</w:t>
      </w:r>
      <w:r w:rsidRPr="00520379">
        <w:rPr>
          <w:rFonts w:ascii="Times New Roman" w:hAnsi="Times New Roman" w:cs="Times New Roman"/>
          <w:sz w:val="24"/>
          <w:szCs w:val="24"/>
        </w:rPr>
        <w:t xml:space="preserve"> 201</w:t>
      </w:r>
      <w:r w:rsidR="009A0956" w:rsidRPr="009A0956">
        <w:rPr>
          <w:rFonts w:ascii="Times New Roman" w:hAnsi="Times New Roman" w:cs="Times New Roman"/>
          <w:sz w:val="24"/>
          <w:szCs w:val="24"/>
        </w:rPr>
        <w:t>5</w:t>
      </w:r>
      <w:r w:rsidRPr="00520379">
        <w:rPr>
          <w:rFonts w:ascii="Times New Roman" w:hAnsi="Times New Roman" w:cs="Times New Roman"/>
          <w:sz w:val="24"/>
          <w:szCs w:val="24"/>
        </w:rPr>
        <w:t xml:space="preserve"> года было принято на внеочередном общем собрании акционеров по итогам </w:t>
      </w:r>
      <w:r w:rsidR="005569A9">
        <w:rPr>
          <w:rFonts w:ascii="Times New Roman" w:hAnsi="Times New Roman" w:cs="Times New Roman"/>
          <w:sz w:val="24"/>
          <w:szCs w:val="24"/>
        </w:rPr>
        <w:t>полугодия</w:t>
      </w:r>
      <w:r w:rsidRPr="00520379">
        <w:rPr>
          <w:rFonts w:ascii="Times New Roman" w:hAnsi="Times New Roman" w:cs="Times New Roman"/>
          <w:sz w:val="24"/>
          <w:szCs w:val="24"/>
        </w:rPr>
        <w:t xml:space="preserve"> 201</w:t>
      </w:r>
      <w:r w:rsidR="009A0956" w:rsidRPr="009A0956">
        <w:rPr>
          <w:rFonts w:ascii="Times New Roman" w:hAnsi="Times New Roman" w:cs="Times New Roman"/>
          <w:sz w:val="24"/>
          <w:szCs w:val="24"/>
        </w:rPr>
        <w:t>5</w:t>
      </w:r>
      <w:r w:rsidRPr="00520379">
        <w:rPr>
          <w:rFonts w:ascii="Times New Roman" w:hAnsi="Times New Roman" w:cs="Times New Roman"/>
          <w:sz w:val="24"/>
          <w:szCs w:val="24"/>
        </w:rPr>
        <w:t xml:space="preserve"> года, которое состоялось </w:t>
      </w:r>
      <w:r w:rsidR="009A0956" w:rsidRPr="009A0956">
        <w:rPr>
          <w:rFonts w:ascii="Times New Roman" w:hAnsi="Times New Roman" w:cs="Times New Roman"/>
          <w:sz w:val="24"/>
          <w:szCs w:val="24"/>
        </w:rPr>
        <w:t>15</w:t>
      </w:r>
      <w:r>
        <w:rPr>
          <w:rFonts w:ascii="Times New Roman" w:hAnsi="Times New Roman" w:cs="Times New Roman"/>
          <w:sz w:val="24"/>
          <w:szCs w:val="24"/>
        </w:rPr>
        <w:t xml:space="preserve"> сентября</w:t>
      </w:r>
      <w:r w:rsidRPr="00520379">
        <w:rPr>
          <w:rFonts w:ascii="Times New Roman" w:hAnsi="Times New Roman" w:cs="Times New Roman"/>
          <w:sz w:val="24"/>
          <w:szCs w:val="24"/>
        </w:rPr>
        <w:t xml:space="preserve"> 201</w:t>
      </w:r>
      <w:r w:rsidR="009A0956" w:rsidRPr="009A0956">
        <w:rPr>
          <w:rFonts w:ascii="Times New Roman" w:hAnsi="Times New Roman" w:cs="Times New Roman"/>
          <w:sz w:val="24"/>
          <w:szCs w:val="24"/>
        </w:rPr>
        <w:t>5</w:t>
      </w:r>
      <w:r w:rsidRPr="00520379">
        <w:rPr>
          <w:rFonts w:ascii="Times New Roman" w:hAnsi="Times New Roman" w:cs="Times New Roman"/>
          <w:sz w:val="24"/>
          <w:szCs w:val="24"/>
        </w:rPr>
        <w:t xml:space="preserve"> года, срок выплаты дивидендов – </w:t>
      </w:r>
      <w:r w:rsidR="009A0956">
        <w:rPr>
          <w:rFonts w:ascii="Times New Roman" w:hAnsi="Times New Roman" w:cs="Times New Roman"/>
          <w:sz w:val="24"/>
          <w:szCs w:val="24"/>
        </w:rPr>
        <w:t>с</w:t>
      </w:r>
      <w:r w:rsidRPr="00520379">
        <w:rPr>
          <w:rFonts w:ascii="Times New Roman" w:hAnsi="Times New Roman" w:cs="Times New Roman"/>
          <w:sz w:val="24"/>
          <w:szCs w:val="24"/>
        </w:rPr>
        <w:t xml:space="preserve"> </w:t>
      </w:r>
      <w:r w:rsidR="009A0956">
        <w:rPr>
          <w:rFonts w:ascii="Times New Roman" w:hAnsi="Times New Roman" w:cs="Times New Roman"/>
          <w:sz w:val="24"/>
          <w:szCs w:val="24"/>
        </w:rPr>
        <w:t>10</w:t>
      </w:r>
      <w:r w:rsidRPr="00520379">
        <w:rPr>
          <w:rFonts w:ascii="Times New Roman" w:hAnsi="Times New Roman" w:cs="Times New Roman"/>
          <w:sz w:val="24"/>
          <w:szCs w:val="24"/>
        </w:rPr>
        <w:t>.</w:t>
      </w:r>
      <w:r w:rsidR="007E0F61">
        <w:rPr>
          <w:rFonts w:ascii="Times New Roman" w:hAnsi="Times New Roman" w:cs="Times New Roman"/>
          <w:sz w:val="24"/>
          <w:szCs w:val="24"/>
        </w:rPr>
        <w:t>10</w:t>
      </w:r>
      <w:r w:rsidRPr="00520379">
        <w:rPr>
          <w:rFonts w:ascii="Times New Roman" w:hAnsi="Times New Roman" w:cs="Times New Roman"/>
          <w:sz w:val="24"/>
          <w:szCs w:val="24"/>
        </w:rPr>
        <w:t>.20</w:t>
      </w:r>
      <w:r w:rsidR="009A0956">
        <w:rPr>
          <w:rFonts w:ascii="Times New Roman" w:hAnsi="Times New Roman" w:cs="Times New Roman"/>
          <w:sz w:val="24"/>
          <w:szCs w:val="24"/>
        </w:rPr>
        <w:t>15</w:t>
      </w:r>
      <w:r w:rsidR="007E0F61">
        <w:rPr>
          <w:rFonts w:ascii="Times New Roman" w:hAnsi="Times New Roman" w:cs="Times New Roman"/>
          <w:sz w:val="24"/>
          <w:szCs w:val="24"/>
        </w:rPr>
        <w:t>г</w:t>
      </w:r>
      <w:r w:rsidRPr="00520379">
        <w:rPr>
          <w:rFonts w:ascii="Times New Roman" w:hAnsi="Times New Roman" w:cs="Times New Roman"/>
          <w:sz w:val="24"/>
          <w:szCs w:val="24"/>
        </w:rPr>
        <w:t>.</w:t>
      </w:r>
    </w:p>
    <w:p w:rsidR="00F31DFF" w:rsidRPr="00520379" w:rsidRDefault="00F31DFF" w:rsidP="002D7EB8">
      <w:pPr>
        <w:spacing w:after="0" w:line="240" w:lineRule="auto"/>
        <w:jc w:val="both"/>
        <w:rPr>
          <w:rFonts w:ascii="Times New Roman" w:hAnsi="Times New Roman" w:cs="Times New Roman"/>
          <w:sz w:val="24"/>
          <w:szCs w:val="24"/>
        </w:rPr>
      </w:pPr>
    </w:p>
    <w:p w:rsidR="00A56C4E" w:rsidRPr="00995BD5" w:rsidRDefault="00A56C4E" w:rsidP="00A56C4E">
      <w:pPr>
        <w:spacing w:after="0" w:line="240" w:lineRule="auto"/>
        <w:jc w:val="both"/>
        <w:rPr>
          <w:rFonts w:ascii="Times New Roman" w:hAnsi="Times New Roman" w:cs="Times New Roman"/>
          <w:sz w:val="24"/>
          <w:szCs w:val="24"/>
        </w:rPr>
      </w:pPr>
      <w:r w:rsidRPr="00520379">
        <w:rPr>
          <w:rFonts w:ascii="Times New Roman" w:hAnsi="Times New Roman" w:cs="Times New Roman"/>
          <w:sz w:val="24"/>
          <w:szCs w:val="24"/>
        </w:rPr>
        <w:tab/>
        <w:t xml:space="preserve">За вышеуказанные отчетные периоды была произведена полная выплата всех </w:t>
      </w:r>
      <w:r w:rsidRPr="00995BD5">
        <w:rPr>
          <w:rFonts w:ascii="Times New Roman" w:hAnsi="Times New Roman" w:cs="Times New Roman"/>
          <w:sz w:val="24"/>
          <w:szCs w:val="24"/>
        </w:rPr>
        <w:t xml:space="preserve">начисленных дивидендов. </w:t>
      </w:r>
    </w:p>
    <w:p w:rsidR="002D7EB8" w:rsidRDefault="002D7EB8" w:rsidP="002D7EB8">
      <w:pPr>
        <w:spacing w:after="0" w:line="240" w:lineRule="auto"/>
        <w:jc w:val="both"/>
        <w:rPr>
          <w:rFonts w:ascii="Times New Roman" w:hAnsi="Times New Roman" w:cs="Times New Roman"/>
          <w:sz w:val="24"/>
          <w:szCs w:val="24"/>
        </w:rPr>
      </w:pPr>
    </w:p>
    <w:p w:rsidR="00A56C4E" w:rsidRPr="00520379" w:rsidRDefault="00A56C4E" w:rsidP="00A56C4E">
      <w:pPr>
        <w:spacing w:after="0" w:line="240" w:lineRule="auto"/>
        <w:rPr>
          <w:rFonts w:ascii="Times New Roman" w:hAnsi="Times New Roman" w:cs="Times New Roman"/>
          <w:sz w:val="24"/>
          <w:szCs w:val="24"/>
        </w:rPr>
      </w:pPr>
      <w:r w:rsidRPr="00520379">
        <w:rPr>
          <w:rFonts w:ascii="Times New Roman" w:hAnsi="Times New Roman" w:cs="Times New Roman"/>
          <w:sz w:val="24"/>
          <w:szCs w:val="24"/>
        </w:rPr>
        <w:t xml:space="preserve">Дивидендный период: </w:t>
      </w:r>
      <w:r w:rsidR="005569A9">
        <w:rPr>
          <w:rFonts w:ascii="Times New Roman" w:hAnsi="Times New Roman" w:cs="Times New Roman"/>
          <w:sz w:val="24"/>
          <w:szCs w:val="24"/>
        </w:rPr>
        <w:t>9 месяцев</w:t>
      </w:r>
      <w:r w:rsidRPr="00520379">
        <w:rPr>
          <w:rFonts w:ascii="Times New Roman" w:hAnsi="Times New Roman" w:cs="Times New Roman"/>
          <w:sz w:val="24"/>
          <w:szCs w:val="24"/>
        </w:rPr>
        <w:t xml:space="preserve"> 201</w:t>
      </w:r>
      <w:r>
        <w:rPr>
          <w:rFonts w:ascii="Times New Roman" w:hAnsi="Times New Roman" w:cs="Times New Roman"/>
          <w:sz w:val="24"/>
          <w:szCs w:val="24"/>
        </w:rPr>
        <w:t>5</w:t>
      </w:r>
      <w:r w:rsidRPr="00520379">
        <w:rPr>
          <w:rFonts w:ascii="Times New Roman" w:hAnsi="Times New Roman" w:cs="Times New Roman"/>
          <w:sz w:val="24"/>
          <w:szCs w:val="24"/>
        </w:rPr>
        <w:t xml:space="preserve">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7"/>
        <w:gridCol w:w="2466"/>
        <w:gridCol w:w="2216"/>
        <w:gridCol w:w="2362"/>
      </w:tblGrid>
      <w:tr w:rsidR="00A56C4E" w:rsidRPr="00520379" w:rsidTr="004827A2">
        <w:trPr>
          <w:trHeight w:val="868"/>
        </w:trPr>
        <w:tc>
          <w:tcPr>
            <w:tcW w:w="3037" w:type="dxa"/>
            <w:shd w:val="clear" w:color="auto" w:fill="auto"/>
          </w:tcPr>
          <w:p w:rsidR="00A56C4E" w:rsidRPr="00520379" w:rsidRDefault="00A56C4E" w:rsidP="004827A2">
            <w:pPr>
              <w:spacing w:after="0" w:line="240" w:lineRule="auto"/>
              <w:rPr>
                <w:rFonts w:ascii="Times New Roman" w:hAnsi="Times New Roman" w:cs="Times New Roman"/>
                <w:sz w:val="24"/>
                <w:szCs w:val="24"/>
              </w:rPr>
            </w:pPr>
            <w:r w:rsidRPr="00520379">
              <w:rPr>
                <w:rFonts w:ascii="Times New Roman" w:hAnsi="Times New Roman" w:cs="Times New Roman"/>
                <w:sz w:val="24"/>
                <w:szCs w:val="24"/>
              </w:rPr>
              <w:t>Дивидендный период</w:t>
            </w:r>
          </w:p>
        </w:tc>
        <w:tc>
          <w:tcPr>
            <w:tcW w:w="2466" w:type="dxa"/>
            <w:shd w:val="clear" w:color="auto" w:fill="auto"/>
          </w:tcPr>
          <w:p w:rsidR="00A56C4E" w:rsidRPr="00520379" w:rsidRDefault="00A56C4E" w:rsidP="004827A2">
            <w:pPr>
              <w:spacing w:after="0" w:line="240" w:lineRule="auto"/>
              <w:rPr>
                <w:rFonts w:ascii="Times New Roman" w:hAnsi="Times New Roman" w:cs="Times New Roman"/>
                <w:sz w:val="24"/>
                <w:szCs w:val="24"/>
              </w:rPr>
            </w:pPr>
            <w:r w:rsidRPr="00520379">
              <w:rPr>
                <w:rFonts w:ascii="Times New Roman" w:hAnsi="Times New Roman" w:cs="Times New Roman"/>
                <w:sz w:val="24"/>
                <w:szCs w:val="24"/>
              </w:rPr>
              <w:t>Категори</w:t>
            </w:r>
            <w:proofErr w:type="gramStart"/>
            <w:r w:rsidRPr="00520379">
              <w:rPr>
                <w:rFonts w:ascii="Times New Roman" w:hAnsi="Times New Roman" w:cs="Times New Roman"/>
                <w:sz w:val="24"/>
                <w:szCs w:val="24"/>
              </w:rPr>
              <w:t>я(</w:t>
            </w:r>
            <w:proofErr w:type="gramEnd"/>
            <w:r w:rsidRPr="00520379">
              <w:rPr>
                <w:rFonts w:ascii="Times New Roman" w:hAnsi="Times New Roman" w:cs="Times New Roman"/>
                <w:sz w:val="24"/>
                <w:szCs w:val="24"/>
              </w:rPr>
              <w:t>тип) акций</w:t>
            </w:r>
          </w:p>
        </w:tc>
        <w:tc>
          <w:tcPr>
            <w:tcW w:w="2216" w:type="dxa"/>
            <w:shd w:val="clear" w:color="auto" w:fill="auto"/>
          </w:tcPr>
          <w:p w:rsidR="00A56C4E" w:rsidRPr="00520379" w:rsidRDefault="00A56C4E" w:rsidP="004827A2">
            <w:pPr>
              <w:spacing w:after="0" w:line="240" w:lineRule="auto"/>
              <w:rPr>
                <w:rFonts w:ascii="Times New Roman" w:hAnsi="Times New Roman" w:cs="Times New Roman"/>
                <w:sz w:val="24"/>
                <w:szCs w:val="24"/>
              </w:rPr>
            </w:pPr>
            <w:r w:rsidRPr="00520379">
              <w:rPr>
                <w:rFonts w:ascii="Times New Roman" w:hAnsi="Times New Roman" w:cs="Times New Roman"/>
                <w:sz w:val="24"/>
                <w:szCs w:val="24"/>
              </w:rPr>
              <w:t>Размер дивиденда на одну акцию, руб.</w:t>
            </w:r>
          </w:p>
        </w:tc>
        <w:tc>
          <w:tcPr>
            <w:tcW w:w="2362" w:type="dxa"/>
            <w:shd w:val="clear" w:color="auto" w:fill="auto"/>
          </w:tcPr>
          <w:p w:rsidR="00A56C4E" w:rsidRPr="00520379" w:rsidRDefault="00A56C4E" w:rsidP="004827A2">
            <w:pPr>
              <w:spacing w:after="0" w:line="240" w:lineRule="auto"/>
              <w:rPr>
                <w:rFonts w:ascii="Times New Roman" w:hAnsi="Times New Roman" w:cs="Times New Roman"/>
                <w:sz w:val="24"/>
                <w:szCs w:val="24"/>
              </w:rPr>
            </w:pPr>
            <w:r w:rsidRPr="00520379">
              <w:rPr>
                <w:rFonts w:ascii="Times New Roman" w:hAnsi="Times New Roman" w:cs="Times New Roman"/>
                <w:sz w:val="24"/>
                <w:szCs w:val="24"/>
              </w:rPr>
              <w:t xml:space="preserve">Всего </w:t>
            </w:r>
            <w:proofErr w:type="gramStart"/>
            <w:r w:rsidRPr="00520379">
              <w:rPr>
                <w:rFonts w:ascii="Times New Roman" w:hAnsi="Times New Roman" w:cs="Times New Roman"/>
                <w:sz w:val="24"/>
                <w:szCs w:val="24"/>
              </w:rPr>
              <w:t>начислено/ всего выплачено</w:t>
            </w:r>
            <w:proofErr w:type="gramEnd"/>
            <w:r w:rsidRPr="00520379">
              <w:rPr>
                <w:rFonts w:ascii="Times New Roman" w:hAnsi="Times New Roman" w:cs="Times New Roman"/>
                <w:sz w:val="24"/>
                <w:szCs w:val="24"/>
              </w:rPr>
              <w:t xml:space="preserve"> руб.</w:t>
            </w:r>
          </w:p>
        </w:tc>
      </w:tr>
      <w:tr w:rsidR="00A56C4E" w:rsidRPr="00520379" w:rsidTr="004827A2">
        <w:trPr>
          <w:trHeight w:val="284"/>
        </w:trPr>
        <w:tc>
          <w:tcPr>
            <w:tcW w:w="3037" w:type="dxa"/>
            <w:vMerge w:val="restart"/>
            <w:shd w:val="clear" w:color="auto" w:fill="auto"/>
          </w:tcPr>
          <w:p w:rsidR="00A56C4E" w:rsidRPr="00520379" w:rsidRDefault="00A56C4E" w:rsidP="005569A9">
            <w:pPr>
              <w:spacing w:after="0" w:line="240" w:lineRule="auto"/>
              <w:rPr>
                <w:rFonts w:ascii="Times New Roman" w:hAnsi="Times New Roman" w:cs="Times New Roman"/>
                <w:sz w:val="24"/>
                <w:szCs w:val="24"/>
              </w:rPr>
            </w:pPr>
            <w:r w:rsidRPr="00520379">
              <w:rPr>
                <w:rFonts w:ascii="Times New Roman" w:hAnsi="Times New Roman" w:cs="Times New Roman"/>
                <w:sz w:val="24"/>
                <w:szCs w:val="24"/>
              </w:rPr>
              <w:t>201</w:t>
            </w:r>
            <w:r>
              <w:rPr>
                <w:rFonts w:ascii="Times New Roman" w:hAnsi="Times New Roman" w:cs="Times New Roman"/>
                <w:sz w:val="24"/>
                <w:szCs w:val="24"/>
              </w:rPr>
              <w:t>5</w:t>
            </w:r>
            <w:r w:rsidRPr="00520379">
              <w:rPr>
                <w:rFonts w:ascii="Times New Roman" w:hAnsi="Times New Roman" w:cs="Times New Roman"/>
                <w:sz w:val="24"/>
                <w:szCs w:val="24"/>
              </w:rPr>
              <w:t xml:space="preserve"> год </w:t>
            </w:r>
            <w:r w:rsidR="005569A9">
              <w:rPr>
                <w:rFonts w:ascii="Times New Roman" w:hAnsi="Times New Roman" w:cs="Times New Roman"/>
                <w:sz w:val="24"/>
                <w:szCs w:val="24"/>
              </w:rPr>
              <w:t>9 месяцев</w:t>
            </w:r>
          </w:p>
        </w:tc>
        <w:tc>
          <w:tcPr>
            <w:tcW w:w="2466" w:type="dxa"/>
            <w:shd w:val="clear" w:color="auto" w:fill="auto"/>
          </w:tcPr>
          <w:p w:rsidR="00A56C4E" w:rsidRPr="00520379" w:rsidRDefault="00A56C4E" w:rsidP="004827A2">
            <w:pPr>
              <w:spacing w:after="0" w:line="240" w:lineRule="auto"/>
              <w:rPr>
                <w:rFonts w:ascii="Times New Roman" w:hAnsi="Times New Roman" w:cs="Times New Roman"/>
                <w:sz w:val="24"/>
                <w:szCs w:val="24"/>
              </w:rPr>
            </w:pPr>
            <w:r w:rsidRPr="00520379">
              <w:rPr>
                <w:rFonts w:ascii="Times New Roman" w:hAnsi="Times New Roman" w:cs="Times New Roman"/>
                <w:sz w:val="24"/>
                <w:szCs w:val="24"/>
              </w:rPr>
              <w:t>Обыкновенные</w:t>
            </w:r>
          </w:p>
        </w:tc>
        <w:tc>
          <w:tcPr>
            <w:tcW w:w="2216" w:type="dxa"/>
            <w:shd w:val="clear" w:color="auto" w:fill="auto"/>
          </w:tcPr>
          <w:p w:rsidR="00A56C4E" w:rsidRPr="00520379" w:rsidRDefault="00A56C4E" w:rsidP="004827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175</w:t>
            </w:r>
            <w:r w:rsidRPr="00520379">
              <w:rPr>
                <w:rFonts w:ascii="Times New Roman" w:hAnsi="Times New Roman" w:cs="Times New Roman"/>
                <w:sz w:val="24"/>
                <w:szCs w:val="24"/>
              </w:rPr>
              <w:t>,</w:t>
            </w:r>
            <w:r>
              <w:rPr>
                <w:rFonts w:ascii="Times New Roman" w:hAnsi="Times New Roman" w:cs="Times New Roman"/>
                <w:sz w:val="24"/>
                <w:szCs w:val="24"/>
              </w:rPr>
              <w:t>38</w:t>
            </w:r>
          </w:p>
        </w:tc>
        <w:tc>
          <w:tcPr>
            <w:tcW w:w="2362" w:type="dxa"/>
            <w:shd w:val="clear" w:color="auto" w:fill="auto"/>
          </w:tcPr>
          <w:p w:rsidR="00A56C4E" w:rsidRDefault="00A56C4E" w:rsidP="004827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14 644</w:t>
            </w:r>
            <w:r w:rsidR="00127B88">
              <w:rPr>
                <w:rFonts w:ascii="Times New Roman" w:hAnsi="Times New Roman" w:cs="Times New Roman"/>
                <w:sz w:val="24"/>
                <w:szCs w:val="24"/>
              </w:rPr>
              <w:t> </w:t>
            </w:r>
            <w:r>
              <w:rPr>
                <w:rFonts w:ascii="Times New Roman" w:hAnsi="Times New Roman" w:cs="Times New Roman"/>
                <w:sz w:val="24"/>
                <w:szCs w:val="24"/>
              </w:rPr>
              <w:t>000</w:t>
            </w:r>
            <w:r w:rsidR="00127B88">
              <w:rPr>
                <w:rFonts w:ascii="Times New Roman" w:hAnsi="Times New Roman" w:cs="Times New Roman"/>
                <w:sz w:val="24"/>
                <w:szCs w:val="24"/>
              </w:rPr>
              <w:t xml:space="preserve"> /</w:t>
            </w:r>
          </w:p>
          <w:p w:rsidR="00127B88" w:rsidRPr="00520379" w:rsidRDefault="00127B88" w:rsidP="004827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14 644 000</w:t>
            </w:r>
          </w:p>
        </w:tc>
      </w:tr>
      <w:tr w:rsidR="00A56C4E" w:rsidRPr="00520379" w:rsidTr="004827A2">
        <w:trPr>
          <w:trHeight w:val="152"/>
        </w:trPr>
        <w:tc>
          <w:tcPr>
            <w:tcW w:w="3037" w:type="dxa"/>
            <w:vMerge/>
            <w:shd w:val="clear" w:color="auto" w:fill="auto"/>
          </w:tcPr>
          <w:p w:rsidR="00A56C4E" w:rsidRPr="00520379" w:rsidRDefault="00A56C4E" w:rsidP="004827A2">
            <w:pPr>
              <w:spacing w:after="0" w:line="240" w:lineRule="auto"/>
              <w:rPr>
                <w:rFonts w:ascii="Times New Roman" w:hAnsi="Times New Roman" w:cs="Times New Roman"/>
                <w:sz w:val="24"/>
                <w:szCs w:val="24"/>
              </w:rPr>
            </w:pPr>
          </w:p>
        </w:tc>
        <w:tc>
          <w:tcPr>
            <w:tcW w:w="2466" w:type="dxa"/>
            <w:shd w:val="clear" w:color="auto" w:fill="auto"/>
          </w:tcPr>
          <w:p w:rsidR="00A56C4E" w:rsidRPr="00520379" w:rsidRDefault="00A56C4E" w:rsidP="004827A2">
            <w:pPr>
              <w:spacing w:after="0" w:line="240" w:lineRule="auto"/>
              <w:rPr>
                <w:rFonts w:ascii="Times New Roman" w:hAnsi="Times New Roman" w:cs="Times New Roman"/>
                <w:sz w:val="24"/>
                <w:szCs w:val="24"/>
              </w:rPr>
            </w:pPr>
            <w:r w:rsidRPr="00520379">
              <w:rPr>
                <w:rFonts w:ascii="Times New Roman" w:hAnsi="Times New Roman" w:cs="Times New Roman"/>
                <w:sz w:val="24"/>
                <w:szCs w:val="24"/>
              </w:rPr>
              <w:t>Привилегированные</w:t>
            </w:r>
          </w:p>
        </w:tc>
        <w:tc>
          <w:tcPr>
            <w:tcW w:w="2216" w:type="dxa"/>
            <w:shd w:val="clear" w:color="auto" w:fill="auto"/>
          </w:tcPr>
          <w:p w:rsidR="00A56C4E" w:rsidRPr="00520379" w:rsidRDefault="00A56C4E" w:rsidP="004827A2">
            <w:pPr>
              <w:spacing w:after="0" w:line="240" w:lineRule="auto"/>
              <w:jc w:val="center"/>
              <w:rPr>
                <w:rFonts w:ascii="Times New Roman" w:hAnsi="Times New Roman" w:cs="Times New Roman"/>
                <w:sz w:val="24"/>
                <w:szCs w:val="24"/>
              </w:rPr>
            </w:pPr>
            <w:r w:rsidRPr="00520379">
              <w:rPr>
                <w:rFonts w:ascii="Times New Roman" w:hAnsi="Times New Roman" w:cs="Times New Roman"/>
                <w:sz w:val="24"/>
                <w:szCs w:val="24"/>
              </w:rPr>
              <w:t>-</w:t>
            </w:r>
          </w:p>
        </w:tc>
        <w:tc>
          <w:tcPr>
            <w:tcW w:w="2362" w:type="dxa"/>
            <w:shd w:val="clear" w:color="auto" w:fill="auto"/>
          </w:tcPr>
          <w:p w:rsidR="00A56C4E" w:rsidRPr="00520379" w:rsidRDefault="00A56C4E" w:rsidP="004827A2">
            <w:pPr>
              <w:spacing w:after="0" w:line="240" w:lineRule="auto"/>
              <w:jc w:val="center"/>
              <w:rPr>
                <w:rFonts w:ascii="Times New Roman" w:hAnsi="Times New Roman" w:cs="Times New Roman"/>
                <w:sz w:val="24"/>
                <w:szCs w:val="24"/>
              </w:rPr>
            </w:pPr>
            <w:r w:rsidRPr="00520379">
              <w:rPr>
                <w:rFonts w:ascii="Times New Roman" w:hAnsi="Times New Roman" w:cs="Times New Roman"/>
                <w:sz w:val="24"/>
                <w:szCs w:val="24"/>
              </w:rPr>
              <w:t>-</w:t>
            </w:r>
          </w:p>
        </w:tc>
      </w:tr>
    </w:tbl>
    <w:p w:rsidR="00A56C4E" w:rsidRDefault="00A56C4E" w:rsidP="00A56C4E">
      <w:pPr>
        <w:spacing w:after="0" w:line="240" w:lineRule="auto"/>
        <w:jc w:val="both"/>
        <w:rPr>
          <w:rFonts w:ascii="Times New Roman" w:hAnsi="Times New Roman" w:cs="Times New Roman"/>
          <w:sz w:val="24"/>
          <w:szCs w:val="24"/>
        </w:rPr>
      </w:pPr>
    </w:p>
    <w:p w:rsidR="00A56C4E" w:rsidRPr="00520379" w:rsidRDefault="00A56C4E" w:rsidP="00A56C4E">
      <w:pPr>
        <w:spacing w:after="0" w:line="240" w:lineRule="auto"/>
        <w:jc w:val="both"/>
        <w:rPr>
          <w:rFonts w:ascii="Times New Roman" w:hAnsi="Times New Roman" w:cs="Times New Roman"/>
          <w:sz w:val="24"/>
          <w:szCs w:val="24"/>
        </w:rPr>
      </w:pPr>
      <w:r w:rsidRPr="00520379">
        <w:rPr>
          <w:rFonts w:ascii="Times New Roman" w:hAnsi="Times New Roman" w:cs="Times New Roman"/>
          <w:sz w:val="24"/>
          <w:szCs w:val="24"/>
        </w:rPr>
        <w:lastRenderedPageBreak/>
        <w:tab/>
        <w:t xml:space="preserve">Решение о выплате дивидендов за </w:t>
      </w:r>
      <w:r w:rsidR="005569A9">
        <w:rPr>
          <w:rFonts w:ascii="Times New Roman" w:hAnsi="Times New Roman" w:cs="Times New Roman"/>
          <w:sz w:val="24"/>
          <w:szCs w:val="24"/>
        </w:rPr>
        <w:t>9 месяцев</w:t>
      </w:r>
      <w:r w:rsidRPr="00520379">
        <w:rPr>
          <w:rFonts w:ascii="Times New Roman" w:hAnsi="Times New Roman" w:cs="Times New Roman"/>
          <w:sz w:val="24"/>
          <w:szCs w:val="24"/>
        </w:rPr>
        <w:t xml:space="preserve"> 20</w:t>
      </w:r>
      <w:r>
        <w:rPr>
          <w:rFonts w:ascii="Times New Roman" w:hAnsi="Times New Roman" w:cs="Times New Roman"/>
          <w:sz w:val="24"/>
          <w:szCs w:val="24"/>
        </w:rPr>
        <w:t>15</w:t>
      </w:r>
      <w:r w:rsidRPr="00520379">
        <w:rPr>
          <w:rFonts w:ascii="Times New Roman" w:hAnsi="Times New Roman" w:cs="Times New Roman"/>
          <w:sz w:val="24"/>
          <w:szCs w:val="24"/>
        </w:rPr>
        <w:t xml:space="preserve"> года было принято на внеочередном общем собрании акционеров по итогам </w:t>
      </w:r>
      <w:r w:rsidR="005569A9">
        <w:rPr>
          <w:rFonts w:ascii="Times New Roman" w:hAnsi="Times New Roman" w:cs="Times New Roman"/>
          <w:sz w:val="24"/>
          <w:szCs w:val="24"/>
        </w:rPr>
        <w:t>9 месяцев</w:t>
      </w:r>
      <w:r w:rsidRPr="00520379">
        <w:rPr>
          <w:rFonts w:ascii="Times New Roman" w:hAnsi="Times New Roman" w:cs="Times New Roman"/>
          <w:sz w:val="24"/>
          <w:szCs w:val="24"/>
        </w:rPr>
        <w:t xml:space="preserve"> 201</w:t>
      </w:r>
      <w:r>
        <w:rPr>
          <w:rFonts w:ascii="Times New Roman" w:hAnsi="Times New Roman" w:cs="Times New Roman"/>
          <w:sz w:val="24"/>
          <w:szCs w:val="24"/>
        </w:rPr>
        <w:t>5</w:t>
      </w:r>
      <w:r w:rsidRPr="00520379">
        <w:rPr>
          <w:rFonts w:ascii="Times New Roman" w:hAnsi="Times New Roman" w:cs="Times New Roman"/>
          <w:sz w:val="24"/>
          <w:szCs w:val="24"/>
        </w:rPr>
        <w:t xml:space="preserve"> года, которое состоялось </w:t>
      </w:r>
      <w:r>
        <w:rPr>
          <w:rFonts w:ascii="Times New Roman" w:hAnsi="Times New Roman" w:cs="Times New Roman"/>
          <w:sz w:val="24"/>
          <w:szCs w:val="24"/>
        </w:rPr>
        <w:t>2</w:t>
      </w:r>
      <w:r w:rsidRPr="007E0F61">
        <w:rPr>
          <w:rFonts w:ascii="Times New Roman" w:hAnsi="Times New Roman" w:cs="Times New Roman"/>
          <w:sz w:val="24"/>
          <w:szCs w:val="24"/>
        </w:rPr>
        <w:t>5</w:t>
      </w:r>
      <w:r w:rsidRPr="00520379">
        <w:rPr>
          <w:rFonts w:ascii="Times New Roman" w:hAnsi="Times New Roman" w:cs="Times New Roman"/>
          <w:sz w:val="24"/>
          <w:szCs w:val="24"/>
        </w:rPr>
        <w:t xml:space="preserve"> </w:t>
      </w:r>
      <w:r>
        <w:rPr>
          <w:rFonts w:ascii="Times New Roman" w:hAnsi="Times New Roman" w:cs="Times New Roman"/>
          <w:sz w:val="24"/>
          <w:szCs w:val="24"/>
        </w:rPr>
        <w:t>декабря</w:t>
      </w:r>
      <w:r w:rsidRPr="00520379">
        <w:rPr>
          <w:rFonts w:ascii="Times New Roman" w:hAnsi="Times New Roman" w:cs="Times New Roman"/>
          <w:sz w:val="24"/>
          <w:szCs w:val="24"/>
        </w:rPr>
        <w:t xml:space="preserve"> 20</w:t>
      </w:r>
      <w:r>
        <w:rPr>
          <w:rFonts w:ascii="Times New Roman" w:hAnsi="Times New Roman" w:cs="Times New Roman"/>
          <w:sz w:val="24"/>
          <w:szCs w:val="24"/>
        </w:rPr>
        <w:t>15</w:t>
      </w:r>
      <w:r w:rsidRPr="00520379">
        <w:rPr>
          <w:rFonts w:ascii="Times New Roman" w:hAnsi="Times New Roman" w:cs="Times New Roman"/>
          <w:sz w:val="24"/>
          <w:szCs w:val="24"/>
        </w:rPr>
        <w:t xml:space="preserve"> года, срок выплаты дивидендов – </w:t>
      </w:r>
      <w:r>
        <w:rPr>
          <w:rFonts w:ascii="Times New Roman" w:hAnsi="Times New Roman" w:cs="Times New Roman"/>
          <w:sz w:val="24"/>
          <w:szCs w:val="24"/>
        </w:rPr>
        <w:t>с</w:t>
      </w:r>
      <w:r w:rsidRPr="00520379">
        <w:rPr>
          <w:rFonts w:ascii="Times New Roman" w:hAnsi="Times New Roman" w:cs="Times New Roman"/>
          <w:sz w:val="24"/>
          <w:szCs w:val="24"/>
        </w:rPr>
        <w:t xml:space="preserve"> </w:t>
      </w:r>
      <w:r>
        <w:rPr>
          <w:rFonts w:ascii="Times New Roman" w:hAnsi="Times New Roman" w:cs="Times New Roman"/>
          <w:sz w:val="24"/>
          <w:szCs w:val="24"/>
        </w:rPr>
        <w:t>25</w:t>
      </w:r>
      <w:r w:rsidRPr="00520379">
        <w:rPr>
          <w:rFonts w:ascii="Times New Roman" w:hAnsi="Times New Roman" w:cs="Times New Roman"/>
          <w:sz w:val="24"/>
          <w:szCs w:val="24"/>
        </w:rPr>
        <w:t>.</w:t>
      </w:r>
      <w:r>
        <w:rPr>
          <w:rFonts w:ascii="Times New Roman" w:hAnsi="Times New Roman" w:cs="Times New Roman"/>
          <w:sz w:val="24"/>
          <w:szCs w:val="24"/>
        </w:rPr>
        <w:t>01</w:t>
      </w:r>
      <w:r w:rsidRPr="00520379">
        <w:rPr>
          <w:rFonts w:ascii="Times New Roman" w:hAnsi="Times New Roman" w:cs="Times New Roman"/>
          <w:sz w:val="24"/>
          <w:szCs w:val="24"/>
        </w:rPr>
        <w:t>.20</w:t>
      </w:r>
      <w:r>
        <w:rPr>
          <w:rFonts w:ascii="Times New Roman" w:hAnsi="Times New Roman" w:cs="Times New Roman"/>
          <w:sz w:val="24"/>
          <w:szCs w:val="24"/>
        </w:rPr>
        <w:t>16г</w:t>
      </w:r>
      <w:r w:rsidRPr="00520379">
        <w:rPr>
          <w:rFonts w:ascii="Times New Roman" w:hAnsi="Times New Roman" w:cs="Times New Roman"/>
          <w:sz w:val="24"/>
          <w:szCs w:val="24"/>
        </w:rPr>
        <w:t>.</w:t>
      </w:r>
    </w:p>
    <w:p w:rsidR="00A56C4E" w:rsidRPr="007E0F61" w:rsidRDefault="00A56C4E" w:rsidP="00A56C4E">
      <w:pPr>
        <w:spacing w:after="0" w:line="240" w:lineRule="auto"/>
        <w:rPr>
          <w:rFonts w:ascii="Times New Roman" w:hAnsi="Times New Roman" w:cs="Times New Roman"/>
          <w:sz w:val="24"/>
          <w:szCs w:val="24"/>
        </w:rPr>
      </w:pPr>
    </w:p>
    <w:p w:rsidR="002D7EB8" w:rsidRDefault="002D7EB8" w:rsidP="00520379">
      <w:pPr>
        <w:spacing w:after="0" w:line="240" w:lineRule="auto"/>
        <w:jc w:val="center"/>
        <w:rPr>
          <w:rFonts w:ascii="Times New Roman" w:hAnsi="Times New Roman" w:cs="Times New Roman"/>
          <w:b/>
          <w:bCs/>
          <w:iCs/>
          <w:sz w:val="24"/>
          <w:szCs w:val="24"/>
        </w:rPr>
      </w:pPr>
    </w:p>
    <w:p w:rsidR="00520379" w:rsidRDefault="00520379" w:rsidP="00520379">
      <w:pPr>
        <w:spacing w:after="0" w:line="240" w:lineRule="auto"/>
        <w:jc w:val="center"/>
        <w:rPr>
          <w:rFonts w:ascii="Times New Roman" w:hAnsi="Times New Roman" w:cs="Times New Roman"/>
          <w:b/>
          <w:sz w:val="24"/>
          <w:szCs w:val="24"/>
        </w:rPr>
      </w:pPr>
      <w:r w:rsidRPr="00520379">
        <w:rPr>
          <w:rFonts w:ascii="Times New Roman" w:hAnsi="Times New Roman" w:cs="Times New Roman"/>
          <w:b/>
          <w:bCs/>
          <w:iCs/>
          <w:sz w:val="24"/>
          <w:szCs w:val="24"/>
          <w:lang w:val="en-US"/>
        </w:rPr>
        <w:t>VI</w:t>
      </w:r>
      <w:r w:rsidR="005F642A">
        <w:rPr>
          <w:rFonts w:ascii="Times New Roman" w:hAnsi="Times New Roman" w:cs="Times New Roman"/>
          <w:b/>
          <w:bCs/>
          <w:iCs/>
          <w:sz w:val="24"/>
          <w:szCs w:val="24"/>
          <w:lang w:val="en-US"/>
        </w:rPr>
        <w:t>I</w:t>
      </w:r>
      <w:r w:rsidRPr="00520379">
        <w:rPr>
          <w:rFonts w:ascii="Times New Roman" w:hAnsi="Times New Roman" w:cs="Times New Roman"/>
          <w:b/>
          <w:bCs/>
          <w:iCs/>
          <w:sz w:val="24"/>
          <w:szCs w:val="24"/>
          <w:lang w:val="en-US"/>
        </w:rPr>
        <w:t>I</w:t>
      </w:r>
      <w:r w:rsidRPr="00520379">
        <w:rPr>
          <w:rFonts w:ascii="Times New Roman" w:hAnsi="Times New Roman" w:cs="Times New Roman"/>
          <w:b/>
          <w:bCs/>
          <w:iCs/>
          <w:sz w:val="24"/>
          <w:szCs w:val="24"/>
        </w:rPr>
        <w:t xml:space="preserve">. </w:t>
      </w:r>
      <w:r w:rsidRPr="00520379">
        <w:rPr>
          <w:rFonts w:ascii="Times New Roman" w:hAnsi="Times New Roman" w:cs="Times New Roman"/>
          <w:b/>
          <w:sz w:val="24"/>
          <w:szCs w:val="24"/>
        </w:rPr>
        <w:t>Оп</w:t>
      </w:r>
      <w:r>
        <w:rPr>
          <w:rFonts w:ascii="Times New Roman" w:hAnsi="Times New Roman" w:cs="Times New Roman"/>
          <w:b/>
          <w:sz w:val="24"/>
          <w:szCs w:val="24"/>
        </w:rPr>
        <w:t>исание основных факторов риска,</w:t>
      </w:r>
    </w:p>
    <w:p w:rsidR="00520379" w:rsidRPr="00520379" w:rsidRDefault="00520379" w:rsidP="00520379">
      <w:pPr>
        <w:spacing w:after="0" w:line="240" w:lineRule="auto"/>
        <w:jc w:val="center"/>
        <w:rPr>
          <w:rFonts w:ascii="Times New Roman" w:hAnsi="Times New Roman" w:cs="Times New Roman"/>
          <w:b/>
          <w:sz w:val="24"/>
          <w:szCs w:val="24"/>
        </w:rPr>
      </w:pPr>
      <w:proofErr w:type="gramStart"/>
      <w:r w:rsidRPr="00520379">
        <w:rPr>
          <w:rFonts w:ascii="Times New Roman" w:hAnsi="Times New Roman" w:cs="Times New Roman"/>
          <w:b/>
          <w:sz w:val="24"/>
          <w:szCs w:val="24"/>
        </w:rPr>
        <w:t>связанных</w:t>
      </w:r>
      <w:proofErr w:type="gramEnd"/>
      <w:r w:rsidRPr="00520379">
        <w:rPr>
          <w:rFonts w:ascii="Times New Roman" w:hAnsi="Times New Roman" w:cs="Times New Roman"/>
          <w:b/>
          <w:sz w:val="24"/>
          <w:szCs w:val="24"/>
        </w:rPr>
        <w:t xml:space="preserve"> с деятельностью акционерного общества</w:t>
      </w:r>
    </w:p>
    <w:p w:rsidR="00520379" w:rsidRDefault="00520379" w:rsidP="00520379">
      <w:pPr>
        <w:spacing w:after="0" w:line="240" w:lineRule="auto"/>
        <w:jc w:val="both"/>
        <w:rPr>
          <w:rFonts w:ascii="Times New Roman" w:hAnsi="Times New Roman" w:cs="Times New Roman"/>
          <w:sz w:val="24"/>
          <w:szCs w:val="24"/>
        </w:rPr>
      </w:pPr>
    </w:p>
    <w:p w:rsidR="0047746C" w:rsidRPr="00520379" w:rsidRDefault="0047746C" w:rsidP="00520379">
      <w:pPr>
        <w:spacing w:after="0" w:line="240" w:lineRule="auto"/>
        <w:jc w:val="both"/>
        <w:rPr>
          <w:rFonts w:ascii="Times New Roman" w:hAnsi="Times New Roman" w:cs="Times New Roman"/>
          <w:sz w:val="24"/>
          <w:szCs w:val="24"/>
        </w:rPr>
      </w:pPr>
    </w:p>
    <w:p w:rsidR="001C5A25" w:rsidRPr="005F642A" w:rsidRDefault="001C5A25" w:rsidP="001C5A25">
      <w:pPr>
        <w:pStyle w:val="3"/>
        <w:ind w:firstLine="708"/>
        <w:rPr>
          <w:color w:val="auto"/>
          <w:sz w:val="24"/>
          <w:szCs w:val="24"/>
        </w:rPr>
      </w:pPr>
      <w:r w:rsidRPr="005F642A">
        <w:rPr>
          <w:color w:val="auto"/>
          <w:sz w:val="24"/>
          <w:szCs w:val="24"/>
        </w:rPr>
        <w:t xml:space="preserve">Работа в условиях острой конкуренции требует от Общества ведения постоянного анализа возможных рисков, могущих повлиять на его имидж и экономическое положение. </w:t>
      </w:r>
    </w:p>
    <w:p w:rsidR="001C5A25" w:rsidRPr="003814A1" w:rsidRDefault="001C5A25" w:rsidP="001C5A25">
      <w:pPr>
        <w:spacing w:after="0" w:line="240" w:lineRule="auto"/>
        <w:jc w:val="both"/>
        <w:rPr>
          <w:rFonts w:ascii="Times New Roman" w:hAnsi="Times New Roman" w:cs="Times New Roman"/>
          <w:b/>
          <w:snapToGrid w:val="0"/>
          <w:sz w:val="24"/>
          <w:szCs w:val="24"/>
          <w:highlight w:val="green"/>
        </w:rPr>
      </w:pPr>
    </w:p>
    <w:p w:rsidR="00F31DFF" w:rsidRDefault="00F31DFF" w:rsidP="001C5A25">
      <w:pPr>
        <w:spacing w:after="0" w:line="240" w:lineRule="auto"/>
        <w:ind w:firstLine="708"/>
        <w:jc w:val="both"/>
        <w:rPr>
          <w:rFonts w:ascii="Times New Roman" w:hAnsi="Times New Roman" w:cs="Times New Roman"/>
          <w:b/>
          <w:snapToGrid w:val="0"/>
          <w:sz w:val="24"/>
          <w:szCs w:val="24"/>
        </w:rPr>
      </w:pPr>
    </w:p>
    <w:p w:rsidR="001C5A25" w:rsidRPr="005F642A" w:rsidRDefault="001C5A25" w:rsidP="001C5A25">
      <w:pPr>
        <w:spacing w:after="0" w:line="240" w:lineRule="auto"/>
        <w:ind w:firstLine="708"/>
        <w:jc w:val="both"/>
        <w:rPr>
          <w:rFonts w:ascii="Times New Roman" w:hAnsi="Times New Roman" w:cs="Times New Roman"/>
          <w:b/>
          <w:snapToGrid w:val="0"/>
          <w:sz w:val="24"/>
          <w:szCs w:val="24"/>
        </w:rPr>
      </w:pPr>
      <w:r w:rsidRPr="005F642A">
        <w:rPr>
          <w:rFonts w:ascii="Times New Roman" w:hAnsi="Times New Roman" w:cs="Times New Roman"/>
          <w:b/>
          <w:snapToGrid w:val="0"/>
          <w:sz w:val="24"/>
          <w:szCs w:val="24"/>
        </w:rPr>
        <w:t>Конкуренция на рынке местной телефонной связи</w:t>
      </w:r>
    </w:p>
    <w:p w:rsidR="001C5A25" w:rsidRDefault="001C5A25" w:rsidP="001C5A25">
      <w:pPr>
        <w:pStyle w:val="3"/>
        <w:ind w:firstLine="708"/>
        <w:rPr>
          <w:color w:val="auto"/>
          <w:sz w:val="24"/>
          <w:szCs w:val="24"/>
        </w:rPr>
      </w:pPr>
      <w:r>
        <w:rPr>
          <w:color w:val="auto"/>
          <w:sz w:val="24"/>
          <w:szCs w:val="24"/>
        </w:rPr>
        <w:t>ОАО «РИКТ» является бесспорным лидером</w:t>
      </w:r>
      <w:r w:rsidRPr="005F642A">
        <w:rPr>
          <w:color w:val="auto"/>
          <w:sz w:val="24"/>
          <w:szCs w:val="24"/>
        </w:rPr>
        <w:t xml:space="preserve"> на рынке </w:t>
      </w:r>
      <w:r>
        <w:rPr>
          <w:color w:val="auto"/>
          <w:sz w:val="24"/>
          <w:szCs w:val="24"/>
        </w:rPr>
        <w:t xml:space="preserve">фиксированной </w:t>
      </w:r>
      <w:r w:rsidRPr="005F642A">
        <w:rPr>
          <w:color w:val="auto"/>
          <w:sz w:val="24"/>
          <w:szCs w:val="24"/>
        </w:rPr>
        <w:t xml:space="preserve">местной телефонной связи </w:t>
      </w:r>
      <w:r>
        <w:rPr>
          <w:color w:val="auto"/>
          <w:sz w:val="24"/>
          <w:szCs w:val="24"/>
        </w:rPr>
        <w:t>в</w:t>
      </w:r>
      <w:r w:rsidRPr="005F642A">
        <w:rPr>
          <w:color w:val="auto"/>
          <w:sz w:val="24"/>
          <w:szCs w:val="24"/>
        </w:rPr>
        <w:t xml:space="preserve"> городе Междуреченске и Междуреченском районе. Ведомственные операторы, как потенциальные участники рынка, представляют относительно </w:t>
      </w:r>
      <w:r>
        <w:rPr>
          <w:color w:val="auto"/>
          <w:sz w:val="24"/>
          <w:szCs w:val="24"/>
        </w:rPr>
        <w:t>незначительную</w:t>
      </w:r>
      <w:r w:rsidRPr="005F642A">
        <w:rPr>
          <w:color w:val="auto"/>
          <w:sz w:val="24"/>
          <w:szCs w:val="24"/>
        </w:rPr>
        <w:t xml:space="preserve"> угрозу.</w:t>
      </w:r>
    </w:p>
    <w:p w:rsidR="001C5A25" w:rsidRDefault="001C5A25" w:rsidP="001C5A25">
      <w:pPr>
        <w:pStyle w:val="3"/>
        <w:ind w:firstLine="708"/>
        <w:rPr>
          <w:color w:val="auto"/>
          <w:sz w:val="24"/>
          <w:szCs w:val="24"/>
        </w:rPr>
      </w:pPr>
      <w:r w:rsidRPr="005F642A">
        <w:rPr>
          <w:color w:val="auto"/>
          <w:sz w:val="24"/>
          <w:szCs w:val="24"/>
        </w:rPr>
        <w:t>Мобильные операторы</w:t>
      </w:r>
      <w:r>
        <w:rPr>
          <w:color w:val="auto"/>
          <w:sz w:val="24"/>
          <w:szCs w:val="24"/>
        </w:rPr>
        <w:t xml:space="preserve"> всё активнее</w:t>
      </w:r>
      <w:r w:rsidRPr="005F642A">
        <w:rPr>
          <w:color w:val="auto"/>
          <w:sz w:val="24"/>
          <w:szCs w:val="24"/>
        </w:rPr>
        <w:t xml:space="preserve"> проникают в сектор фиксированной голосовой связи. На текущей момент потери от прямого замещения уже</w:t>
      </w:r>
      <w:r>
        <w:rPr>
          <w:color w:val="auto"/>
          <w:sz w:val="24"/>
          <w:szCs w:val="24"/>
        </w:rPr>
        <w:t xml:space="preserve"> ощутимы</w:t>
      </w:r>
      <w:r w:rsidRPr="005F642A">
        <w:rPr>
          <w:color w:val="auto"/>
          <w:sz w:val="24"/>
          <w:szCs w:val="24"/>
        </w:rPr>
        <w:t>, продолжается снижение как местного повременного трафика, так  и междугородных звонков (</w:t>
      </w:r>
      <w:proofErr w:type="spellStart"/>
      <w:r>
        <w:rPr>
          <w:color w:val="auto"/>
          <w:sz w:val="24"/>
          <w:szCs w:val="24"/>
          <w:lang w:val="en-US"/>
        </w:rPr>
        <w:t>Skype</w:t>
      </w:r>
      <w:proofErr w:type="spellEnd"/>
      <w:r>
        <w:rPr>
          <w:color w:val="auto"/>
          <w:sz w:val="24"/>
          <w:szCs w:val="24"/>
        </w:rPr>
        <w:t xml:space="preserve">, мессенджеры - </w:t>
      </w:r>
      <w:r>
        <w:rPr>
          <w:color w:val="auto"/>
          <w:sz w:val="24"/>
          <w:szCs w:val="24"/>
          <w:lang w:val="en-US"/>
        </w:rPr>
        <w:t>WhatsA</w:t>
      </w:r>
      <w:r w:rsidR="005569A9">
        <w:rPr>
          <w:color w:val="auto"/>
          <w:sz w:val="24"/>
          <w:szCs w:val="24"/>
          <w:lang w:val="en-US"/>
        </w:rPr>
        <w:t>p</w:t>
      </w:r>
      <w:r>
        <w:rPr>
          <w:color w:val="auto"/>
          <w:sz w:val="24"/>
          <w:szCs w:val="24"/>
          <w:lang w:val="en-US"/>
        </w:rPr>
        <w:t>p</w:t>
      </w:r>
      <w:r w:rsidRPr="005F642A">
        <w:rPr>
          <w:color w:val="auto"/>
          <w:sz w:val="24"/>
          <w:szCs w:val="24"/>
        </w:rPr>
        <w:t>,</w:t>
      </w:r>
      <w:r w:rsidRPr="00665A2D">
        <w:rPr>
          <w:color w:val="auto"/>
          <w:sz w:val="24"/>
          <w:szCs w:val="24"/>
        </w:rPr>
        <w:t xml:space="preserve"> </w:t>
      </w:r>
      <w:r>
        <w:rPr>
          <w:color w:val="auto"/>
          <w:sz w:val="24"/>
          <w:szCs w:val="24"/>
          <w:lang w:val="en-US"/>
        </w:rPr>
        <w:t>Viber</w:t>
      </w:r>
      <w:r w:rsidRPr="005F642A">
        <w:rPr>
          <w:color w:val="auto"/>
          <w:sz w:val="24"/>
          <w:szCs w:val="24"/>
        </w:rPr>
        <w:t>).</w:t>
      </w:r>
    </w:p>
    <w:p w:rsidR="001C5A25" w:rsidRPr="005569A9" w:rsidRDefault="001C5A25" w:rsidP="001C5A25">
      <w:pPr>
        <w:pStyle w:val="3"/>
        <w:ind w:firstLine="708"/>
        <w:rPr>
          <w:color w:val="auto"/>
          <w:sz w:val="24"/>
          <w:szCs w:val="24"/>
          <w:lang w:val="ru-RU"/>
        </w:rPr>
      </w:pPr>
      <w:r>
        <w:rPr>
          <w:color w:val="auto"/>
          <w:sz w:val="24"/>
          <w:szCs w:val="24"/>
        </w:rPr>
        <w:t>ОАО «РИКТ» активно противодействует данной тенденции. Основной инструмент – использование «пакетных» тарифов, включающих Интернет, цифровое ТВ и фиксированную телефонную связь. Кроме этого – используется широкий спектр тарифов на ГТС и ведётся строгий контроль за качеством информационно-справочного обслуживания населения и предприятий (служба 119),  внедрена первая в России система массового оповещения населения о чрезвычайных си</w:t>
      </w:r>
      <w:r w:rsidR="005569A9">
        <w:rPr>
          <w:color w:val="auto"/>
          <w:sz w:val="24"/>
          <w:szCs w:val="24"/>
        </w:rPr>
        <w:t>туация посредством телефонно</w:t>
      </w:r>
      <w:r w:rsidR="005569A9">
        <w:rPr>
          <w:color w:val="auto"/>
          <w:sz w:val="24"/>
          <w:szCs w:val="24"/>
          <w:lang w:val="ru-RU"/>
        </w:rPr>
        <w:t>й связи.</w:t>
      </w:r>
    </w:p>
    <w:p w:rsidR="001C5A25" w:rsidRDefault="001C5A25" w:rsidP="001C5A25">
      <w:pPr>
        <w:pStyle w:val="3"/>
        <w:ind w:firstLine="708"/>
        <w:rPr>
          <w:color w:val="auto"/>
          <w:sz w:val="24"/>
          <w:szCs w:val="24"/>
        </w:rPr>
      </w:pPr>
      <w:r>
        <w:rPr>
          <w:color w:val="auto"/>
          <w:sz w:val="24"/>
          <w:szCs w:val="24"/>
        </w:rPr>
        <w:t>Развивается интеграция справочной службы с Интернет-ресурсами.</w:t>
      </w:r>
    </w:p>
    <w:p w:rsidR="001C5A25" w:rsidRPr="005F642A" w:rsidRDefault="001C5A25" w:rsidP="001C5A25">
      <w:pPr>
        <w:pStyle w:val="3"/>
        <w:ind w:firstLine="708"/>
        <w:rPr>
          <w:color w:val="auto"/>
          <w:sz w:val="24"/>
          <w:szCs w:val="24"/>
        </w:rPr>
      </w:pPr>
      <w:r>
        <w:rPr>
          <w:color w:val="auto"/>
          <w:sz w:val="24"/>
          <w:szCs w:val="24"/>
        </w:rPr>
        <w:t xml:space="preserve">Клиентам предлагается приложение, позволяющее использовать городской телефонный номер на мобильном устройстве (смартфон, планшет и т.д.), что существенно повышает популярность ГТС. </w:t>
      </w:r>
    </w:p>
    <w:p w:rsidR="001C5A25" w:rsidRPr="005F642A" w:rsidRDefault="001C5A25" w:rsidP="001C5A25">
      <w:pPr>
        <w:spacing w:after="0" w:line="240" w:lineRule="auto"/>
        <w:jc w:val="both"/>
        <w:rPr>
          <w:rFonts w:ascii="Times New Roman" w:hAnsi="Times New Roman" w:cs="Times New Roman"/>
          <w:b/>
          <w:snapToGrid w:val="0"/>
          <w:sz w:val="24"/>
          <w:szCs w:val="24"/>
        </w:rPr>
      </w:pPr>
    </w:p>
    <w:p w:rsidR="00F31DFF" w:rsidRDefault="00F31DFF" w:rsidP="001C5A25">
      <w:pPr>
        <w:spacing w:after="0" w:line="240" w:lineRule="auto"/>
        <w:ind w:firstLine="708"/>
        <w:jc w:val="both"/>
        <w:rPr>
          <w:rFonts w:ascii="Times New Roman" w:hAnsi="Times New Roman" w:cs="Times New Roman"/>
          <w:b/>
          <w:snapToGrid w:val="0"/>
          <w:sz w:val="24"/>
          <w:szCs w:val="24"/>
        </w:rPr>
      </w:pPr>
    </w:p>
    <w:p w:rsidR="001C5A25" w:rsidRPr="005F642A" w:rsidRDefault="001C5A25" w:rsidP="001C5A25">
      <w:pPr>
        <w:spacing w:after="0" w:line="240" w:lineRule="auto"/>
        <w:ind w:firstLine="708"/>
        <w:jc w:val="both"/>
        <w:rPr>
          <w:rFonts w:ascii="Times New Roman" w:hAnsi="Times New Roman" w:cs="Times New Roman"/>
          <w:b/>
          <w:snapToGrid w:val="0"/>
          <w:sz w:val="24"/>
          <w:szCs w:val="24"/>
        </w:rPr>
      </w:pPr>
      <w:r w:rsidRPr="005F642A">
        <w:rPr>
          <w:rFonts w:ascii="Times New Roman" w:hAnsi="Times New Roman" w:cs="Times New Roman"/>
          <w:b/>
          <w:snapToGrid w:val="0"/>
          <w:sz w:val="24"/>
          <w:szCs w:val="24"/>
        </w:rPr>
        <w:t>Конкуренция на рынке доступа в Интернет и передачи данных</w:t>
      </w:r>
      <w:r>
        <w:rPr>
          <w:rFonts w:ascii="Times New Roman" w:hAnsi="Times New Roman" w:cs="Times New Roman"/>
          <w:b/>
          <w:snapToGrid w:val="0"/>
          <w:sz w:val="24"/>
          <w:szCs w:val="24"/>
        </w:rPr>
        <w:t>, цифрового ТВ</w:t>
      </w:r>
    </w:p>
    <w:p w:rsidR="001C5A25" w:rsidRDefault="001C5A25" w:rsidP="001C5A25">
      <w:pPr>
        <w:spacing w:after="0" w:line="240" w:lineRule="auto"/>
        <w:ind w:firstLine="709"/>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Операторы мобильной связи потенциально являются наиболее опасными конкурентами для ОАО «РИКТ». Используемая ими в настоящее время технология </w:t>
      </w:r>
      <w:r>
        <w:rPr>
          <w:rFonts w:ascii="Times New Roman" w:hAnsi="Times New Roman" w:cs="Times New Roman"/>
          <w:snapToGrid w:val="0"/>
          <w:sz w:val="24"/>
          <w:szCs w:val="24"/>
          <w:lang w:val="en-US"/>
        </w:rPr>
        <w:t>LTE</w:t>
      </w:r>
      <w:r w:rsidRPr="00B72450">
        <w:rPr>
          <w:rFonts w:ascii="Times New Roman" w:hAnsi="Times New Roman" w:cs="Times New Roman"/>
          <w:snapToGrid w:val="0"/>
          <w:sz w:val="24"/>
          <w:szCs w:val="24"/>
        </w:rPr>
        <w:t xml:space="preserve"> </w:t>
      </w:r>
      <w:r>
        <w:rPr>
          <w:rFonts w:ascii="Times New Roman" w:hAnsi="Times New Roman" w:cs="Times New Roman"/>
          <w:snapToGrid w:val="0"/>
          <w:sz w:val="24"/>
          <w:szCs w:val="24"/>
        </w:rPr>
        <w:t>действительно позволяет предоставлять конкурентам высокую скорость доступа с мобильных устройств.</w:t>
      </w:r>
    </w:p>
    <w:p w:rsidR="001C5A25" w:rsidRDefault="001C5A25" w:rsidP="001C5A25">
      <w:pPr>
        <w:spacing w:after="0" w:line="240" w:lineRule="auto"/>
        <w:ind w:firstLine="709"/>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Сильным местом мобильных операторов является предоставление услуги в пригороде, в районах малоэтажной застройки. И ОАО «РИКТ» в 2015 году активно приступил к предоставлению беспроводного широкополосного доступа по технологии </w:t>
      </w:r>
      <w:r>
        <w:rPr>
          <w:rFonts w:ascii="Times New Roman" w:hAnsi="Times New Roman" w:cs="Times New Roman"/>
          <w:snapToGrid w:val="0"/>
          <w:sz w:val="24"/>
          <w:szCs w:val="24"/>
          <w:lang w:val="en-US"/>
        </w:rPr>
        <w:t>Wi</w:t>
      </w:r>
      <w:r w:rsidRPr="00B72450">
        <w:rPr>
          <w:rFonts w:ascii="Times New Roman" w:hAnsi="Times New Roman" w:cs="Times New Roman"/>
          <w:snapToGrid w:val="0"/>
          <w:sz w:val="24"/>
          <w:szCs w:val="24"/>
        </w:rPr>
        <w:t>-</w:t>
      </w:r>
      <w:r>
        <w:rPr>
          <w:rFonts w:ascii="Times New Roman" w:hAnsi="Times New Roman" w:cs="Times New Roman"/>
          <w:snapToGrid w:val="0"/>
          <w:sz w:val="24"/>
          <w:szCs w:val="24"/>
          <w:lang w:val="en-US"/>
        </w:rPr>
        <w:t>Fi</w:t>
      </w:r>
      <w:r w:rsidRPr="00B72450">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в пригороде. Главное преимущество ОАО «РИКТ» - стабильная скорость доступа </w:t>
      </w:r>
      <w:proofErr w:type="gramStart"/>
      <w:r>
        <w:rPr>
          <w:rFonts w:ascii="Times New Roman" w:hAnsi="Times New Roman" w:cs="Times New Roman"/>
          <w:snapToGrid w:val="0"/>
          <w:sz w:val="24"/>
          <w:szCs w:val="24"/>
        </w:rPr>
        <w:t>к</w:t>
      </w:r>
      <w:proofErr w:type="gramEnd"/>
      <w:r>
        <w:rPr>
          <w:rFonts w:ascii="Times New Roman" w:hAnsi="Times New Roman" w:cs="Times New Roman"/>
          <w:snapToGrid w:val="0"/>
          <w:sz w:val="24"/>
          <w:szCs w:val="24"/>
        </w:rPr>
        <w:t xml:space="preserve"> </w:t>
      </w:r>
      <w:proofErr w:type="gramStart"/>
      <w:r>
        <w:rPr>
          <w:rFonts w:ascii="Times New Roman" w:hAnsi="Times New Roman" w:cs="Times New Roman"/>
          <w:snapToGrid w:val="0"/>
          <w:sz w:val="24"/>
          <w:szCs w:val="24"/>
        </w:rPr>
        <w:t>Интернет</w:t>
      </w:r>
      <w:proofErr w:type="gramEnd"/>
      <w:r>
        <w:rPr>
          <w:rFonts w:ascii="Times New Roman" w:hAnsi="Times New Roman" w:cs="Times New Roman"/>
          <w:snapToGrid w:val="0"/>
          <w:sz w:val="24"/>
          <w:szCs w:val="24"/>
        </w:rPr>
        <w:t xml:space="preserve"> и предоставление услуги цифрового телевидения по этому каналу.</w:t>
      </w:r>
    </w:p>
    <w:p w:rsidR="001C5A25" w:rsidRDefault="001C5A25" w:rsidP="001C5A25">
      <w:pPr>
        <w:spacing w:after="0" w:line="240" w:lineRule="auto"/>
        <w:ind w:firstLine="709"/>
        <w:jc w:val="both"/>
        <w:rPr>
          <w:rFonts w:ascii="Times New Roman" w:hAnsi="Times New Roman" w:cs="Times New Roman"/>
          <w:snapToGrid w:val="0"/>
          <w:sz w:val="24"/>
          <w:szCs w:val="24"/>
        </w:rPr>
      </w:pPr>
      <w:r>
        <w:rPr>
          <w:rFonts w:ascii="Times New Roman" w:hAnsi="Times New Roman" w:cs="Times New Roman"/>
          <w:snapToGrid w:val="0"/>
          <w:sz w:val="24"/>
          <w:szCs w:val="24"/>
        </w:rPr>
        <w:t>В черте города мобильные операторы имеют более слабые позиции, поскольку в многоквартирных домах ОАО «РИКТ» гарантированно предоставляет услугу более высокого качества и с высоким уровнем сервиса.</w:t>
      </w:r>
    </w:p>
    <w:p w:rsidR="001C5A25" w:rsidRDefault="001C5A25" w:rsidP="001C5A25">
      <w:pPr>
        <w:spacing w:after="0" w:line="240" w:lineRule="auto"/>
        <w:ind w:firstLine="709"/>
        <w:jc w:val="both"/>
        <w:rPr>
          <w:rFonts w:ascii="Times New Roman" w:hAnsi="Times New Roman" w:cs="Times New Roman"/>
          <w:snapToGrid w:val="0"/>
          <w:sz w:val="24"/>
          <w:szCs w:val="24"/>
        </w:rPr>
      </w:pPr>
    </w:p>
    <w:p w:rsidR="001C5A25" w:rsidRDefault="001C5A25" w:rsidP="001C5A25">
      <w:pPr>
        <w:spacing w:after="0" w:line="240" w:lineRule="auto"/>
        <w:ind w:firstLine="709"/>
        <w:jc w:val="both"/>
        <w:rPr>
          <w:rFonts w:ascii="Times New Roman" w:hAnsi="Times New Roman" w:cs="Times New Roman"/>
          <w:snapToGrid w:val="0"/>
          <w:sz w:val="24"/>
          <w:szCs w:val="24"/>
        </w:rPr>
      </w:pPr>
      <w:r>
        <w:rPr>
          <w:rFonts w:ascii="Times New Roman" w:hAnsi="Times New Roman" w:cs="Times New Roman"/>
          <w:snapToGrid w:val="0"/>
          <w:sz w:val="24"/>
          <w:szCs w:val="24"/>
        </w:rPr>
        <w:t>На рынке цифрового телевидения основной конкурент – ООО «Завод «РТА», который долгое время был единственным оператором кабельного аналогового телевидения. Его позиции остаются сильными, хотя он потерял около половины рынка.</w:t>
      </w:r>
    </w:p>
    <w:p w:rsidR="001C5A25" w:rsidRDefault="001C5A25" w:rsidP="001C5A25">
      <w:pPr>
        <w:spacing w:after="0" w:line="240" w:lineRule="auto"/>
        <w:ind w:firstLine="709"/>
        <w:jc w:val="both"/>
        <w:rPr>
          <w:rFonts w:ascii="Times New Roman" w:hAnsi="Times New Roman" w:cs="Times New Roman"/>
          <w:snapToGrid w:val="0"/>
          <w:sz w:val="24"/>
          <w:szCs w:val="24"/>
        </w:rPr>
      </w:pPr>
      <w:r>
        <w:rPr>
          <w:rFonts w:ascii="Times New Roman" w:hAnsi="Times New Roman" w:cs="Times New Roman"/>
          <w:snapToGrid w:val="0"/>
          <w:sz w:val="24"/>
          <w:szCs w:val="24"/>
        </w:rPr>
        <w:t>И вновь потенциальная угроза велика со стороны мобильных операторов, которые тоже пытаются предлагать услугу цифрового ТВ. Но технологические особенности обеспечивают для ОАО «РИКТ» более высокое качество цифрового телевидения.</w:t>
      </w:r>
    </w:p>
    <w:p w:rsidR="001C5A25" w:rsidRPr="00B72450" w:rsidRDefault="001C5A25" w:rsidP="001C5A25">
      <w:pPr>
        <w:spacing w:after="0" w:line="240" w:lineRule="auto"/>
        <w:ind w:firstLine="709"/>
        <w:jc w:val="both"/>
        <w:rPr>
          <w:rFonts w:ascii="Times New Roman" w:hAnsi="Times New Roman" w:cs="Times New Roman"/>
          <w:snapToGrid w:val="0"/>
          <w:sz w:val="24"/>
          <w:szCs w:val="24"/>
        </w:rPr>
      </w:pPr>
      <w:r>
        <w:rPr>
          <w:rFonts w:ascii="Times New Roman" w:hAnsi="Times New Roman" w:cs="Times New Roman"/>
          <w:snapToGrid w:val="0"/>
          <w:sz w:val="24"/>
          <w:szCs w:val="24"/>
        </w:rPr>
        <w:lastRenderedPageBreak/>
        <w:t xml:space="preserve">И главное. </w:t>
      </w:r>
      <w:proofErr w:type="gramStart"/>
      <w:r>
        <w:rPr>
          <w:rFonts w:ascii="Times New Roman" w:hAnsi="Times New Roman" w:cs="Times New Roman"/>
          <w:snapToGrid w:val="0"/>
          <w:sz w:val="24"/>
          <w:szCs w:val="24"/>
        </w:rPr>
        <w:t>ОАО «РИКТ» смогло обеспечить технологическую интеграцию цифрового телевидения и доступа к Интернет, очень укрепив свои позиции.</w:t>
      </w:r>
      <w:proofErr w:type="gramEnd"/>
    </w:p>
    <w:p w:rsidR="001C5A25" w:rsidRPr="005F642A" w:rsidRDefault="001C5A25" w:rsidP="001C5A25">
      <w:pPr>
        <w:spacing w:after="0" w:line="240" w:lineRule="auto"/>
        <w:jc w:val="both"/>
        <w:rPr>
          <w:rFonts w:ascii="Times New Roman" w:hAnsi="Times New Roman" w:cs="Times New Roman"/>
          <w:snapToGrid w:val="0"/>
          <w:sz w:val="24"/>
          <w:szCs w:val="24"/>
        </w:rPr>
      </w:pPr>
    </w:p>
    <w:p w:rsidR="00F31DFF" w:rsidRDefault="00F31DFF" w:rsidP="001C5A25">
      <w:pPr>
        <w:spacing w:after="0" w:line="240" w:lineRule="auto"/>
        <w:ind w:firstLine="708"/>
        <w:jc w:val="both"/>
        <w:rPr>
          <w:rFonts w:ascii="Times New Roman" w:hAnsi="Times New Roman" w:cs="Times New Roman"/>
          <w:b/>
          <w:snapToGrid w:val="0"/>
          <w:sz w:val="24"/>
          <w:szCs w:val="24"/>
        </w:rPr>
      </w:pPr>
    </w:p>
    <w:p w:rsidR="00F31DFF" w:rsidRDefault="00F31DFF" w:rsidP="001C5A25">
      <w:pPr>
        <w:spacing w:after="0" w:line="240" w:lineRule="auto"/>
        <w:ind w:firstLine="708"/>
        <w:jc w:val="both"/>
        <w:rPr>
          <w:rFonts w:ascii="Times New Roman" w:hAnsi="Times New Roman" w:cs="Times New Roman"/>
          <w:b/>
          <w:snapToGrid w:val="0"/>
          <w:sz w:val="24"/>
          <w:szCs w:val="24"/>
        </w:rPr>
      </w:pPr>
    </w:p>
    <w:p w:rsidR="00F31DFF" w:rsidRDefault="00F31DFF" w:rsidP="001C5A25">
      <w:pPr>
        <w:spacing w:after="0" w:line="240" w:lineRule="auto"/>
        <w:ind w:firstLine="708"/>
        <w:jc w:val="both"/>
        <w:rPr>
          <w:rFonts w:ascii="Times New Roman" w:hAnsi="Times New Roman" w:cs="Times New Roman"/>
          <w:b/>
          <w:snapToGrid w:val="0"/>
          <w:sz w:val="24"/>
          <w:szCs w:val="24"/>
        </w:rPr>
      </w:pPr>
    </w:p>
    <w:p w:rsidR="001C5A25" w:rsidRDefault="001C5A25" w:rsidP="001C5A25">
      <w:pPr>
        <w:spacing w:after="0" w:line="240" w:lineRule="auto"/>
        <w:ind w:firstLine="708"/>
        <w:jc w:val="both"/>
        <w:rPr>
          <w:rFonts w:ascii="Times New Roman" w:hAnsi="Times New Roman" w:cs="Times New Roman"/>
          <w:b/>
          <w:snapToGrid w:val="0"/>
          <w:sz w:val="24"/>
          <w:szCs w:val="24"/>
        </w:rPr>
      </w:pPr>
      <w:r w:rsidRPr="005F642A">
        <w:rPr>
          <w:rFonts w:ascii="Times New Roman" w:hAnsi="Times New Roman" w:cs="Times New Roman"/>
          <w:b/>
          <w:snapToGrid w:val="0"/>
          <w:sz w:val="24"/>
          <w:szCs w:val="24"/>
        </w:rPr>
        <w:t>Коммерческие риски</w:t>
      </w:r>
    </w:p>
    <w:p w:rsidR="005569A9" w:rsidRPr="005F642A" w:rsidRDefault="005569A9" w:rsidP="001C5A25">
      <w:pPr>
        <w:spacing w:after="0" w:line="240" w:lineRule="auto"/>
        <w:ind w:firstLine="708"/>
        <w:jc w:val="both"/>
        <w:rPr>
          <w:rFonts w:ascii="Times New Roman" w:hAnsi="Times New Roman" w:cs="Times New Roman"/>
          <w:b/>
          <w:snapToGrid w:val="0"/>
          <w:sz w:val="24"/>
          <w:szCs w:val="24"/>
        </w:rPr>
      </w:pPr>
    </w:p>
    <w:p w:rsidR="001C5A25" w:rsidRDefault="001C5A25" w:rsidP="001C5A25">
      <w:pPr>
        <w:pStyle w:val="3"/>
        <w:ind w:firstLine="708"/>
        <w:rPr>
          <w:color w:val="auto"/>
          <w:sz w:val="24"/>
          <w:szCs w:val="24"/>
        </w:rPr>
      </w:pPr>
      <w:r>
        <w:rPr>
          <w:color w:val="auto"/>
          <w:sz w:val="24"/>
          <w:szCs w:val="24"/>
        </w:rPr>
        <w:t>В расчётах за предоставленные услуги ОАО «РИКТ» в основном использует отложенный платёж на срок расчетного периода, что приводит к рискам роста неплатежей и дебиторской задолженности</w:t>
      </w:r>
      <w:r w:rsidRPr="005F642A">
        <w:rPr>
          <w:color w:val="auto"/>
          <w:sz w:val="24"/>
          <w:szCs w:val="24"/>
        </w:rPr>
        <w:t>. Для минимизации</w:t>
      </w:r>
      <w:r>
        <w:rPr>
          <w:color w:val="auto"/>
          <w:sz w:val="24"/>
          <w:szCs w:val="24"/>
        </w:rPr>
        <w:t xml:space="preserve"> данных</w:t>
      </w:r>
      <w:r w:rsidRPr="005F642A">
        <w:rPr>
          <w:color w:val="auto"/>
          <w:sz w:val="24"/>
          <w:szCs w:val="24"/>
        </w:rPr>
        <w:t xml:space="preserve"> риск</w:t>
      </w:r>
      <w:r>
        <w:rPr>
          <w:color w:val="auto"/>
          <w:sz w:val="24"/>
          <w:szCs w:val="24"/>
        </w:rPr>
        <w:t>ов компания активно использует систему авансовых платежей за услуги</w:t>
      </w:r>
      <w:r w:rsidRPr="005F642A">
        <w:rPr>
          <w:color w:val="auto"/>
          <w:sz w:val="24"/>
          <w:szCs w:val="24"/>
        </w:rPr>
        <w:t xml:space="preserve"> </w:t>
      </w:r>
      <w:r>
        <w:rPr>
          <w:color w:val="auto"/>
          <w:sz w:val="24"/>
          <w:szCs w:val="24"/>
        </w:rPr>
        <w:t>и уделяет большое внимание</w:t>
      </w:r>
      <w:r w:rsidRPr="005F642A">
        <w:rPr>
          <w:color w:val="auto"/>
          <w:sz w:val="24"/>
          <w:szCs w:val="24"/>
        </w:rPr>
        <w:t xml:space="preserve"> работе с дебиторской задолженностью.</w:t>
      </w:r>
    </w:p>
    <w:p w:rsidR="001C5A25" w:rsidRPr="005F642A" w:rsidRDefault="001C5A25" w:rsidP="001C5A25">
      <w:pPr>
        <w:pStyle w:val="3"/>
        <w:ind w:firstLine="708"/>
        <w:rPr>
          <w:color w:val="auto"/>
          <w:sz w:val="24"/>
          <w:szCs w:val="24"/>
        </w:rPr>
      </w:pPr>
      <w:r>
        <w:rPr>
          <w:color w:val="auto"/>
          <w:sz w:val="24"/>
          <w:szCs w:val="24"/>
        </w:rPr>
        <w:t>Кроме того, тщательно собирается необходимая информация по контрагентам, прежде всего – поставщикам оборудования и комплектующих, во избежание возможных проблем.</w:t>
      </w:r>
    </w:p>
    <w:p w:rsidR="007E0F61" w:rsidRPr="001C5A25" w:rsidRDefault="007E0F61" w:rsidP="007E0F61">
      <w:pPr>
        <w:spacing w:after="0" w:line="240" w:lineRule="auto"/>
        <w:jc w:val="both"/>
        <w:rPr>
          <w:rFonts w:ascii="Times New Roman" w:hAnsi="Times New Roman" w:cs="Times New Roman"/>
          <w:snapToGrid w:val="0"/>
          <w:sz w:val="24"/>
          <w:szCs w:val="24"/>
          <w:lang w:val="x-none"/>
        </w:rPr>
      </w:pPr>
    </w:p>
    <w:p w:rsidR="007E0F61" w:rsidRPr="005F642A" w:rsidRDefault="007E0F61" w:rsidP="007E0F61">
      <w:pPr>
        <w:spacing w:after="0" w:line="240" w:lineRule="auto"/>
        <w:ind w:firstLine="708"/>
        <w:jc w:val="both"/>
        <w:rPr>
          <w:rFonts w:ascii="Times New Roman" w:hAnsi="Times New Roman" w:cs="Times New Roman"/>
          <w:b/>
          <w:snapToGrid w:val="0"/>
          <w:sz w:val="24"/>
          <w:szCs w:val="24"/>
        </w:rPr>
      </w:pPr>
      <w:r w:rsidRPr="005F642A">
        <w:rPr>
          <w:rFonts w:ascii="Times New Roman" w:hAnsi="Times New Roman" w:cs="Times New Roman"/>
          <w:b/>
          <w:snapToGrid w:val="0"/>
          <w:sz w:val="24"/>
          <w:szCs w:val="24"/>
        </w:rPr>
        <w:t>Финансовые риски</w:t>
      </w:r>
    </w:p>
    <w:p w:rsidR="007E0F61" w:rsidRPr="005F642A" w:rsidRDefault="007E0F61" w:rsidP="007E0F61">
      <w:pPr>
        <w:spacing w:after="0" w:line="240" w:lineRule="auto"/>
        <w:jc w:val="both"/>
        <w:rPr>
          <w:rFonts w:ascii="Times New Roman" w:hAnsi="Times New Roman" w:cs="Times New Roman"/>
          <w:snapToGrid w:val="0"/>
          <w:sz w:val="24"/>
          <w:szCs w:val="24"/>
        </w:rPr>
      </w:pPr>
    </w:p>
    <w:p w:rsidR="00DE7DE1" w:rsidRDefault="00DE7DE1" w:rsidP="00DE7DE1">
      <w:pPr>
        <w:numPr>
          <w:ilvl w:val="0"/>
          <w:numId w:val="12"/>
        </w:numPr>
        <w:spacing w:after="0" w:line="240" w:lineRule="auto"/>
        <w:ind w:left="0" w:firstLine="567"/>
        <w:jc w:val="both"/>
        <w:rPr>
          <w:rFonts w:ascii="Times New Roman" w:hAnsi="Times New Roman" w:cs="Times New Roman"/>
          <w:snapToGrid w:val="0"/>
          <w:sz w:val="24"/>
          <w:szCs w:val="24"/>
        </w:rPr>
      </w:pPr>
      <w:r w:rsidRPr="005F642A">
        <w:rPr>
          <w:rFonts w:ascii="Times New Roman" w:hAnsi="Times New Roman" w:cs="Times New Roman"/>
          <w:snapToGrid w:val="0"/>
          <w:sz w:val="24"/>
          <w:szCs w:val="24"/>
        </w:rPr>
        <w:t>Изменения процентных ставок. Изменения финансовой ситуации в стране могут привести к усилению инфляции, росту процентных ставок по заемным средствам. Для минимизации риска Общество в настоящий момент не использует кредитные ресурсы.</w:t>
      </w:r>
    </w:p>
    <w:p w:rsidR="00DE7DE1" w:rsidRDefault="00DE7DE1" w:rsidP="00DE7DE1">
      <w:pPr>
        <w:numPr>
          <w:ilvl w:val="0"/>
          <w:numId w:val="12"/>
        </w:numPr>
        <w:spacing w:after="0" w:line="240" w:lineRule="auto"/>
        <w:ind w:left="0" w:firstLine="567"/>
        <w:jc w:val="both"/>
        <w:rPr>
          <w:rFonts w:ascii="Times New Roman" w:hAnsi="Times New Roman" w:cs="Times New Roman"/>
          <w:snapToGrid w:val="0"/>
          <w:sz w:val="24"/>
          <w:szCs w:val="24"/>
        </w:rPr>
      </w:pPr>
      <w:r>
        <w:rPr>
          <w:rFonts w:ascii="Times New Roman" w:hAnsi="Times New Roman" w:cs="Times New Roman"/>
          <w:snapToGrid w:val="0"/>
          <w:sz w:val="24"/>
          <w:szCs w:val="24"/>
        </w:rPr>
        <w:t>Валютный риск. Риск получения убытков в результате неблагоприятных колебаний курсов валют на международных финансовых рынках. Подверженность данному риску определяется степенью несоответствия размеров активов и обязательств в той или иной валюте. Является следствием экспортной деятельности и наличием кредитных и прочих обязательств Общества в валюте.</w:t>
      </w:r>
    </w:p>
    <w:p w:rsidR="00DE7DE1" w:rsidRPr="003E0B7E" w:rsidRDefault="00DE7DE1" w:rsidP="00DE7DE1">
      <w:pPr>
        <w:spacing w:after="0" w:line="240" w:lineRule="auto"/>
        <w:ind w:firstLine="567"/>
        <w:jc w:val="both"/>
        <w:rPr>
          <w:rFonts w:ascii="Times New Roman" w:hAnsi="Times New Roman" w:cs="Times New Roman"/>
          <w:snapToGrid w:val="0"/>
          <w:sz w:val="24"/>
          <w:szCs w:val="24"/>
        </w:rPr>
      </w:pPr>
      <w:r w:rsidRPr="003E0B7E">
        <w:rPr>
          <w:rFonts w:ascii="Times New Roman" w:hAnsi="Times New Roman" w:cs="Times New Roman"/>
          <w:snapToGrid w:val="0"/>
          <w:sz w:val="24"/>
          <w:szCs w:val="24"/>
        </w:rPr>
        <w:t>Основными действиями, предпринимаемыми Обществом для снижения валютных рисков</w:t>
      </w:r>
      <w:r>
        <w:rPr>
          <w:rFonts w:ascii="Times New Roman" w:hAnsi="Times New Roman" w:cs="Times New Roman"/>
          <w:snapToGrid w:val="0"/>
          <w:sz w:val="24"/>
          <w:szCs w:val="24"/>
        </w:rPr>
        <w:t xml:space="preserve"> </w:t>
      </w:r>
      <w:r w:rsidRPr="003E0B7E">
        <w:rPr>
          <w:rFonts w:ascii="Times New Roman" w:hAnsi="Times New Roman" w:cs="Times New Roman"/>
          <w:snapToGrid w:val="0"/>
          <w:sz w:val="24"/>
          <w:szCs w:val="24"/>
        </w:rPr>
        <w:t>являются:</w:t>
      </w:r>
    </w:p>
    <w:p w:rsidR="00DE7DE1" w:rsidRPr="003E0B7E" w:rsidRDefault="00DE7DE1" w:rsidP="00DE7DE1">
      <w:pPr>
        <w:spacing w:after="0" w:line="240" w:lineRule="auto"/>
        <w:jc w:val="both"/>
        <w:rPr>
          <w:rFonts w:ascii="Times New Roman" w:hAnsi="Times New Roman" w:cs="Times New Roman"/>
          <w:snapToGrid w:val="0"/>
          <w:sz w:val="24"/>
          <w:szCs w:val="24"/>
        </w:rPr>
      </w:pPr>
      <w:r w:rsidRPr="003E0B7E">
        <w:rPr>
          <w:rFonts w:ascii="Times New Roman" w:hAnsi="Times New Roman" w:cs="Times New Roman"/>
          <w:snapToGrid w:val="0"/>
          <w:sz w:val="24"/>
          <w:szCs w:val="24"/>
        </w:rPr>
        <w:t>-ориентация закупок оборудования на внутренний рынок</w:t>
      </w:r>
    </w:p>
    <w:p w:rsidR="00DE7DE1" w:rsidRDefault="00DE7DE1" w:rsidP="00DE7DE1">
      <w:pPr>
        <w:spacing w:after="0" w:line="240" w:lineRule="auto"/>
        <w:jc w:val="both"/>
        <w:rPr>
          <w:rFonts w:ascii="Times New Roman" w:hAnsi="Times New Roman" w:cs="Times New Roman"/>
          <w:snapToGrid w:val="0"/>
          <w:sz w:val="24"/>
          <w:szCs w:val="24"/>
        </w:rPr>
      </w:pPr>
      <w:r w:rsidRPr="003E0B7E">
        <w:rPr>
          <w:rFonts w:ascii="Times New Roman" w:hAnsi="Times New Roman" w:cs="Times New Roman"/>
          <w:snapToGrid w:val="0"/>
          <w:sz w:val="24"/>
          <w:szCs w:val="24"/>
        </w:rPr>
        <w:t>-отсутствие кредитов и займов в иностранной валюте.</w:t>
      </w:r>
    </w:p>
    <w:p w:rsidR="00DE7DE1" w:rsidRDefault="00DE7DE1" w:rsidP="00DE7DE1">
      <w:pPr>
        <w:spacing w:after="0" w:line="240" w:lineRule="auto"/>
        <w:ind w:firstLine="567"/>
        <w:jc w:val="both"/>
        <w:rPr>
          <w:rFonts w:ascii="Times New Roman" w:hAnsi="Times New Roman" w:cs="Times New Roman"/>
          <w:snapToGrid w:val="0"/>
          <w:sz w:val="24"/>
          <w:szCs w:val="24"/>
        </w:rPr>
      </w:pPr>
      <w:r>
        <w:rPr>
          <w:rFonts w:ascii="Times New Roman" w:hAnsi="Times New Roman" w:cs="Times New Roman"/>
          <w:snapToGrid w:val="0"/>
          <w:sz w:val="24"/>
          <w:szCs w:val="24"/>
        </w:rPr>
        <w:t>Общество подвержено рискам, связанным с изменением курсов иностранных валют, установленных ЦБ РФ, так как в ходе осуществления своей деятельности использует оборудование, произведенное за рубежом, аналогов которому в РФ пока нет.</w:t>
      </w:r>
    </w:p>
    <w:p w:rsidR="00DE7DE1" w:rsidRPr="005F642A" w:rsidRDefault="00DE7DE1" w:rsidP="00DE7DE1">
      <w:pPr>
        <w:numPr>
          <w:ilvl w:val="0"/>
          <w:numId w:val="12"/>
        </w:numPr>
        <w:spacing w:after="0" w:line="240" w:lineRule="auto"/>
        <w:ind w:left="0" w:firstLine="567"/>
        <w:jc w:val="both"/>
        <w:rPr>
          <w:rFonts w:ascii="Times New Roman" w:hAnsi="Times New Roman" w:cs="Times New Roman"/>
          <w:snapToGrid w:val="0"/>
          <w:sz w:val="24"/>
          <w:szCs w:val="24"/>
        </w:rPr>
      </w:pPr>
      <w:r w:rsidRPr="005F642A">
        <w:rPr>
          <w:rFonts w:ascii="Times New Roman" w:hAnsi="Times New Roman" w:cs="Times New Roman"/>
          <w:snapToGrid w:val="0"/>
          <w:sz w:val="24"/>
          <w:szCs w:val="24"/>
        </w:rPr>
        <w:t xml:space="preserve">Инфляция. </w:t>
      </w:r>
      <w:r>
        <w:rPr>
          <w:rFonts w:ascii="Times New Roman" w:hAnsi="Times New Roman" w:cs="Times New Roman"/>
          <w:snapToGrid w:val="0"/>
          <w:sz w:val="24"/>
          <w:szCs w:val="24"/>
        </w:rPr>
        <w:t xml:space="preserve">Рост инфляции ведет к росту цен на оборудование, материалы и услуги, потребляемые Обществом на осуществление основной хозяйственной деятельности. Это отрицательно влияет на финансовый результат деятельности Общества. </w:t>
      </w:r>
      <w:r w:rsidRPr="005F642A">
        <w:rPr>
          <w:rFonts w:ascii="Times New Roman" w:hAnsi="Times New Roman" w:cs="Times New Roman"/>
          <w:snapToGrid w:val="0"/>
          <w:sz w:val="24"/>
          <w:szCs w:val="24"/>
        </w:rPr>
        <w:t xml:space="preserve">Влияния инфляции возросло в </w:t>
      </w:r>
      <w:r>
        <w:rPr>
          <w:rFonts w:ascii="Times New Roman" w:hAnsi="Times New Roman" w:cs="Times New Roman"/>
          <w:snapToGrid w:val="0"/>
          <w:sz w:val="24"/>
          <w:szCs w:val="24"/>
        </w:rPr>
        <w:t>течение</w:t>
      </w:r>
      <w:r w:rsidRPr="005F642A">
        <w:rPr>
          <w:rFonts w:ascii="Times New Roman" w:hAnsi="Times New Roman" w:cs="Times New Roman"/>
          <w:snapToGrid w:val="0"/>
          <w:sz w:val="24"/>
          <w:szCs w:val="24"/>
        </w:rPr>
        <w:t xml:space="preserve"> 20</w:t>
      </w:r>
      <w:r>
        <w:rPr>
          <w:rFonts w:ascii="Times New Roman" w:hAnsi="Times New Roman" w:cs="Times New Roman"/>
          <w:snapToGrid w:val="0"/>
          <w:sz w:val="24"/>
          <w:szCs w:val="24"/>
        </w:rPr>
        <w:t>15</w:t>
      </w:r>
      <w:r w:rsidRPr="005F642A">
        <w:rPr>
          <w:rFonts w:ascii="Times New Roman" w:hAnsi="Times New Roman" w:cs="Times New Roman"/>
          <w:snapToGrid w:val="0"/>
          <w:sz w:val="24"/>
          <w:szCs w:val="24"/>
        </w:rPr>
        <w:t xml:space="preserve"> года. Размещение свободных денежных средств на депозитах, работа с поставщиками оборудования и услуг в части </w:t>
      </w:r>
      <w:proofErr w:type="spellStart"/>
      <w:r w:rsidRPr="005F642A">
        <w:rPr>
          <w:rFonts w:ascii="Times New Roman" w:hAnsi="Times New Roman" w:cs="Times New Roman"/>
          <w:snapToGrid w:val="0"/>
          <w:sz w:val="24"/>
          <w:szCs w:val="24"/>
        </w:rPr>
        <w:t>импортозамещения</w:t>
      </w:r>
      <w:proofErr w:type="spellEnd"/>
      <w:r w:rsidRPr="005F642A">
        <w:rPr>
          <w:rFonts w:ascii="Times New Roman" w:hAnsi="Times New Roman" w:cs="Times New Roman"/>
          <w:snapToGrid w:val="0"/>
          <w:sz w:val="24"/>
          <w:szCs w:val="24"/>
        </w:rPr>
        <w:t xml:space="preserve"> и снижения цен </w:t>
      </w:r>
      <w:r>
        <w:rPr>
          <w:rFonts w:ascii="Times New Roman" w:hAnsi="Times New Roman" w:cs="Times New Roman"/>
          <w:snapToGrid w:val="0"/>
          <w:sz w:val="24"/>
          <w:szCs w:val="24"/>
        </w:rPr>
        <w:t>уменьшают</w:t>
      </w:r>
      <w:r w:rsidRPr="005F642A">
        <w:rPr>
          <w:rFonts w:ascii="Times New Roman" w:hAnsi="Times New Roman" w:cs="Times New Roman"/>
          <w:snapToGrid w:val="0"/>
          <w:sz w:val="24"/>
          <w:szCs w:val="24"/>
        </w:rPr>
        <w:t xml:space="preserve"> влияние инфляции и риски.</w:t>
      </w:r>
    </w:p>
    <w:p w:rsidR="00DE7DE1" w:rsidRPr="005F642A" w:rsidRDefault="00DE7DE1" w:rsidP="00DE7DE1">
      <w:pPr>
        <w:numPr>
          <w:ilvl w:val="0"/>
          <w:numId w:val="12"/>
        </w:numPr>
        <w:spacing w:after="0" w:line="240" w:lineRule="auto"/>
        <w:ind w:left="0" w:firstLine="567"/>
        <w:jc w:val="both"/>
        <w:rPr>
          <w:rFonts w:ascii="Times New Roman" w:hAnsi="Times New Roman" w:cs="Times New Roman"/>
          <w:snapToGrid w:val="0"/>
          <w:sz w:val="24"/>
          <w:szCs w:val="24"/>
        </w:rPr>
      </w:pPr>
      <w:r w:rsidRPr="005F642A">
        <w:rPr>
          <w:rFonts w:ascii="Times New Roman" w:hAnsi="Times New Roman" w:cs="Times New Roman"/>
          <w:snapToGrid w:val="0"/>
          <w:sz w:val="24"/>
          <w:szCs w:val="24"/>
        </w:rPr>
        <w:t xml:space="preserve">Риск ликвидности. В условиях общей экономической ситуации в стране, существует вероятность </w:t>
      </w:r>
      <w:r>
        <w:rPr>
          <w:rFonts w:ascii="Times New Roman" w:hAnsi="Times New Roman" w:cs="Times New Roman"/>
          <w:snapToGrid w:val="0"/>
          <w:sz w:val="24"/>
          <w:szCs w:val="24"/>
        </w:rPr>
        <w:t xml:space="preserve">снижения свободного остатка собственных оборотных средств и </w:t>
      </w:r>
      <w:r w:rsidRPr="005F642A">
        <w:rPr>
          <w:rFonts w:ascii="Times New Roman" w:hAnsi="Times New Roman" w:cs="Times New Roman"/>
          <w:snapToGrid w:val="0"/>
          <w:sz w:val="24"/>
          <w:szCs w:val="24"/>
        </w:rPr>
        <w:t xml:space="preserve"> нехватки денежных сре</w:t>
      </w:r>
      <w:proofErr w:type="gramStart"/>
      <w:r w:rsidRPr="005F642A">
        <w:rPr>
          <w:rFonts w:ascii="Times New Roman" w:hAnsi="Times New Roman" w:cs="Times New Roman"/>
          <w:snapToGrid w:val="0"/>
          <w:sz w:val="24"/>
          <w:szCs w:val="24"/>
        </w:rPr>
        <w:t>дств в тр</w:t>
      </w:r>
      <w:proofErr w:type="gramEnd"/>
      <w:r w:rsidRPr="005F642A">
        <w:rPr>
          <w:rFonts w:ascii="Times New Roman" w:hAnsi="Times New Roman" w:cs="Times New Roman"/>
          <w:snapToGrid w:val="0"/>
          <w:sz w:val="24"/>
          <w:szCs w:val="24"/>
        </w:rPr>
        <w:t xml:space="preserve">ебуемые сроки. Наступление такого рискового события может повлечь за собой штрафы, пени, ущерб деловой репутации Общества. Для контроля состояния дебиторской задолженности и недопущения ее роста Обществом разработаны конкретные мероприятия и назначены ответственные. </w:t>
      </w:r>
    </w:p>
    <w:p w:rsidR="007E0F61" w:rsidRPr="005F642A" w:rsidRDefault="007E0F61" w:rsidP="007E0F61">
      <w:pPr>
        <w:spacing w:after="0" w:line="240" w:lineRule="auto"/>
        <w:jc w:val="both"/>
        <w:rPr>
          <w:rFonts w:ascii="Times New Roman" w:hAnsi="Times New Roman" w:cs="Times New Roman"/>
          <w:b/>
          <w:snapToGrid w:val="0"/>
          <w:sz w:val="24"/>
          <w:szCs w:val="24"/>
        </w:rPr>
      </w:pPr>
    </w:p>
    <w:p w:rsidR="007E0F61" w:rsidRPr="005F642A" w:rsidRDefault="007E0F61" w:rsidP="007E0F61">
      <w:pPr>
        <w:spacing w:after="0" w:line="240" w:lineRule="auto"/>
        <w:ind w:firstLine="708"/>
        <w:jc w:val="both"/>
        <w:rPr>
          <w:rFonts w:ascii="Times New Roman" w:hAnsi="Times New Roman" w:cs="Times New Roman"/>
          <w:b/>
          <w:snapToGrid w:val="0"/>
          <w:sz w:val="24"/>
          <w:szCs w:val="24"/>
        </w:rPr>
      </w:pPr>
      <w:r w:rsidRPr="005F642A">
        <w:rPr>
          <w:rFonts w:ascii="Times New Roman" w:hAnsi="Times New Roman" w:cs="Times New Roman"/>
          <w:b/>
          <w:snapToGrid w:val="0"/>
          <w:sz w:val="24"/>
          <w:szCs w:val="24"/>
        </w:rPr>
        <w:t>Правовые риски</w:t>
      </w:r>
    </w:p>
    <w:p w:rsidR="007E0F61" w:rsidRPr="005F642A" w:rsidRDefault="007E0F61" w:rsidP="007E0F61">
      <w:pPr>
        <w:pStyle w:val="3"/>
        <w:ind w:firstLine="708"/>
        <w:rPr>
          <w:color w:val="auto"/>
          <w:sz w:val="24"/>
          <w:szCs w:val="24"/>
        </w:rPr>
      </w:pPr>
    </w:p>
    <w:p w:rsidR="007E0F61" w:rsidRPr="005F642A" w:rsidRDefault="007E0F61" w:rsidP="007E0F61">
      <w:pPr>
        <w:pStyle w:val="3"/>
        <w:ind w:firstLine="708"/>
        <w:rPr>
          <w:color w:val="auto"/>
          <w:sz w:val="24"/>
          <w:szCs w:val="24"/>
        </w:rPr>
      </w:pPr>
      <w:r w:rsidRPr="005F642A">
        <w:rPr>
          <w:color w:val="auto"/>
          <w:sz w:val="24"/>
          <w:szCs w:val="24"/>
        </w:rPr>
        <w:t>В настоящее время основные правовые риски для Общества связаны с изменением правового регулирования отдельных видов услуг, а также изменения законодательства по ведению хозяйственной деятельности.</w:t>
      </w:r>
    </w:p>
    <w:p w:rsidR="007E0F61" w:rsidRPr="005F642A" w:rsidRDefault="007E0F61" w:rsidP="005F642A">
      <w:pPr>
        <w:numPr>
          <w:ilvl w:val="0"/>
          <w:numId w:val="13"/>
        </w:numPr>
        <w:spacing w:after="0" w:line="240" w:lineRule="auto"/>
        <w:ind w:left="0" w:firstLine="709"/>
        <w:jc w:val="both"/>
        <w:rPr>
          <w:rFonts w:ascii="Times New Roman" w:hAnsi="Times New Roman" w:cs="Times New Roman"/>
          <w:snapToGrid w:val="0"/>
          <w:sz w:val="24"/>
          <w:szCs w:val="24"/>
        </w:rPr>
      </w:pPr>
      <w:r w:rsidRPr="005F642A">
        <w:rPr>
          <w:rFonts w:ascii="Times New Roman" w:hAnsi="Times New Roman" w:cs="Times New Roman"/>
          <w:snapToGrid w:val="0"/>
          <w:sz w:val="24"/>
          <w:szCs w:val="24"/>
        </w:rPr>
        <w:t>Правовые риски, связанные с изменением валютного регулирования для общества минимальны, так как незначительна доля расходов в иностранной валюте.</w:t>
      </w:r>
    </w:p>
    <w:p w:rsidR="007E0F61" w:rsidRPr="005F642A" w:rsidRDefault="007E0F61" w:rsidP="005F642A">
      <w:pPr>
        <w:numPr>
          <w:ilvl w:val="0"/>
          <w:numId w:val="13"/>
        </w:numPr>
        <w:spacing w:after="0" w:line="240" w:lineRule="auto"/>
        <w:ind w:left="0" w:firstLine="709"/>
        <w:jc w:val="both"/>
        <w:rPr>
          <w:rFonts w:ascii="Times New Roman" w:hAnsi="Times New Roman" w:cs="Times New Roman"/>
          <w:snapToGrid w:val="0"/>
          <w:sz w:val="24"/>
          <w:szCs w:val="24"/>
        </w:rPr>
      </w:pPr>
      <w:r w:rsidRPr="005F642A">
        <w:rPr>
          <w:rFonts w:ascii="Times New Roman" w:hAnsi="Times New Roman" w:cs="Times New Roman"/>
          <w:snapToGrid w:val="0"/>
          <w:sz w:val="24"/>
          <w:szCs w:val="24"/>
        </w:rPr>
        <w:lastRenderedPageBreak/>
        <w:t>Правовые риски, связанные с изменением бухгалтерского и налогового законодательства могут повлиять на результаты деятельности Общества. Общество не применяет каких-либо особых режимов налогообложения, а также не имеет просроченной задолженности по налогам и сборам в бюджеты всех уровней, в данной ситуации налоговые риски Общества должны рассматриваться как минимальные в рамках деятельности добросовестного налогоплательщика. В то же время изменение налоговой нагрузки в сторону увеличения приведет к ухудшению показателей деятельности Общества.</w:t>
      </w:r>
    </w:p>
    <w:p w:rsidR="007E0F61" w:rsidRPr="005F642A" w:rsidRDefault="007E0F61" w:rsidP="005F642A">
      <w:pPr>
        <w:numPr>
          <w:ilvl w:val="0"/>
          <w:numId w:val="13"/>
        </w:numPr>
        <w:spacing w:after="0" w:line="240" w:lineRule="auto"/>
        <w:ind w:left="0" w:firstLine="709"/>
        <w:jc w:val="both"/>
        <w:rPr>
          <w:rFonts w:ascii="Times New Roman" w:hAnsi="Times New Roman" w:cs="Times New Roman"/>
          <w:snapToGrid w:val="0"/>
          <w:sz w:val="24"/>
          <w:szCs w:val="24"/>
        </w:rPr>
      </w:pPr>
      <w:r w:rsidRPr="005F642A">
        <w:rPr>
          <w:rFonts w:ascii="Times New Roman" w:hAnsi="Times New Roman" w:cs="Times New Roman"/>
          <w:snapToGrid w:val="0"/>
          <w:sz w:val="24"/>
          <w:szCs w:val="24"/>
        </w:rPr>
        <w:t>Правовые риски, связанные с изменением правил таможенного контроля и пошлин. Поскольку Общество для оказания услуг связи может применять оборудование и комплектующие иностранного производства, то изменение правил таможенного контроля и пошлин может нести для Общества определённые риски, связанные с удорожанием приобретаемых основных средств.</w:t>
      </w:r>
    </w:p>
    <w:p w:rsidR="007E0F61" w:rsidRPr="00520379" w:rsidRDefault="007E0F61" w:rsidP="007E0F61">
      <w:pPr>
        <w:pStyle w:val="3"/>
        <w:ind w:firstLine="708"/>
        <w:rPr>
          <w:color w:val="auto"/>
          <w:sz w:val="24"/>
          <w:szCs w:val="24"/>
        </w:rPr>
      </w:pPr>
      <w:r w:rsidRPr="005F642A">
        <w:rPr>
          <w:color w:val="auto"/>
          <w:sz w:val="24"/>
          <w:szCs w:val="24"/>
        </w:rPr>
        <w:t>Принимая во внимание описанные факторы риска, Обществу удается сохранять и укреплять позиции лидера телекоммуникаций в городе Междуреченске благодаря стратегии развития Общества.</w:t>
      </w:r>
    </w:p>
    <w:p w:rsidR="00520379" w:rsidRPr="007E0F61" w:rsidRDefault="00520379" w:rsidP="00520379">
      <w:pPr>
        <w:spacing w:after="0" w:line="240" w:lineRule="auto"/>
        <w:jc w:val="both"/>
        <w:rPr>
          <w:rFonts w:ascii="Times New Roman" w:hAnsi="Times New Roman" w:cs="Times New Roman"/>
          <w:bCs/>
          <w:iCs/>
          <w:sz w:val="24"/>
          <w:szCs w:val="24"/>
          <w:lang w:val="x-none"/>
        </w:rPr>
      </w:pPr>
    </w:p>
    <w:p w:rsidR="00520379" w:rsidRPr="00995BD5" w:rsidRDefault="00520379" w:rsidP="00520379">
      <w:pPr>
        <w:spacing w:after="0" w:line="240" w:lineRule="auto"/>
        <w:jc w:val="both"/>
        <w:rPr>
          <w:rFonts w:ascii="Times New Roman" w:hAnsi="Times New Roman" w:cs="Times New Roman"/>
          <w:bCs/>
          <w:iCs/>
          <w:sz w:val="24"/>
          <w:szCs w:val="24"/>
        </w:rPr>
      </w:pPr>
    </w:p>
    <w:p w:rsidR="00995BD5" w:rsidRPr="00995BD5" w:rsidRDefault="00995BD5" w:rsidP="00995BD5">
      <w:pPr>
        <w:spacing w:after="0" w:line="240" w:lineRule="auto"/>
        <w:jc w:val="center"/>
        <w:rPr>
          <w:rFonts w:ascii="Times New Roman" w:hAnsi="Times New Roman" w:cs="Times New Roman"/>
          <w:b/>
          <w:sz w:val="24"/>
          <w:szCs w:val="24"/>
        </w:rPr>
      </w:pPr>
      <w:r w:rsidRPr="00995BD5">
        <w:rPr>
          <w:rFonts w:ascii="Times New Roman" w:hAnsi="Times New Roman" w:cs="Times New Roman"/>
          <w:b/>
          <w:bCs/>
          <w:iCs/>
          <w:sz w:val="24"/>
          <w:szCs w:val="24"/>
          <w:lang w:val="en-US"/>
        </w:rPr>
        <w:t>IX</w:t>
      </w:r>
      <w:r w:rsidRPr="00995BD5">
        <w:rPr>
          <w:rFonts w:ascii="Times New Roman" w:hAnsi="Times New Roman" w:cs="Times New Roman"/>
          <w:b/>
          <w:bCs/>
          <w:iCs/>
          <w:sz w:val="24"/>
          <w:szCs w:val="24"/>
        </w:rPr>
        <w:t xml:space="preserve">. </w:t>
      </w:r>
      <w:r w:rsidRPr="00995BD5">
        <w:rPr>
          <w:rFonts w:ascii="Times New Roman" w:hAnsi="Times New Roman" w:cs="Times New Roman"/>
          <w:b/>
          <w:sz w:val="24"/>
          <w:szCs w:val="24"/>
        </w:rPr>
        <w:t>Состав совета директоров акционерного общества</w:t>
      </w:r>
    </w:p>
    <w:p w:rsidR="00995BD5" w:rsidRPr="00995BD5" w:rsidRDefault="00995BD5" w:rsidP="00995BD5">
      <w:pPr>
        <w:spacing w:after="0" w:line="240" w:lineRule="auto"/>
        <w:jc w:val="both"/>
        <w:rPr>
          <w:rFonts w:ascii="Times New Roman" w:hAnsi="Times New Roman" w:cs="Times New Roman"/>
          <w:sz w:val="24"/>
          <w:szCs w:val="24"/>
        </w:rPr>
      </w:pPr>
    </w:p>
    <w:p w:rsidR="00995BD5" w:rsidRPr="00995BD5" w:rsidRDefault="00995BD5" w:rsidP="00995BD5">
      <w:pPr>
        <w:autoSpaceDE w:val="0"/>
        <w:autoSpaceDN w:val="0"/>
        <w:adjustRightInd w:val="0"/>
        <w:spacing w:after="0" w:line="240" w:lineRule="auto"/>
        <w:jc w:val="both"/>
        <w:rPr>
          <w:rFonts w:ascii="Times New Roman" w:hAnsi="Times New Roman" w:cs="Times New Roman"/>
          <w:sz w:val="24"/>
          <w:szCs w:val="24"/>
        </w:rPr>
      </w:pPr>
    </w:p>
    <w:p w:rsidR="00995BD5" w:rsidRPr="00304588" w:rsidRDefault="00995BD5" w:rsidP="00304588">
      <w:pPr>
        <w:autoSpaceDE w:val="0"/>
        <w:autoSpaceDN w:val="0"/>
        <w:adjustRightInd w:val="0"/>
        <w:spacing w:after="0" w:line="240" w:lineRule="auto"/>
        <w:ind w:firstLine="708"/>
        <w:jc w:val="both"/>
        <w:rPr>
          <w:rFonts w:ascii="Times New Roman" w:hAnsi="Times New Roman" w:cs="Times New Roman"/>
          <w:b/>
          <w:bCs/>
          <w:sz w:val="24"/>
          <w:szCs w:val="24"/>
        </w:rPr>
      </w:pPr>
      <w:r w:rsidRPr="00995BD5">
        <w:rPr>
          <w:rFonts w:ascii="Times New Roman" w:hAnsi="Times New Roman" w:cs="Times New Roman"/>
          <w:b/>
          <w:bCs/>
          <w:sz w:val="24"/>
          <w:szCs w:val="24"/>
        </w:rPr>
        <w:t>В 20</w:t>
      </w:r>
      <w:r>
        <w:rPr>
          <w:rFonts w:ascii="Times New Roman" w:hAnsi="Times New Roman" w:cs="Times New Roman"/>
          <w:b/>
          <w:bCs/>
          <w:sz w:val="24"/>
          <w:szCs w:val="24"/>
        </w:rPr>
        <w:t>1</w:t>
      </w:r>
      <w:r w:rsidR="009A0956">
        <w:rPr>
          <w:rFonts w:ascii="Times New Roman" w:hAnsi="Times New Roman" w:cs="Times New Roman"/>
          <w:b/>
          <w:bCs/>
          <w:sz w:val="24"/>
          <w:szCs w:val="24"/>
        </w:rPr>
        <w:t>5</w:t>
      </w:r>
      <w:r w:rsidRPr="00995BD5">
        <w:rPr>
          <w:rFonts w:ascii="Times New Roman" w:hAnsi="Times New Roman" w:cs="Times New Roman"/>
          <w:b/>
          <w:bCs/>
          <w:sz w:val="24"/>
          <w:szCs w:val="24"/>
        </w:rPr>
        <w:t xml:space="preserve"> году, в соответствии с решением годового общего собрания акционеров от </w:t>
      </w:r>
      <w:r w:rsidR="009A0956">
        <w:rPr>
          <w:rFonts w:ascii="Times New Roman" w:hAnsi="Times New Roman" w:cs="Times New Roman"/>
          <w:b/>
          <w:bCs/>
          <w:sz w:val="24"/>
          <w:szCs w:val="24"/>
        </w:rPr>
        <w:t>30</w:t>
      </w:r>
      <w:r w:rsidRPr="00995BD5">
        <w:rPr>
          <w:rFonts w:ascii="Times New Roman" w:hAnsi="Times New Roman" w:cs="Times New Roman"/>
          <w:b/>
          <w:bCs/>
          <w:sz w:val="24"/>
          <w:szCs w:val="24"/>
        </w:rPr>
        <w:t xml:space="preserve"> апреля 20</w:t>
      </w:r>
      <w:r>
        <w:rPr>
          <w:rFonts w:ascii="Times New Roman" w:hAnsi="Times New Roman" w:cs="Times New Roman"/>
          <w:b/>
          <w:bCs/>
          <w:sz w:val="24"/>
          <w:szCs w:val="24"/>
        </w:rPr>
        <w:t>1</w:t>
      </w:r>
      <w:r w:rsidR="009A0956">
        <w:rPr>
          <w:rFonts w:ascii="Times New Roman" w:hAnsi="Times New Roman" w:cs="Times New Roman"/>
          <w:b/>
          <w:bCs/>
          <w:sz w:val="24"/>
          <w:szCs w:val="24"/>
        </w:rPr>
        <w:t>5</w:t>
      </w:r>
      <w:r w:rsidRPr="00995BD5">
        <w:rPr>
          <w:rFonts w:ascii="Times New Roman" w:hAnsi="Times New Roman" w:cs="Times New Roman"/>
          <w:b/>
          <w:bCs/>
          <w:sz w:val="24"/>
          <w:szCs w:val="24"/>
        </w:rPr>
        <w:t xml:space="preserve"> </w:t>
      </w:r>
      <w:r w:rsidRPr="00304588">
        <w:rPr>
          <w:rFonts w:ascii="Times New Roman" w:hAnsi="Times New Roman" w:cs="Times New Roman"/>
          <w:b/>
          <w:bCs/>
          <w:sz w:val="24"/>
          <w:szCs w:val="24"/>
        </w:rPr>
        <w:t xml:space="preserve">года (протокол № 1 от </w:t>
      </w:r>
      <w:r w:rsidR="009A0956">
        <w:rPr>
          <w:rFonts w:ascii="Times New Roman" w:hAnsi="Times New Roman" w:cs="Times New Roman"/>
          <w:b/>
          <w:bCs/>
          <w:sz w:val="24"/>
          <w:szCs w:val="24"/>
        </w:rPr>
        <w:t>30</w:t>
      </w:r>
      <w:r w:rsidR="005F642A">
        <w:rPr>
          <w:rFonts w:ascii="Times New Roman" w:hAnsi="Times New Roman" w:cs="Times New Roman"/>
          <w:b/>
          <w:bCs/>
          <w:sz w:val="24"/>
          <w:szCs w:val="24"/>
        </w:rPr>
        <w:t xml:space="preserve"> апреля 201</w:t>
      </w:r>
      <w:r w:rsidR="009A0956">
        <w:rPr>
          <w:rFonts w:ascii="Times New Roman" w:hAnsi="Times New Roman" w:cs="Times New Roman"/>
          <w:b/>
          <w:bCs/>
          <w:sz w:val="24"/>
          <w:szCs w:val="24"/>
        </w:rPr>
        <w:t>5</w:t>
      </w:r>
      <w:r w:rsidRPr="00304588">
        <w:rPr>
          <w:rFonts w:ascii="Times New Roman" w:hAnsi="Times New Roman" w:cs="Times New Roman"/>
          <w:b/>
          <w:bCs/>
          <w:sz w:val="24"/>
          <w:szCs w:val="24"/>
        </w:rPr>
        <w:t xml:space="preserve"> года), в Совет директоров были избраны:</w:t>
      </w:r>
    </w:p>
    <w:p w:rsidR="00304588" w:rsidRPr="00304588" w:rsidRDefault="00304588" w:rsidP="00304588">
      <w:pPr>
        <w:autoSpaceDE w:val="0"/>
        <w:autoSpaceDN w:val="0"/>
        <w:adjustRightInd w:val="0"/>
        <w:spacing w:after="0" w:line="240" w:lineRule="auto"/>
        <w:jc w:val="both"/>
        <w:rPr>
          <w:rFonts w:ascii="Times New Roman" w:hAnsi="Times New Roman" w:cs="Times New Roman"/>
          <w:b/>
          <w:bCs/>
          <w:sz w:val="24"/>
          <w:szCs w:val="24"/>
        </w:rPr>
      </w:pPr>
    </w:p>
    <w:p w:rsidR="00304588" w:rsidRDefault="00304588" w:rsidP="00304588">
      <w:pPr>
        <w:spacing w:after="0" w:line="240" w:lineRule="auto"/>
        <w:rPr>
          <w:rFonts w:ascii="Times New Roman" w:hAnsi="Times New Roman" w:cs="Times New Roman"/>
          <w:sz w:val="24"/>
          <w:szCs w:val="24"/>
        </w:rPr>
      </w:pPr>
      <w:r w:rsidRPr="00304588">
        <w:rPr>
          <w:rFonts w:ascii="Times New Roman" w:hAnsi="Times New Roman" w:cs="Times New Roman"/>
          <w:sz w:val="24"/>
          <w:szCs w:val="24"/>
        </w:rPr>
        <w:tab/>
      </w:r>
      <w:r w:rsidRPr="00304588">
        <w:rPr>
          <w:rFonts w:ascii="Times New Roman" w:hAnsi="Times New Roman" w:cs="Times New Roman"/>
          <w:b/>
          <w:bCs/>
          <w:sz w:val="24"/>
          <w:szCs w:val="24"/>
          <w:u w:val="single"/>
        </w:rPr>
        <w:t>Председатель Совета директоров</w:t>
      </w:r>
    </w:p>
    <w:p w:rsidR="00975C21" w:rsidRDefault="00975C21" w:rsidP="00304588">
      <w:pPr>
        <w:spacing w:after="0" w:line="240" w:lineRule="auto"/>
        <w:rPr>
          <w:rFonts w:ascii="Times New Roman" w:hAnsi="Times New Roman" w:cs="Times New Roman"/>
          <w:sz w:val="24"/>
          <w:szCs w:val="24"/>
        </w:rPr>
      </w:pPr>
      <w:r>
        <w:rPr>
          <w:rFonts w:ascii="Times New Roman" w:hAnsi="Times New Roman" w:cs="Times New Roman"/>
          <w:sz w:val="24"/>
          <w:szCs w:val="24"/>
        </w:rPr>
        <w:t>Избран на заседании Совета директоров – Протокол № 1 от 30.04.2015г.</w:t>
      </w:r>
    </w:p>
    <w:p w:rsidR="00975C21" w:rsidRDefault="00975C21" w:rsidP="00304588">
      <w:pPr>
        <w:spacing w:after="0" w:line="240" w:lineRule="auto"/>
        <w:rPr>
          <w:rFonts w:ascii="Times New Roman" w:hAnsi="Times New Roman" w:cs="Times New Roman"/>
          <w:sz w:val="24"/>
          <w:szCs w:val="24"/>
        </w:rPr>
      </w:pPr>
    </w:p>
    <w:p w:rsidR="00304588" w:rsidRPr="00304588" w:rsidRDefault="00D650BC" w:rsidP="00304588">
      <w:pPr>
        <w:spacing w:after="0" w:line="240" w:lineRule="auto"/>
        <w:ind w:firstLine="708"/>
        <w:rPr>
          <w:rFonts w:ascii="Times New Roman" w:hAnsi="Times New Roman" w:cs="Times New Roman"/>
          <w:b/>
          <w:sz w:val="24"/>
          <w:szCs w:val="24"/>
        </w:rPr>
      </w:pPr>
      <w:r>
        <w:rPr>
          <w:rFonts w:ascii="Times New Roman" w:hAnsi="Times New Roman" w:cs="Times New Roman"/>
          <w:b/>
          <w:sz w:val="24"/>
          <w:szCs w:val="24"/>
        </w:rPr>
        <w:t>Вечканов Станислав Евгеньевич</w:t>
      </w:r>
    </w:p>
    <w:p w:rsidR="00304588" w:rsidRPr="00304588" w:rsidRDefault="00304588" w:rsidP="00304588">
      <w:pPr>
        <w:spacing w:after="0" w:line="240" w:lineRule="auto"/>
        <w:rPr>
          <w:rFonts w:ascii="Times New Roman" w:hAnsi="Times New Roman" w:cs="Times New Roman"/>
          <w:sz w:val="24"/>
          <w:szCs w:val="24"/>
        </w:rPr>
      </w:pPr>
      <w:r w:rsidRPr="00304588">
        <w:rPr>
          <w:rFonts w:ascii="Times New Roman" w:hAnsi="Times New Roman" w:cs="Times New Roman"/>
          <w:sz w:val="24"/>
          <w:szCs w:val="24"/>
        </w:rPr>
        <w:tab/>
        <w:t>Год рождения: 19</w:t>
      </w:r>
      <w:r w:rsidR="009A0956">
        <w:rPr>
          <w:rFonts w:ascii="Times New Roman" w:hAnsi="Times New Roman" w:cs="Times New Roman"/>
          <w:sz w:val="24"/>
          <w:szCs w:val="24"/>
        </w:rPr>
        <w:t>57</w:t>
      </w:r>
    </w:p>
    <w:p w:rsidR="00304588" w:rsidRPr="00304588" w:rsidRDefault="00304588" w:rsidP="00304588">
      <w:pPr>
        <w:spacing w:after="0" w:line="240" w:lineRule="auto"/>
        <w:rPr>
          <w:rFonts w:ascii="Times New Roman" w:hAnsi="Times New Roman" w:cs="Times New Roman"/>
          <w:sz w:val="24"/>
          <w:szCs w:val="24"/>
        </w:rPr>
      </w:pPr>
      <w:r w:rsidRPr="00304588">
        <w:rPr>
          <w:rFonts w:ascii="Times New Roman" w:hAnsi="Times New Roman" w:cs="Times New Roman"/>
          <w:sz w:val="24"/>
          <w:szCs w:val="24"/>
        </w:rPr>
        <w:tab/>
        <w:t>Место работы: ОАО «РИКТ»</w:t>
      </w:r>
    </w:p>
    <w:p w:rsidR="00304588" w:rsidRPr="00304588" w:rsidRDefault="00304588" w:rsidP="00304588">
      <w:pPr>
        <w:spacing w:after="0" w:line="240" w:lineRule="auto"/>
        <w:rPr>
          <w:rFonts w:ascii="Times New Roman" w:hAnsi="Times New Roman" w:cs="Times New Roman"/>
          <w:sz w:val="24"/>
          <w:szCs w:val="24"/>
        </w:rPr>
      </w:pPr>
      <w:r w:rsidRPr="00304588">
        <w:rPr>
          <w:rFonts w:ascii="Times New Roman" w:hAnsi="Times New Roman" w:cs="Times New Roman"/>
          <w:sz w:val="24"/>
          <w:szCs w:val="24"/>
        </w:rPr>
        <w:tab/>
        <w:t xml:space="preserve">Сведения об образовании: </w:t>
      </w:r>
      <w:proofErr w:type="gramStart"/>
      <w:r w:rsidRPr="00304588">
        <w:rPr>
          <w:rFonts w:ascii="Times New Roman" w:hAnsi="Times New Roman" w:cs="Times New Roman"/>
          <w:sz w:val="24"/>
          <w:szCs w:val="24"/>
        </w:rPr>
        <w:t>высшее</w:t>
      </w:r>
      <w:proofErr w:type="gramEnd"/>
      <w:r w:rsidRPr="00304588">
        <w:rPr>
          <w:rFonts w:ascii="Times New Roman" w:hAnsi="Times New Roman" w:cs="Times New Roman"/>
          <w:sz w:val="24"/>
          <w:szCs w:val="24"/>
        </w:rPr>
        <w:t>.</w:t>
      </w:r>
    </w:p>
    <w:p w:rsidR="00304588" w:rsidRPr="00304588" w:rsidRDefault="00304588" w:rsidP="00304588">
      <w:pPr>
        <w:spacing w:after="0" w:line="240" w:lineRule="auto"/>
        <w:rPr>
          <w:rFonts w:ascii="Times New Roman" w:hAnsi="Times New Roman" w:cs="Times New Roman"/>
          <w:sz w:val="24"/>
          <w:szCs w:val="24"/>
        </w:rPr>
      </w:pPr>
      <w:r w:rsidRPr="00304588">
        <w:rPr>
          <w:rFonts w:ascii="Times New Roman" w:hAnsi="Times New Roman" w:cs="Times New Roman"/>
          <w:sz w:val="24"/>
          <w:szCs w:val="24"/>
        </w:rPr>
        <w:tab/>
        <w:t xml:space="preserve">Наименование должности по основному месту работы: </w:t>
      </w:r>
      <w:r w:rsidR="00D650BC">
        <w:rPr>
          <w:rFonts w:ascii="Times New Roman" w:hAnsi="Times New Roman" w:cs="Times New Roman"/>
          <w:sz w:val="24"/>
          <w:szCs w:val="24"/>
        </w:rPr>
        <w:t>коммерческий</w:t>
      </w:r>
      <w:r w:rsidRPr="00304588">
        <w:rPr>
          <w:rFonts w:ascii="Times New Roman" w:hAnsi="Times New Roman" w:cs="Times New Roman"/>
          <w:sz w:val="24"/>
          <w:szCs w:val="24"/>
        </w:rPr>
        <w:t xml:space="preserve"> директор</w:t>
      </w:r>
    </w:p>
    <w:p w:rsidR="00304588" w:rsidRPr="00304588" w:rsidRDefault="00304588" w:rsidP="00304588">
      <w:pPr>
        <w:spacing w:after="0" w:line="240" w:lineRule="auto"/>
        <w:rPr>
          <w:rFonts w:ascii="Times New Roman" w:hAnsi="Times New Roman" w:cs="Times New Roman"/>
          <w:sz w:val="24"/>
          <w:szCs w:val="24"/>
        </w:rPr>
      </w:pPr>
      <w:r w:rsidRPr="00304588">
        <w:rPr>
          <w:rFonts w:ascii="Times New Roman" w:hAnsi="Times New Roman" w:cs="Times New Roman"/>
          <w:sz w:val="24"/>
          <w:szCs w:val="24"/>
        </w:rPr>
        <w:tab/>
        <w:t>Иные должности в других организациях: нет</w:t>
      </w:r>
    </w:p>
    <w:p w:rsidR="00304588" w:rsidRPr="00304588" w:rsidRDefault="00304588" w:rsidP="00304588">
      <w:pPr>
        <w:spacing w:after="0" w:line="240" w:lineRule="auto"/>
        <w:rPr>
          <w:rFonts w:ascii="Times New Roman" w:hAnsi="Times New Roman" w:cs="Times New Roman"/>
          <w:sz w:val="24"/>
          <w:szCs w:val="24"/>
        </w:rPr>
      </w:pPr>
      <w:r w:rsidRPr="00304588">
        <w:rPr>
          <w:rFonts w:ascii="Times New Roman" w:hAnsi="Times New Roman" w:cs="Times New Roman"/>
          <w:sz w:val="24"/>
          <w:szCs w:val="24"/>
        </w:rPr>
        <w:tab/>
        <w:t>Гражданство: Россия</w:t>
      </w:r>
    </w:p>
    <w:p w:rsidR="00304588" w:rsidRPr="00304588" w:rsidRDefault="00304588" w:rsidP="00304588">
      <w:pPr>
        <w:spacing w:after="0" w:line="240" w:lineRule="auto"/>
        <w:rPr>
          <w:rFonts w:ascii="Times New Roman" w:hAnsi="Times New Roman" w:cs="Times New Roman"/>
          <w:sz w:val="24"/>
          <w:szCs w:val="24"/>
        </w:rPr>
      </w:pPr>
      <w:r w:rsidRPr="00304588">
        <w:rPr>
          <w:rFonts w:ascii="Times New Roman" w:hAnsi="Times New Roman" w:cs="Times New Roman"/>
          <w:sz w:val="24"/>
          <w:szCs w:val="24"/>
        </w:rPr>
        <w:tab/>
        <w:t xml:space="preserve">Впервые был избран в Совет директоров: </w:t>
      </w:r>
      <w:r w:rsidR="00D650BC">
        <w:rPr>
          <w:rFonts w:ascii="Times New Roman" w:hAnsi="Times New Roman" w:cs="Times New Roman"/>
          <w:sz w:val="24"/>
          <w:szCs w:val="24"/>
        </w:rPr>
        <w:t>30</w:t>
      </w:r>
      <w:r w:rsidRPr="00304588">
        <w:rPr>
          <w:rFonts w:ascii="Times New Roman" w:hAnsi="Times New Roman" w:cs="Times New Roman"/>
          <w:sz w:val="24"/>
          <w:szCs w:val="24"/>
        </w:rPr>
        <w:t>.</w:t>
      </w:r>
      <w:r w:rsidR="00D650BC">
        <w:rPr>
          <w:rFonts w:ascii="Times New Roman" w:hAnsi="Times New Roman" w:cs="Times New Roman"/>
          <w:sz w:val="24"/>
          <w:szCs w:val="24"/>
        </w:rPr>
        <w:t>04</w:t>
      </w:r>
      <w:r w:rsidRPr="00304588">
        <w:rPr>
          <w:rFonts w:ascii="Times New Roman" w:hAnsi="Times New Roman" w:cs="Times New Roman"/>
          <w:sz w:val="24"/>
          <w:szCs w:val="24"/>
        </w:rPr>
        <w:t>.20</w:t>
      </w:r>
      <w:r w:rsidR="00D650BC">
        <w:rPr>
          <w:rFonts w:ascii="Times New Roman" w:hAnsi="Times New Roman" w:cs="Times New Roman"/>
          <w:sz w:val="24"/>
          <w:szCs w:val="24"/>
        </w:rPr>
        <w:t>15</w:t>
      </w:r>
      <w:r w:rsidRPr="00304588">
        <w:rPr>
          <w:rFonts w:ascii="Times New Roman" w:hAnsi="Times New Roman" w:cs="Times New Roman"/>
          <w:sz w:val="24"/>
          <w:szCs w:val="24"/>
        </w:rPr>
        <w:t>г.</w:t>
      </w:r>
    </w:p>
    <w:p w:rsidR="00304588" w:rsidRPr="00304588" w:rsidRDefault="00304588" w:rsidP="00304588">
      <w:pPr>
        <w:spacing w:after="0" w:line="240" w:lineRule="auto"/>
        <w:ind w:firstLine="708"/>
        <w:rPr>
          <w:rFonts w:ascii="Times New Roman" w:hAnsi="Times New Roman" w:cs="Times New Roman"/>
          <w:sz w:val="24"/>
          <w:szCs w:val="24"/>
        </w:rPr>
      </w:pPr>
      <w:r w:rsidRPr="00304588">
        <w:rPr>
          <w:rFonts w:ascii="Times New Roman" w:hAnsi="Times New Roman" w:cs="Times New Roman"/>
          <w:sz w:val="24"/>
          <w:szCs w:val="24"/>
        </w:rPr>
        <w:t>Доля в уставном капитале общества, 0,0%</w:t>
      </w:r>
    </w:p>
    <w:p w:rsidR="00304588" w:rsidRPr="00304588" w:rsidRDefault="00304588" w:rsidP="00304588">
      <w:pPr>
        <w:spacing w:after="0" w:line="240" w:lineRule="auto"/>
        <w:ind w:firstLine="708"/>
        <w:rPr>
          <w:rFonts w:ascii="Times New Roman" w:hAnsi="Times New Roman" w:cs="Times New Roman"/>
          <w:sz w:val="24"/>
          <w:szCs w:val="24"/>
        </w:rPr>
      </w:pPr>
      <w:r w:rsidRPr="00304588">
        <w:rPr>
          <w:rFonts w:ascii="Times New Roman" w:hAnsi="Times New Roman" w:cs="Times New Roman"/>
          <w:sz w:val="24"/>
          <w:szCs w:val="24"/>
        </w:rPr>
        <w:t>Доля принадлежащих лицу обыкновенных акций общества, 0,</w:t>
      </w:r>
      <w:r w:rsidR="00D650BC">
        <w:rPr>
          <w:rFonts w:ascii="Times New Roman" w:hAnsi="Times New Roman" w:cs="Times New Roman"/>
          <w:sz w:val="24"/>
          <w:szCs w:val="24"/>
        </w:rPr>
        <w:t>0</w:t>
      </w:r>
      <w:r w:rsidRPr="00304588">
        <w:rPr>
          <w:rFonts w:ascii="Times New Roman" w:hAnsi="Times New Roman" w:cs="Times New Roman"/>
          <w:sz w:val="24"/>
          <w:szCs w:val="24"/>
        </w:rPr>
        <w:t>%</w:t>
      </w:r>
    </w:p>
    <w:p w:rsidR="00304588" w:rsidRPr="00304588" w:rsidRDefault="00304588" w:rsidP="00304588">
      <w:pPr>
        <w:spacing w:after="0" w:line="240" w:lineRule="auto"/>
        <w:jc w:val="center"/>
        <w:rPr>
          <w:rFonts w:ascii="Times New Roman" w:hAnsi="Times New Roman" w:cs="Times New Roman"/>
          <w:sz w:val="24"/>
          <w:szCs w:val="24"/>
        </w:rPr>
      </w:pPr>
    </w:p>
    <w:p w:rsidR="00304588" w:rsidRPr="00304588" w:rsidRDefault="00304588" w:rsidP="00304588">
      <w:pPr>
        <w:spacing w:after="0" w:line="240" w:lineRule="auto"/>
        <w:rPr>
          <w:rFonts w:ascii="Times New Roman" w:hAnsi="Times New Roman" w:cs="Times New Roman"/>
          <w:b/>
          <w:bCs/>
          <w:sz w:val="24"/>
          <w:szCs w:val="24"/>
        </w:rPr>
      </w:pPr>
      <w:r w:rsidRPr="00304588">
        <w:rPr>
          <w:rFonts w:ascii="Times New Roman" w:hAnsi="Times New Roman" w:cs="Times New Roman"/>
          <w:sz w:val="24"/>
          <w:szCs w:val="24"/>
        </w:rPr>
        <w:tab/>
      </w:r>
      <w:r w:rsidRPr="00304588">
        <w:rPr>
          <w:rFonts w:ascii="Times New Roman" w:hAnsi="Times New Roman" w:cs="Times New Roman"/>
          <w:b/>
          <w:bCs/>
          <w:sz w:val="24"/>
          <w:szCs w:val="24"/>
          <w:u w:val="single"/>
        </w:rPr>
        <w:t>Члены Совета директоров</w:t>
      </w:r>
      <w:r w:rsidRPr="00304588">
        <w:rPr>
          <w:rFonts w:ascii="Times New Roman" w:hAnsi="Times New Roman" w:cs="Times New Roman"/>
          <w:b/>
          <w:bCs/>
          <w:sz w:val="24"/>
          <w:szCs w:val="24"/>
        </w:rPr>
        <w:t>:</w:t>
      </w:r>
    </w:p>
    <w:p w:rsidR="00304588" w:rsidRPr="00304588" w:rsidRDefault="00304588" w:rsidP="00304588">
      <w:pPr>
        <w:spacing w:after="0" w:line="240" w:lineRule="auto"/>
        <w:rPr>
          <w:rFonts w:ascii="Times New Roman" w:hAnsi="Times New Roman" w:cs="Times New Roman"/>
          <w:b/>
          <w:bCs/>
          <w:sz w:val="24"/>
          <w:szCs w:val="24"/>
        </w:rPr>
      </w:pPr>
    </w:p>
    <w:p w:rsidR="00D650BC" w:rsidRPr="00304588" w:rsidRDefault="00D650BC" w:rsidP="00D650BC">
      <w:pPr>
        <w:spacing w:after="0" w:line="240" w:lineRule="auto"/>
        <w:ind w:firstLine="708"/>
        <w:rPr>
          <w:rFonts w:ascii="Times New Roman" w:hAnsi="Times New Roman" w:cs="Times New Roman"/>
          <w:b/>
          <w:sz w:val="24"/>
          <w:szCs w:val="24"/>
        </w:rPr>
      </w:pPr>
      <w:r w:rsidRPr="00304588">
        <w:rPr>
          <w:rFonts w:ascii="Times New Roman" w:hAnsi="Times New Roman" w:cs="Times New Roman"/>
          <w:b/>
          <w:sz w:val="24"/>
          <w:szCs w:val="24"/>
        </w:rPr>
        <w:t>Евдокимов Сергей Леонидович</w:t>
      </w:r>
    </w:p>
    <w:p w:rsidR="00D650BC" w:rsidRPr="00304588" w:rsidRDefault="00D650BC" w:rsidP="00D650BC">
      <w:pPr>
        <w:spacing w:after="0" w:line="240" w:lineRule="auto"/>
        <w:rPr>
          <w:rFonts w:ascii="Times New Roman" w:hAnsi="Times New Roman" w:cs="Times New Roman"/>
          <w:sz w:val="24"/>
          <w:szCs w:val="24"/>
        </w:rPr>
      </w:pPr>
      <w:r w:rsidRPr="00304588">
        <w:rPr>
          <w:rFonts w:ascii="Times New Roman" w:hAnsi="Times New Roman" w:cs="Times New Roman"/>
          <w:sz w:val="24"/>
          <w:szCs w:val="24"/>
        </w:rPr>
        <w:tab/>
        <w:t>Год рождения: 1963</w:t>
      </w:r>
    </w:p>
    <w:p w:rsidR="00D650BC" w:rsidRPr="00304588" w:rsidRDefault="00D650BC" w:rsidP="00D650BC">
      <w:pPr>
        <w:spacing w:after="0" w:line="240" w:lineRule="auto"/>
        <w:rPr>
          <w:rFonts w:ascii="Times New Roman" w:hAnsi="Times New Roman" w:cs="Times New Roman"/>
          <w:sz w:val="24"/>
          <w:szCs w:val="24"/>
        </w:rPr>
      </w:pPr>
      <w:r w:rsidRPr="00304588">
        <w:rPr>
          <w:rFonts w:ascii="Times New Roman" w:hAnsi="Times New Roman" w:cs="Times New Roman"/>
          <w:sz w:val="24"/>
          <w:szCs w:val="24"/>
        </w:rPr>
        <w:tab/>
        <w:t>Место работы: ОАО «Междуречье»</w:t>
      </w:r>
    </w:p>
    <w:p w:rsidR="00D650BC" w:rsidRPr="00304588" w:rsidRDefault="00D650BC" w:rsidP="00D650BC">
      <w:pPr>
        <w:spacing w:after="0" w:line="240" w:lineRule="auto"/>
        <w:rPr>
          <w:rFonts w:ascii="Times New Roman" w:hAnsi="Times New Roman" w:cs="Times New Roman"/>
          <w:sz w:val="24"/>
          <w:szCs w:val="24"/>
        </w:rPr>
      </w:pPr>
      <w:r w:rsidRPr="00304588">
        <w:rPr>
          <w:rFonts w:ascii="Times New Roman" w:hAnsi="Times New Roman" w:cs="Times New Roman"/>
          <w:sz w:val="24"/>
          <w:szCs w:val="24"/>
        </w:rPr>
        <w:tab/>
        <w:t xml:space="preserve">Сведения об образовании: </w:t>
      </w:r>
      <w:proofErr w:type="gramStart"/>
      <w:r w:rsidRPr="00304588">
        <w:rPr>
          <w:rFonts w:ascii="Times New Roman" w:hAnsi="Times New Roman" w:cs="Times New Roman"/>
          <w:sz w:val="24"/>
          <w:szCs w:val="24"/>
        </w:rPr>
        <w:t>высшее</w:t>
      </w:r>
      <w:proofErr w:type="gramEnd"/>
      <w:r w:rsidRPr="00304588">
        <w:rPr>
          <w:rFonts w:ascii="Times New Roman" w:hAnsi="Times New Roman" w:cs="Times New Roman"/>
          <w:sz w:val="24"/>
          <w:szCs w:val="24"/>
        </w:rPr>
        <w:t>.</w:t>
      </w:r>
    </w:p>
    <w:p w:rsidR="00D650BC" w:rsidRPr="00304588" w:rsidRDefault="00D650BC" w:rsidP="00D650BC">
      <w:pPr>
        <w:spacing w:after="0" w:line="240" w:lineRule="auto"/>
        <w:ind w:firstLine="708"/>
        <w:rPr>
          <w:rFonts w:ascii="Times New Roman" w:hAnsi="Times New Roman" w:cs="Times New Roman"/>
          <w:sz w:val="24"/>
          <w:szCs w:val="24"/>
        </w:rPr>
      </w:pPr>
      <w:r w:rsidRPr="00304588">
        <w:rPr>
          <w:rFonts w:ascii="Times New Roman" w:hAnsi="Times New Roman" w:cs="Times New Roman"/>
          <w:sz w:val="24"/>
          <w:szCs w:val="24"/>
        </w:rPr>
        <w:t>Наименование должности по основному месту работы: директор по экономике</w:t>
      </w:r>
    </w:p>
    <w:p w:rsidR="00D650BC" w:rsidRPr="00304588" w:rsidRDefault="00D650BC" w:rsidP="00D650BC">
      <w:pPr>
        <w:spacing w:after="0" w:line="240" w:lineRule="auto"/>
        <w:rPr>
          <w:rFonts w:ascii="Times New Roman" w:hAnsi="Times New Roman" w:cs="Times New Roman"/>
          <w:sz w:val="24"/>
          <w:szCs w:val="24"/>
        </w:rPr>
      </w:pPr>
      <w:r w:rsidRPr="00304588">
        <w:rPr>
          <w:rFonts w:ascii="Times New Roman" w:hAnsi="Times New Roman" w:cs="Times New Roman"/>
          <w:sz w:val="24"/>
          <w:szCs w:val="24"/>
        </w:rPr>
        <w:tab/>
        <w:t>Иные должности в других организациях: нет</w:t>
      </w:r>
    </w:p>
    <w:p w:rsidR="00D650BC" w:rsidRPr="00304588" w:rsidRDefault="00D650BC" w:rsidP="00D650BC">
      <w:pPr>
        <w:spacing w:after="0" w:line="240" w:lineRule="auto"/>
        <w:rPr>
          <w:rFonts w:ascii="Times New Roman" w:hAnsi="Times New Roman" w:cs="Times New Roman"/>
          <w:sz w:val="24"/>
          <w:szCs w:val="24"/>
        </w:rPr>
      </w:pPr>
      <w:r w:rsidRPr="00304588">
        <w:rPr>
          <w:rFonts w:ascii="Times New Roman" w:hAnsi="Times New Roman" w:cs="Times New Roman"/>
          <w:sz w:val="24"/>
          <w:szCs w:val="24"/>
        </w:rPr>
        <w:tab/>
        <w:t>Гражданство: Россия</w:t>
      </w:r>
    </w:p>
    <w:p w:rsidR="00D650BC" w:rsidRPr="00304588" w:rsidRDefault="00D650BC" w:rsidP="00D650BC">
      <w:pPr>
        <w:spacing w:after="0" w:line="240" w:lineRule="auto"/>
        <w:rPr>
          <w:rFonts w:ascii="Times New Roman" w:hAnsi="Times New Roman" w:cs="Times New Roman"/>
          <w:sz w:val="24"/>
          <w:szCs w:val="24"/>
        </w:rPr>
      </w:pPr>
      <w:r w:rsidRPr="00304588">
        <w:rPr>
          <w:rFonts w:ascii="Times New Roman" w:hAnsi="Times New Roman" w:cs="Times New Roman"/>
          <w:sz w:val="24"/>
          <w:szCs w:val="24"/>
        </w:rPr>
        <w:tab/>
        <w:t>Впервые был избран в Совет директоров: 26.05.2006г.</w:t>
      </w:r>
    </w:p>
    <w:p w:rsidR="00D650BC" w:rsidRPr="00304588" w:rsidRDefault="00D650BC" w:rsidP="00D650BC">
      <w:pPr>
        <w:spacing w:after="0" w:line="240" w:lineRule="auto"/>
        <w:ind w:firstLine="708"/>
        <w:rPr>
          <w:rFonts w:ascii="Times New Roman" w:hAnsi="Times New Roman" w:cs="Times New Roman"/>
          <w:sz w:val="24"/>
          <w:szCs w:val="24"/>
        </w:rPr>
      </w:pPr>
      <w:r w:rsidRPr="00304588">
        <w:rPr>
          <w:rFonts w:ascii="Times New Roman" w:hAnsi="Times New Roman" w:cs="Times New Roman"/>
          <w:sz w:val="24"/>
          <w:szCs w:val="24"/>
        </w:rPr>
        <w:t>Доля в уставном капитале общества, 0,0%</w:t>
      </w:r>
    </w:p>
    <w:p w:rsidR="00D650BC" w:rsidRPr="00304588" w:rsidRDefault="00D650BC" w:rsidP="00D650BC">
      <w:pPr>
        <w:spacing w:after="0" w:line="240" w:lineRule="auto"/>
        <w:ind w:firstLine="708"/>
        <w:rPr>
          <w:rFonts w:ascii="Times New Roman" w:hAnsi="Times New Roman" w:cs="Times New Roman"/>
          <w:sz w:val="24"/>
          <w:szCs w:val="24"/>
        </w:rPr>
      </w:pPr>
      <w:r w:rsidRPr="00304588">
        <w:rPr>
          <w:rFonts w:ascii="Times New Roman" w:hAnsi="Times New Roman" w:cs="Times New Roman"/>
          <w:sz w:val="24"/>
          <w:szCs w:val="24"/>
        </w:rPr>
        <w:t>Доля принадлежащих лицу обыкновенных акций общества, 0,0%</w:t>
      </w:r>
    </w:p>
    <w:p w:rsidR="00D650BC" w:rsidRDefault="00D650BC" w:rsidP="00D650BC">
      <w:pPr>
        <w:spacing w:after="0" w:line="240" w:lineRule="auto"/>
        <w:ind w:firstLine="708"/>
        <w:rPr>
          <w:rFonts w:ascii="Times New Roman" w:hAnsi="Times New Roman" w:cs="Times New Roman"/>
          <w:b/>
          <w:sz w:val="24"/>
          <w:szCs w:val="24"/>
        </w:rPr>
      </w:pPr>
    </w:p>
    <w:p w:rsidR="00D650BC" w:rsidRPr="00304588" w:rsidRDefault="00D650BC" w:rsidP="00D650BC">
      <w:pPr>
        <w:spacing w:after="0" w:line="240" w:lineRule="auto"/>
        <w:ind w:firstLine="708"/>
        <w:rPr>
          <w:rFonts w:ascii="Times New Roman" w:hAnsi="Times New Roman" w:cs="Times New Roman"/>
          <w:b/>
          <w:sz w:val="24"/>
          <w:szCs w:val="24"/>
        </w:rPr>
      </w:pPr>
      <w:proofErr w:type="spellStart"/>
      <w:r w:rsidRPr="00304588">
        <w:rPr>
          <w:rFonts w:ascii="Times New Roman" w:hAnsi="Times New Roman" w:cs="Times New Roman"/>
          <w:b/>
          <w:sz w:val="24"/>
          <w:szCs w:val="24"/>
        </w:rPr>
        <w:t>Цыпан</w:t>
      </w:r>
      <w:proofErr w:type="spellEnd"/>
      <w:r w:rsidRPr="00304588">
        <w:rPr>
          <w:rFonts w:ascii="Times New Roman" w:hAnsi="Times New Roman" w:cs="Times New Roman"/>
          <w:b/>
          <w:sz w:val="24"/>
          <w:szCs w:val="24"/>
        </w:rPr>
        <w:t xml:space="preserve"> Владимир Федорович</w:t>
      </w:r>
    </w:p>
    <w:p w:rsidR="00D650BC" w:rsidRPr="00304588" w:rsidRDefault="00D650BC" w:rsidP="00D650BC">
      <w:pPr>
        <w:spacing w:after="0" w:line="240" w:lineRule="auto"/>
        <w:rPr>
          <w:rFonts w:ascii="Times New Roman" w:hAnsi="Times New Roman" w:cs="Times New Roman"/>
          <w:sz w:val="24"/>
          <w:szCs w:val="24"/>
        </w:rPr>
      </w:pPr>
      <w:r w:rsidRPr="00304588">
        <w:rPr>
          <w:rFonts w:ascii="Times New Roman" w:hAnsi="Times New Roman" w:cs="Times New Roman"/>
          <w:sz w:val="24"/>
          <w:szCs w:val="24"/>
        </w:rPr>
        <w:tab/>
        <w:t>Год рождения: 19</w:t>
      </w:r>
      <w:r>
        <w:rPr>
          <w:rFonts w:ascii="Times New Roman" w:hAnsi="Times New Roman" w:cs="Times New Roman"/>
          <w:sz w:val="24"/>
          <w:szCs w:val="24"/>
        </w:rPr>
        <w:t>63</w:t>
      </w:r>
    </w:p>
    <w:p w:rsidR="00D650BC" w:rsidRPr="00304588" w:rsidRDefault="00D650BC" w:rsidP="00D650BC">
      <w:pPr>
        <w:spacing w:after="0" w:line="240" w:lineRule="auto"/>
        <w:rPr>
          <w:rFonts w:ascii="Times New Roman" w:hAnsi="Times New Roman" w:cs="Times New Roman"/>
          <w:sz w:val="24"/>
          <w:szCs w:val="24"/>
        </w:rPr>
      </w:pPr>
      <w:r w:rsidRPr="00304588">
        <w:rPr>
          <w:rFonts w:ascii="Times New Roman" w:hAnsi="Times New Roman" w:cs="Times New Roman"/>
          <w:sz w:val="24"/>
          <w:szCs w:val="24"/>
        </w:rPr>
        <w:lastRenderedPageBreak/>
        <w:tab/>
        <w:t>Место работы: ОАО «РИКТ»</w:t>
      </w:r>
    </w:p>
    <w:p w:rsidR="00D650BC" w:rsidRPr="00304588" w:rsidRDefault="00D650BC" w:rsidP="00D650BC">
      <w:pPr>
        <w:spacing w:after="0" w:line="240" w:lineRule="auto"/>
        <w:rPr>
          <w:rFonts w:ascii="Times New Roman" w:hAnsi="Times New Roman" w:cs="Times New Roman"/>
          <w:sz w:val="24"/>
          <w:szCs w:val="24"/>
        </w:rPr>
      </w:pPr>
      <w:r w:rsidRPr="00304588">
        <w:rPr>
          <w:rFonts w:ascii="Times New Roman" w:hAnsi="Times New Roman" w:cs="Times New Roman"/>
          <w:sz w:val="24"/>
          <w:szCs w:val="24"/>
        </w:rPr>
        <w:tab/>
        <w:t xml:space="preserve">Сведения об образовании: </w:t>
      </w:r>
      <w:proofErr w:type="gramStart"/>
      <w:r w:rsidRPr="00304588">
        <w:rPr>
          <w:rFonts w:ascii="Times New Roman" w:hAnsi="Times New Roman" w:cs="Times New Roman"/>
          <w:sz w:val="24"/>
          <w:szCs w:val="24"/>
        </w:rPr>
        <w:t>высшее</w:t>
      </w:r>
      <w:proofErr w:type="gramEnd"/>
      <w:r w:rsidRPr="00304588">
        <w:rPr>
          <w:rFonts w:ascii="Times New Roman" w:hAnsi="Times New Roman" w:cs="Times New Roman"/>
          <w:sz w:val="24"/>
          <w:szCs w:val="24"/>
        </w:rPr>
        <w:t>.</w:t>
      </w:r>
    </w:p>
    <w:p w:rsidR="00D650BC" w:rsidRPr="00304588" w:rsidRDefault="00D650BC" w:rsidP="00D650BC">
      <w:pPr>
        <w:spacing w:after="0" w:line="240" w:lineRule="auto"/>
        <w:rPr>
          <w:rFonts w:ascii="Times New Roman" w:hAnsi="Times New Roman" w:cs="Times New Roman"/>
          <w:sz w:val="24"/>
          <w:szCs w:val="24"/>
        </w:rPr>
      </w:pPr>
      <w:r w:rsidRPr="00304588">
        <w:rPr>
          <w:rFonts w:ascii="Times New Roman" w:hAnsi="Times New Roman" w:cs="Times New Roman"/>
          <w:sz w:val="24"/>
          <w:szCs w:val="24"/>
        </w:rPr>
        <w:tab/>
        <w:t xml:space="preserve">Наименование должности по основному месту работы: </w:t>
      </w:r>
      <w:r>
        <w:rPr>
          <w:rFonts w:ascii="Times New Roman" w:hAnsi="Times New Roman" w:cs="Times New Roman"/>
          <w:sz w:val="24"/>
          <w:szCs w:val="24"/>
        </w:rPr>
        <w:t>генеральный</w:t>
      </w:r>
      <w:r w:rsidRPr="00304588">
        <w:rPr>
          <w:rFonts w:ascii="Times New Roman" w:hAnsi="Times New Roman" w:cs="Times New Roman"/>
          <w:sz w:val="24"/>
          <w:szCs w:val="24"/>
        </w:rPr>
        <w:t xml:space="preserve"> директор</w:t>
      </w:r>
    </w:p>
    <w:p w:rsidR="00D650BC" w:rsidRPr="00304588" w:rsidRDefault="00D650BC" w:rsidP="00D650BC">
      <w:pPr>
        <w:spacing w:after="0" w:line="240" w:lineRule="auto"/>
        <w:rPr>
          <w:rFonts w:ascii="Times New Roman" w:hAnsi="Times New Roman" w:cs="Times New Roman"/>
          <w:sz w:val="24"/>
          <w:szCs w:val="24"/>
        </w:rPr>
      </w:pPr>
      <w:r w:rsidRPr="00304588">
        <w:rPr>
          <w:rFonts w:ascii="Times New Roman" w:hAnsi="Times New Roman" w:cs="Times New Roman"/>
          <w:sz w:val="24"/>
          <w:szCs w:val="24"/>
        </w:rPr>
        <w:tab/>
        <w:t>Иные должности в других организациях: нет</w:t>
      </w:r>
    </w:p>
    <w:p w:rsidR="00D650BC" w:rsidRPr="00304588" w:rsidRDefault="00D650BC" w:rsidP="00D650BC">
      <w:pPr>
        <w:spacing w:after="0" w:line="240" w:lineRule="auto"/>
        <w:rPr>
          <w:rFonts w:ascii="Times New Roman" w:hAnsi="Times New Roman" w:cs="Times New Roman"/>
          <w:sz w:val="24"/>
          <w:szCs w:val="24"/>
        </w:rPr>
      </w:pPr>
      <w:r w:rsidRPr="00304588">
        <w:rPr>
          <w:rFonts w:ascii="Times New Roman" w:hAnsi="Times New Roman" w:cs="Times New Roman"/>
          <w:sz w:val="24"/>
          <w:szCs w:val="24"/>
        </w:rPr>
        <w:tab/>
        <w:t>Гражданство: Россия</w:t>
      </w:r>
    </w:p>
    <w:p w:rsidR="00F31DFF" w:rsidRDefault="00D650BC" w:rsidP="00D650BC">
      <w:pPr>
        <w:spacing w:after="0" w:line="240" w:lineRule="auto"/>
        <w:rPr>
          <w:rFonts w:ascii="Times New Roman" w:hAnsi="Times New Roman" w:cs="Times New Roman"/>
          <w:sz w:val="24"/>
          <w:szCs w:val="24"/>
        </w:rPr>
      </w:pPr>
      <w:r w:rsidRPr="00304588">
        <w:rPr>
          <w:rFonts w:ascii="Times New Roman" w:hAnsi="Times New Roman" w:cs="Times New Roman"/>
          <w:sz w:val="24"/>
          <w:szCs w:val="24"/>
        </w:rPr>
        <w:tab/>
      </w:r>
    </w:p>
    <w:p w:rsidR="00D650BC" w:rsidRPr="00304588" w:rsidRDefault="00D650BC" w:rsidP="00F31DFF">
      <w:pPr>
        <w:spacing w:after="0" w:line="240" w:lineRule="auto"/>
        <w:ind w:firstLine="708"/>
        <w:rPr>
          <w:rFonts w:ascii="Times New Roman" w:hAnsi="Times New Roman" w:cs="Times New Roman"/>
          <w:sz w:val="24"/>
          <w:szCs w:val="24"/>
        </w:rPr>
      </w:pPr>
      <w:r w:rsidRPr="00304588">
        <w:rPr>
          <w:rFonts w:ascii="Times New Roman" w:hAnsi="Times New Roman" w:cs="Times New Roman"/>
          <w:sz w:val="24"/>
          <w:szCs w:val="24"/>
        </w:rPr>
        <w:t>Впервые был избран в Совет директоров: 29.05.2007г.</w:t>
      </w:r>
    </w:p>
    <w:p w:rsidR="00D650BC" w:rsidRPr="00304588" w:rsidRDefault="00D650BC" w:rsidP="00D650BC">
      <w:pPr>
        <w:spacing w:after="0" w:line="240" w:lineRule="auto"/>
        <w:ind w:firstLine="708"/>
        <w:rPr>
          <w:rFonts w:ascii="Times New Roman" w:hAnsi="Times New Roman" w:cs="Times New Roman"/>
          <w:sz w:val="24"/>
          <w:szCs w:val="24"/>
        </w:rPr>
      </w:pPr>
      <w:r w:rsidRPr="00304588">
        <w:rPr>
          <w:rFonts w:ascii="Times New Roman" w:hAnsi="Times New Roman" w:cs="Times New Roman"/>
          <w:sz w:val="24"/>
          <w:szCs w:val="24"/>
        </w:rPr>
        <w:t>Доля в уставном капитале общества, 0,04%</w:t>
      </w:r>
    </w:p>
    <w:p w:rsidR="00D650BC" w:rsidRPr="00304588" w:rsidRDefault="00D650BC" w:rsidP="00D650BC">
      <w:pPr>
        <w:spacing w:after="0" w:line="240" w:lineRule="auto"/>
        <w:ind w:firstLine="708"/>
        <w:rPr>
          <w:rFonts w:ascii="Times New Roman" w:hAnsi="Times New Roman" w:cs="Times New Roman"/>
          <w:sz w:val="24"/>
          <w:szCs w:val="24"/>
        </w:rPr>
      </w:pPr>
      <w:r w:rsidRPr="00304588">
        <w:rPr>
          <w:rFonts w:ascii="Times New Roman" w:hAnsi="Times New Roman" w:cs="Times New Roman"/>
          <w:sz w:val="24"/>
          <w:szCs w:val="24"/>
        </w:rPr>
        <w:t>Доля принадлежащих лицу обыкновенных акций общества, 0,04%</w:t>
      </w:r>
    </w:p>
    <w:p w:rsidR="00304588" w:rsidRDefault="00304588" w:rsidP="00304588">
      <w:pPr>
        <w:spacing w:after="0" w:line="240" w:lineRule="auto"/>
        <w:ind w:firstLine="708"/>
        <w:rPr>
          <w:rFonts w:ascii="Times New Roman" w:hAnsi="Times New Roman" w:cs="Times New Roman"/>
          <w:sz w:val="24"/>
          <w:szCs w:val="24"/>
        </w:rPr>
      </w:pPr>
    </w:p>
    <w:p w:rsidR="00D650BC" w:rsidRPr="00304588" w:rsidRDefault="00D650BC" w:rsidP="00D650BC">
      <w:pPr>
        <w:spacing w:after="0" w:line="240" w:lineRule="auto"/>
        <w:ind w:firstLine="708"/>
        <w:rPr>
          <w:rFonts w:ascii="Times New Roman" w:hAnsi="Times New Roman" w:cs="Times New Roman"/>
          <w:b/>
          <w:sz w:val="24"/>
          <w:szCs w:val="24"/>
        </w:rPr>
      </w:pPr>
      <w:r w:rsidRPr="00304588">
        <w:rPr>
          <w:rFonts w:ascii="Times New Roman" w:hAnsi="Times New Roman" w:cs="Times New Roman"/>
          <w:b/>
          <w:sz w:val="24"/>
          <w:szCs w:val="24"/>
        </w:rPr>
        <w:t>Полещук Геннадий Григорьевич</w:t>
      </w:r>
    </w:p>
    <w:p w:rsidR="00D650BC" w:rsidRPr="00304588" w:rsidRDefault="00D650BC" w:rsidP="00D650BC">
      <w:pPr>
        <w:spacing w:after="0" w:line="240" w:lineRule="auto"/>
        <w:rPr>
          <w:rFonts w:ascii="Times New Roman" w:hAnsi="Times New Roman" w:cs="Times New Roman"/>
          <w:sz w:val="24"/>
          <w:szCs w:val="24"/>
        </w:rPr>
      </w:pPr>
      <w:r w:rsidRPr="00304588">
        <w:rPr>
          <w:rFonts w:ascii="Times New Roman" w:hAnsi="Times New Roman" w:cs="Times New Roman"/>
          <w:sz w:val="24"/>
          <w:szCs w:val="24"/>
        </w:rPr>
        <w:tab/>
        <w:t>Год рождения: 1940</w:t>
      </w:r>
    </w:p>
    <w:p w:rsidR="00D650BC" w:rsidRPr="00304588" w:rsidRDefault="00D650BC" w:rsidP="00D650BC">
      <w:pPr>
        <w:spacing w:after="0" w:line="240" w:lineRule="auto"/>
        <w:rPr>
          <w:rFonts w:ascii="Times New Roman" w:hAnsi="Times New Roman" w:cs="Times New Roman"/>
          <w:sz w:val="24"/>
          <w:szCs w:val="24"/>
        </w:rPr>
      </w:pPr>
      <w:r w:rsidRPr="00304588">
        <w:rPr>
          <w:rFonts w:ascii="Times New Roman" w:hAnsi="Times New Roman" w:cs="Times New Roman"/>
          <w:sz w:val="24"/>
          <w:szCs w:val="24"/>
        </w:rPr>
        <w:tab/>
        <w:t xml:space="preserve">Место работы: </w:t>
      </w:r>
      <w:r>
        <w:rPr>
          <w:rFonts w:ascii="Times New Roman" w:hAnsi="Times New Roman" w:cs="Times New Roman"/>
          <w:sz w:val="24"/>
          <w:szCs w:val="24"/>
        </w:rPr>
        <w:t>Некоммерческая организация Благотворительный Фонд «Перспектива»</w:t>
      </w:r>
    </w:p>
    <w:p w:rsidR="00D650BC" w:rsidRPr="00304588" w:rsidRDefault="00D650BC" w:rsidP="00D650BC">
      <w:pPr>
        <w:spacing w:after="0" w:line="240" w:lineRule="auto"/>
        <w:rPr>
          <w:rFonts w:ascii="Times New Roman" w:hAnsi="Times New Roman" w:cs="Times New Roman"/>
          <w:sz w:val="24"/>
          <w:szCs w:val="24"/>
        </w:rPr>
      </w:pPr>
      <w:r w:rsidRPr="00304588">
        <w:rPr>
          <w:rFonts w:ascii="Times New Roman" w:hAnsi="Times New Roman" w:cs="Times New Roman"/>
          <w:sz w:val="24"/>
          <w:szCs w:val="24"/>
        </w:rPr>
        <w:tab/>
        <w:t xml:space="preserve">Сведения об образовании: </w:t>
      </w:r>
      <w:proofErr w:type="gramStart"/>
      <w:r w:rsidRPr="00304588">
        <w:rPr>
          <w:rFonts w:ascii="Times New Roman" w:hAnsi="Times New Roman" w:cs="Times New Roman"/>
          <w:sz w:val="24"/>
          <w:szCs w:val="24"/>
        </w:rPr>
        <w:t>высшее</w:t>
      </w:r>
      <w:proofErr w:type="gramEnd"/>
      <w:r w:rsidRPr="00304588">
        <w:rPr>
          <w:rFonts w:ascii="Times New Roman" w:hAnsi="Times New Roman" w:cs="Times New Roman"/>
          <w:sz w:val="24"/>
          <w:szCs w:val="24"/>
        </w:rPr>
        <w:t>.</w:t>
      </w:r>
    </w:p>
    <w:p w:rsidR="00D650BC" w:rsidRPr="00304588" w:rsidRDefault="00D650BC" w:rsidP="00D650BC">
      <w:pPr>
        <w:spacing w:after="0" w:line="240" w:lineRule="auto"/>
        <w:ind w:firstLine="708"/>
        <w:rPr>
          <w:rFonts w:ascii="Times New Roman" w:hAnsi="Times New Roman" w:cs="Times New Roman"/>
          <w:sz w:val="24"/>
          <w:szCs w:val="24"/>
        </w:rPr>
      </w:pPr>
      <w:r w:rsidRPr="00304588">
        <w:rPr>
          <w:rFonts w:ascii="Times New Roman" w:hAnsi="Times New Roman" w:cs="Times New Roman"/>
          <w:sz w:val="24"/>
          <w:szCs w:val="24"/>
        </w:rPr>
        <w:t>Наименование должности по основному месту работы: генеральный директор</w:t>
      </w:r>
    </w:p>
    <w:p w:rsidR="00D650BC" w:rsidRPr="00304588" w:rsidRDefault="00D650BC" w:rsidP="00D650BC">
      <w:pPr>
        <w:spacing w:after="0" w:line="240" w:lineRule="auto"/>
        <w:rPr>
          <w:rFonts w:ascii="Times New Roman" w:hAnsi="Times New Roman" w:cs="Times New Roman"/>
          <w:sz w:val="24"/>
          <w:szCs w:val="24"/>
        </w:rPr>
      </w:pPr>
      <w:r w:rsidRPr="00304588">
        <w:rPr>
          <w:rFonts w:ascii="Times New Roman" w:hAnsi="Times New Roman" w:cs="Times New Roman"/>
          <w:sz w:val="24"/>
          <w:szCs w:val="24"/>
        </w:rPr>
        <w:tab/>
        <w:t>Иные должности в других организациях: нет</w:t>
      </w:r>
    </w:p>
    <w:p w:rsidR="00D650BC" w:rsidRPr="00304588" w:rsidRDefault="00D650BC" w:rsidP="00D650BC">
      <w:pPr>
        <w:spacing w:after="0" w:line="240" w:lineRule="auto"/>
        <w:rPr>
          <w:rFonts w:ascii="Times New Roman" w:hAnsi="Times New Roman" w:cs="Times New Roman"/>
          <w:sz w:val="24"/>
          <w:szCs w:val="24"/>
        </w:rPr>
      </w:pPr>
      <w:r w:rsidRPr="00304588">
        <w:rPr>
          <w:rFonts w:ascii="Times New Roman" w:hAnsi="Times New Roman" w:cs="Times New Roman"/>
          <w:sz w:val="24"/>
          <w:szCs w:val="24"/>
        </w:rPr>
        <w:tab/>
        <w:t>Гражданство: Россия</w:t>
      </w:r>
    </w:p>
    <w:p w:rsidR="00D650BC" w:rsidRPr="00304588" w:rsidRDefault="00D650BC" w:rsidP="00D650BC">
      <w:pPr>
        <w:spacing w:after="0" w:line="240" w:lineRule="auto"/>
        <w:rPr>
          <w:rFonts w:ascii="Times New Roman" w:hAnsi="Times New Roman" w:cs="Times New Roman"/>
          <w:sz w:val="24"/>
          <w:szCs w:val="24"/>
        </w:rPr>
      </w:pPr>
      <w:r w:rsidRPr="00304588">
        <w:rPr>
          <w:rFonts w:ascii="Times New Roman" w:hAnsi="Times New Roman" w:cs="Times New Roman"/>
          <w:sz w:val="24"/>
          <w:szCs w:val="24"/>
        </w:rPr>
        <w:tab/>
        <w:t>Впервые был избран в Совет директоров: 12.01.1993г.</w:t>
      </w:r>
    </w:p>
    <w:p w:rsidR="00D650BC" w:rsidRPr="00304588" w:rsidRDefault="00D650BC" w:rsidP="00D650BC">
      <w:pPr>
        <w:spacing w:after="0" w:line="240" w:lineRule="auto"/>
        <w:ind w:firstLine="708"/>
        <w:rPr>
          <w:rFonts w:ascii="Times New Roman" w:hAnsi="Times New Roman" w:cs="Times New Roman"/>
          <w:sz w:val="24"/>
          <w:szCs w:val="24"/>
        </w:rPr>
      </w:pPr>
      <w:r w:rsidRPr="00304588">
        <w:rPr>
          <w:rFonts w:ascii="Times New Roman" w:hAnsi="Times New Roman" w:cs="Times New Roman"/>
          <w:sz w:val="24"/>
          <w:szCs w:val="24"/>
        </w:rPr>
        <w:t>Доля в уставном капитале общества, 0,1%</w:t>
      </w:r>
    </w:p>
    <w:p w:rsidR="00D650BC" w:rsidRPr="00304588" w:rsidRDefault="00D650BC" w:rsidP="00D650BC">
      <w:pPr>
        <w:spacing w:after="0" w:line="240" w:lineRule="auto"/>
        <w:ind w:firstLine="708"/>
        <w:rPr>
          <w:rFonts w:ascii="Times New Roman" w:hAnsi="Times New Roman" w:cs="Times New Roman"/>
          <w:sz w:val="24"/>
          <w:szCs w:val="24"/>
        </w:rPr>
      </w:pPr>
      <w:r w:rsidRPr="00304588">
        <w:rPr>
          <w:rFonts w:ascii="Times New Roman" w:hAnsi="Times New Roman" w:cs="Times New Roman"/>
          <w:sz w:val="24"/>
          <w:szCs w:val="24"/>
        </w:rPr>
        <w:t>Доля принадлежащих лицу обыкновенных акций общества, 0,1%</w:t>
      </w:r>
    </w:p>
    <w:p w:rsidR="005F642A" w:rsidRPr="005F642A" w:rsidRDefault="00304588" w:rsidP="00304588">
      <w:pPr>
        <w:spacing w:after="0" w:line="240" w:lineRule="auto"/>
        <w:rPr>
          <w:rFonts w:ascii="Times New Roman" w:hAnsi="Times New Roman" w:cs="Times New Roman"/>
          <w:b/>
          <w:bCs/>
          <w:sz w:val="24"/>
          <w:szCs w:val="24"/>
        </w:rPr>
      </w:pPr>
      <w:r w:rsidRPr="00304588">
        <w:rPr>
          <w:rFonts w:ascii="Times New Roman" w:hAnsi="Times New Roman" w:cs="Times New Roman"/>
          <w:b/>
          <w:bCs/>
          <w:sz w:val="24"/>
          <w:szCs w:val="24"/>
        </w:rPr>
        <w:tab/>
      </w:r>
    </w:p>
    <w:p w:rsidR="00304588" w:rsidRDefault="00304588" w:rsidP="00304588">
      <w:pPr>
        <w:spacing w:after="0" w:line="240" w:lineRule="auto"/>
        <w:ind w:firstLine="708"/>
        <w:rPr>
          <w:rFonts w:ascii="Times New Roman" w:hAnsi="Times New Roman" w:cs="Times New Roman"/>
          <w:sz w:val="24"/>
          <w:szCs w:val="24"/>
        </w:rPr>
      </w:pPr>
    </w:p>
    <w:p w:rsidR="00304588" w:rsidRPr="00304588" w:rsidRDefault="00304588" w:rsidP="00304588">
      <w:pPr>
        <w:spacing w:after="0" w:line="240" w:lineRule="auto"/>
        <w:rPr>
          <w:rFonts w:ascii="Times New Roman" w:hAnsi="Times New Roman" w:cs="Times New Roman"/>
          <w:b/>
          <w:sz w:val="24"/>
          <w:szCs w:val="24"/>
        </w:rPr>
      </w:pPr>
      <w:r w:rsidRPr="00304588">
        <w:rPr>
          <w:rFonts w:ascii="Times New Roman" w:hAnsi="Times New Roman" w:cs="Times New Roman"/>
          <w:b/>
          <w:bCs/>
          <w:sz w:val="24"/>
          <w:szCs w:val="24"/>
        </w:rPr>
        <w:tab/>
      </w:r>
      <w:r w:rsidR="00D650BC">
        <w:rPr>
          <w:rFonts w:ascii="Times New Roman" w:hAnsi="Times New Roman" w:cs="Times New Roman"/>
          <w:b/>
          <w:sz w:val="24"/>
          <w:szCs w:val="24"/>
        </w:rPr>
        <w:t>Гурова Елена Дмитриевна</w:t>
      </w:r>
    </w:p>
    <w:p w:rsidR="00304588" w:rsidRPr="00304588" w:rsidRDefault="00304588" w:rsidP="00304588">
      <w:pPr>
        <w:spacing w:after="0" w:line="240" w:lineRule="auto"/>
        <w:rPr>
          <w:rFonts w:ascii="Times New Roman" w:hAnsi="Times New Roman" w:cs="Times New Roman"/>
          <w:sz w:val="24"/>
          <w:szCs w:val="24"/>
        </w:rPr>
      </w:pPr>
      <w:r w:rsidRPr="00304588">
        <w:rPr>
          <w:rFonts w:ascii="Times New Roman" w:hAnsi="Times New Roman" w:cs="Times New Roman"/>
          <w:sz w:val="24"/>
          <w:szCs w:val="24"/>
        </w:rPr>
        <w:tab/>
        <w:t>Год рождения: 19</w:t>
      </w:r>
      <w:r w:rsidR="00D650BC">
        <w:rPr>
          <w:rFonts w:ascii="Times New Roman" w:hAnsi="Times New Roman" w:cs="Times New Roman"/>
          <w:sz w:val="24"/>
          <w:szCs w:val="24"/>
        </w:rPr>
        <w:t>64</w:t>
      </w:r>
    </w:p>
    <w:p w:rsidR="00304588" w:rsidRPr="00304588" w:rsidRDefault="00304588" w:rsidP="00304588">
      <w:pPr>
        <w:spacing w:after="0" w:line="240" w:lineRule="auto"/>
        <w:rPr>
          <w:rFonts w:ascii="Times New Roman" w:hAnsi="Times New Roman" w:cs="Times New Roman"/>
          <w:sz w:val="24"/>
          <w:szCs w:val="24"/>
        </w:rPr>
      </w:pPr>
      <w:r w:rsidRPr="00304588">
        <w:rPr>
          <w:rFonts w:ascii="Times New Roman" w:hAnsi="Times New Roman" w:cs="Times New Roman"/>
          <w:sz w:val="24"/>
          <w:szCs w:val="24"/>
        </w:rPr>
        <w:tab/>
        <w:t xml:space="preserve">Место работы: </w:t>
      </w:r>
      <w:r w:rsidR="00D650BC">
        <w:rPr>
          <w:rFonts w:ascii="Times New Roman" w:hAnsi="Times New Roman" w:cs="Times New Roman"/>
          <w:sz w:val="24"/>
          <w:szCs w:val="24"/>
        </w:rPr>
        <w:t>ОАО «Южный Кузбасс» Дирекция по экономике</w:t>
      </w:r>
    </w:p>
    <w:p w:rsidR="00304588" w:rsidRPr="00304588" w:rsidRDefault="00304588" w:rsidP="00304588">
      <w:pPr>
        <w:spacing w:after="0" w:line="240" w:lineRule="auto"/>
        <w:rPr>
          <w:rFonts w:ascii="Times New Roman" w:hAnsi="Times New Roman" w:cs="Times New Roman"/>
          <w:sz w:val="24"/>
          <w:szCs w:val="24"/>
        </w:rPr>
      </w:pPr>
      <w:r w:rsidRPr="00304588">
        <w:rPr>
          <w:rFonts w:ascii="Times New Roman" w:hAnsi="Times New Roman" w:cs="Times New Roman"/>
          <w:sz w:val="24"/>
          <w:szCs w:val="24"/>
        </w:rPr>
        <w:tab/>
        <w:t xml:space="preserve">Сведения об образовании: </w:t>
      </w:r>
      <w:proofErr w:type="gramStart"/>
      <w:r w:rsidRPr="00304588">
        <w:rPr>
          <w:rFonts w:ascii="Times New Roman" w:hAnsi="Times New Roman" w:cs="Times New Roman"/>
          <w:sz w:val="24"/>
          <w:szCs w:val="24"/>
        </w:rPr>
        <w:t>высшее</w:t>
      </w:r>
      <w:proofErr w:type="gramEnd"/>
      <w:r w:rsidRPr="00304588">
        <w:rPr>
          <w:rFonts w:ascii="Times New Roman" w:hAnsi="Times New Roman" w:cs="Times New Roman"/>
          <w:sz w:val="24"/>
          <w:szCs w:val="24"/>
        </w:rPr>
        <w:t>.</w:t>
      </w:r>
    </w:p>
    <w:p w:rsidR="00304588" w:rsidRPr="00304588" w:rsidRDefault="00304588" w:rsidP="00304588">
      <w:pPr>
        <w:spacing w:after="0" w:line="240" w:lineRule="auto"/>
        <w:ind w:firstLine="708"/>
        <w:rPr>
          <w:rFonts w:ascii="Times New Roman" w:hAnsi="Times New Roman" w:cs="Times New Roman"/>
          <w:sz w:val="24"/>
          <w:szCs w:val="24"/>
        </w:rPr>
      </w:pPr>
      <w:r w:rsidRPr="00304588">
        <w:rPr>
          <w:rFonts w:ascii="Times New Roman" w:hAnsi="Times New Roman" w:cs="Times New Roman"/>
          <w:sz w:val="24"/>
          <w:szCs w:val="24"/>
        </w:rPr>
        <w:t xml:space="preserve">Наименование должности по основному месту работы: </w:t>
      </w:r>
      <w:proofErr w:type="spellStart"/>
      <w:r w:rsidR="00D650BC">
        <w:rPr>
          <w:rFonts w:ascii="Times New Roman" w:hAnsi="Times New Roman" w:cs="Times New Roman"/>
          <w:sz w:val="24"/>
          <w:szCs w:val="24"/>
        </w:rPr>
        <w:t>зам</w:t>
      </w:r>
      <w:proofErr w:type="gramStart"/>
      <w:r w:rsidR="00D650BC">
        <w:rPr>
          <w:rFonts w:ascii="Times New Roman" w:hAnsi="Times New Roman" w:cs="Times New Roman"/>
          <w:sz w:val="24"/>
          <w:szCs w:val="24"/>
        </w:rPr>
        <w:t>.д</w:t>
      </w:r>
      <w:proofErr w:type="gramEnd"/>
      <w:r w:rsidR="00D650BC">
        <w:rPr>
          <w:rFonts w:ascii="Times New Roman" w:hAnsi="Times New Roman" w:cs="Times New Roman"/>
          <w:sz w:val="24"/>
          <w:szCs w:val="24"/>
        </w:rPr>
        <w:t>иректора</w:t>
      </w:r>
      <w:proofErr w:type="spellEnd"/>
      <w:r w:rsidR="00D650BC">
        <w:rPr>
          <w:rFonts w:ascii="Times New Roman" w:hAnsi="Times New Roman" w:cs="Times New Roman"/>
          <w:sz w:val="24"/>
          <w:szCs w:val="24"/>
        </w:rPr>
        <w:t xml:space="preserve"> по экономике</w:t>
      </w:r>
    </w:p>
    <w:p w:rsidR="00304588" w:rsidRPr="00304588" w:rsidRDefault="00304588" w:rsidP="00304588">
      <w:pPr>
        <w:spacing w:after="0" w:line="240" w:lineRule="auto"/>
        <w:rPr>
          <w:rFonts w:ascii="Times New Roman" w:hAnsi="Times New Roman" w:cs="Times New Roman"/>
          <w:sz w:val="24"/>
          <w:szCs w:val="24"/>
        </w:rPr>
      </w:pPr>
      <w:r w:rsidRPr="00304588">
        <w:rPr>
          <w:rFonts w:ascii="Times New Roman" w:hAnsi="Times New Roman" w:cs="Times New Roman"/>
          <w:sz w:val="24"/>
          <w:szCs w:val="24"/>
        </w:rPr>
        <w:tab/>
        <w:t>Иные должности в других организациях: нет</w:t>
      </w:r>
    </w:p>
    <w:p w:rsidR="00304588" w:rsidRPr="00304588" w:rsidRDefault="00304588" w:rsidP="00304588">
      <w:pPr>
        <w:spacing w:after="0" w:line="240" w:lineRule="auto"/>
        <w:rPr>
          <w:rFonts w:ascii="Times New Roman" w:hAnsi="Times New Roman" w:cs="Times New Roman"/>
          <w:sz w:val="24"/>
          <w:szCs w:val="24"/>
        </w:rPr>
      </w:pPr>
      <w:r w:rsidRPr="00304588">
        <w:rPr>
          <w:rFonts w:ascii="Times New Roman" w:hAnsi="Times New Roman" w:cs="Times New Roman"/>
          <w:sz w:val="24"/>
          <w:szCs w:val="24"/>
        </w:rPr>
        <w:tab/>
        <w:t>Гражданство: Россия</w:t>
      </w:r>
    </w:p>
    <w:p w:rsidR="00304588" w:rsidRPr="00304588" w:rsidRDefault="00304588" w:rsidP="00304588">
      <w:pPr>
        <w:spacing w:after="0" w:line="240" w:lineRule="auto"/>
        <w:rPr>
          <w:rFonts w:ascii="Times New Roman" w:hAnsi="Times New Roman" w:cs="Times New Roman"/>
          <w:sz w:val="24"/>
          <w:szCs w:val="24"/>
        </w:rPr>
      </w:pPr>
      <w:r w:rsidRPr="00304588">
        <w:rPr>
          <w:rFonts w:ascii="Times New Roman" w:hAnsi="Times New Roman" w:cs="Times New Roman"/>
          <w:sz w:val="24"/>
          <w:szCs w:val="24"/>
        </w:rPr>
        <w:tab/>
        <w:t xml:space="preserve">Впервые был избран в Совет директоров: </w:t>
      </w:r>
      <w:r w:rsidR="00D650BC">
        <w:rPr>
          <w:rFonts w:ascii="Times New Roman" w:hAnsi="Times New Roman" w:cs="Times New Roman"/>
          <w:sz w:val="24"/>
          <w:szCs w:val="24"/>
        </w:rPr>
        <w:t>30</w:t>
      </w:r>
      <w:r w:rsidRPr="00304588">
        <w:rPr>
          <w:rFonts w:ascii="Times New Roman" w:hAnsi="Times New Roman" w:cs="Times New Roman"/>
          <w:sz w:val="24"/>
          <w:szCs w:val="24"/>
        </w:rPr>
        <w:t>.</w:t>
      </w:r>
      <w:r w:rsidR="00D650BC">
        <w:rPr>
          <w:rFonts w:ascii="Times New Roman" w:hAnsi="Times New Roman" w:cs="Times New Roman"/>
          <w:sz w:val="24"/>
          <w:szCs w:val="24"/>
        </w:rPr>
        <w:t>04</w:t>
      </w:r>
      <w:r w:rsidRPr="00304588">
        <w:rPr>
          <w:rFonts w:ascii="Times New Roman" w:hAnsi="Times New Roman" w:cs="Times New Roman"/>
          <w:sz w:val="24"/>
          <w:szCs w:val="24"/>
        </w:rPr>
        <w:t>.</w:t>
      </w:r>
      <w:r>
        <w:rPr>
          <w:rFonts w:ascii="Times New Roman" w:hAnsi="Times New Roman" w:cs="Times New Roman"/>
          <w:sz w:val="24"/>
          <w:szCs w:val="24"/>
        </w:rPr>
        <w:t>20</w:t>
      </w:r>
      <w:r w:rsidR="00D650BC">
        <w:rPr>
          <w:rFonts w:ascii="Times New Roman" w:hAnsi="Times New Roman" w:cs="Times New Roman"/>
          <w:sz w:val="24"/>
          <w:szCs w:val="24"/>
        </w:rPr>
        <w:t>15</w:t>
      </w:r>
      <w:r w:rsidRPr="00304588">
        <w:rPr>
          <w:rFonts w:ascii="Times New Roman" w:hAnsi="Times New Roman" w:cs="Times New Roman"/>
          <w:sz w:val="24"/>
          <w:szCs w:val="24"/>
        </w:rPr>
        <w:t>г.</w:t>
      </w:r>
    </w:p>
    <w:p w:rsidR="00304588" w:rsidRPr="00304588" w:rsidRDefault="00304588" w:rsidP="00304588">
      <w:pPr>
        <w:spacing w:after="0" w:line="240" w:lineRule="auto"/>
        <w:ind w:firstLine="708"/>
        <w:rPr>
          <w:rFonts w:ascii="Times New Roman" w:hAnsi="Times New Roman" w:cs="Times New Roman"/>
          <w:sz w:val="24"/>
          <w:szCs w:val="24"/>
        </w:rPr>
      </w:pPr>
      <w:r w:rsidRPr="00304588">
        <w:rPr>
          <w:rFonts w:ascii="Times New Roman" w:hAnsi="Times New Roman" w:cs="Times New Roman"/>
          <w:sz w:val="24"/>
          <w:szCs w:val="24"/>
        </w:rPr>
        <w:t>Доля в уставном капитале общества, 0,</w:t>
      </w:r>
      <w:r>
        <w:rPr>
          <w:rFonts w:ascii="Times New Roman" w:hAnsi="Times New Roman" w:cs="Times New Roman"/>
          <w:sz w:val="24"/>
          <w:szCs w:val="24"/>
        </w:rPr>
        <w:t>0</w:t>
      </w:r>
      <w:r w:rsidRPr="00304588">
        <w:rPr>
          <w:rFonts w:ascii="Times New Roman" w:hAnsi="Times New Roman" w:cs="Times New Roman"/>
          <w:sz w:val="24"/>
          <w:szCs w:val="24"/>
        </w:rPr>
        <w:t>%</w:t>
      </w:r>
    </w:p>
    <w:p w:rsidR="00304588" w:rsidRPr="00304588" w:rsidRDefault="00304588" w:rsidP="00304588">
      <w:pPr>
        <w:spacing w:after="0" w:line="240" w:lineRule="auto"/>
        <w:ind w:firstLine="708"/>
        <w:rPr>
          <w:rFonts w:ascii="Times New Roman" w:hAnsi="Times New Roman" w:cs="Times New Roman"/>
          <w:sz w:val="24"/>
          <w:szCs w:val="24"/>
        </w:rPr>
      </w:pPr>
      <w:r w:rsidRPr="00304588">
        <w:rPr>
          <w:rFonts w:ascii="Times New Roman" w:hAnsi="Times New Roman" w:cs="Times New Roman"/>
          <w:sz w:val="24"/>
          <w:szCs w:val="24"/>
        </w:rPr>
        <w:t>Доля принадлежащих лицу обыкновенных акций общества, 0,</w:t>
      </w:r>
      <w:r>
        <w:rPr>
          <w:rFonts w:ascii="Times New Roman" w:hAnsi="Times New Roman" w:cs="Times New Roman"/>
          <w:sz w:val="24"/>
          <w:szCs w:val="24"/>
        </w:rPr>
        <w:t>0</w:t>
      </w:r>
      <w:r w:rsidRPr="00304588">
        <w:rPr>
          <w:rFonts w:ascii="Times New Roman" w:hAnsi="Times New Roman" w:cs="Times New Roman"/>
          <w:sz w:val="24"/>
          <w:szCs w:val="24"/>
        </w:rPr>
        <w:t>%</w:t>
      </w:r>
    </w:p>
    <w:p w:rsidR="00304588" w:rsidRPr="00304588" w:rsidRDefault="00304588" w:rsidP="00304588">
      <w:pPr>
        <w:spacing w:after="0" w:line="240" w:lineRule="auto"/>
        <w:ind w:firstLine="708"/>
        <w:rPr>
          <w:rFonts w:ascii="Times New Roman" w:hAnsi="Times New Roman" w:cs="Times New Roman"/>
          <w:sz w:val="24"/>
          <w:szCs w:val="24"/>
        </w:rPr>
      </w:pPr>
    </w:p>
    <w:p w:rsidR="00304588" w:rsidRPr="00304588" w:rsidRDefault="00304588" w:rsidP="00304588">
      <w:pPr>
        <w:spacing w:after="0" w:line="240" w:lineRule="auto"/>
        <w:ind w:firstLine="708"/>
        <w:rPr>
          <w:rFonts w:ascii="Times New Roman" w:hAnsi="Times New Roman" w:cs="Times New Roman"/>
          <w:sz w:val="24"/>
          <w:szCs w:val="24"/>
        </w:rPr>
      </w:pPr>
    </w:p>
    <w:p w:rsidR="00304588" w:rsidRPr="00304588" w:rsidRDefault="00304588" w:rsidP="00304588">
      <w:pPr>
        <w:spacing w:after="0" w:line="240" w:lineRule="auto"/>
        <w:rPr>
          <w:rFonts w:ascii="Times New Roman" w:hAnsi="Times New Roman" w:cs="Times New Roman"/>
          <w:b/>
          <w:sz w:val="24"/>
          <w:szCs w:val="24"/>
        </w:rPr>
      </w:pPr>
      <w:r w:rsidRPr="00304588">
        <w:rPr>
          <w:rFonts w:ascii="Times New Roman" w:hAnsi="Times New Roman" w:cs="Times New Roman"/>
          <w:b/>
          <w:bCs/>
          <w:sz w:val="24"/>
          <w:szCs w:val="24"/>
        </w:rPr>
        <w:tab/>
      </w:r>
      <w:r w:rsidR="00D650BC">
        <w:rPr>
          <w:rFonts w:ascii="Times New Roman" w:hAnsi="Times New Roman" w:cs="Times New Roman"/>
          <w:b/>
          <w:sz w:val="24"/>
          <w:szCs w:val="24"/>
        </w:rPr>
        <w:t>Львов Станислав Владимирович</w:t>
      </w:r>
    </w:p>
    <w:p w:rsidR="00304588" w:rsidRPr="00304588" w:rsidRDefault="00304588" w:rsidP="00304588">
      <w:pPr>
        <w:spacing w:after="0" w:line="240" w:lineRule="auto"/>
        <w:rPr>
          <w:rFonts w:ascii="Times New Roman" w:hAnsi="Times New Roman" w:cs="Times New Roman"/>
          <w:sz w:val="24"/>
          <w:szCs w:val="24"/>
        </w:rPr>
      </w:pPr>
      <w:r w:rsidRPr="00304588">
        <w:rPr>
          <w:rFonts w:ascii="Times New Roman" w:hAnsi="Times New Roman" w:cs="Times New Roman"/>
          <w:sz w:val="24"/>
          <w:szCs w:val="24"/>
        </w:rPr>
        <w:tab/>
        <w:t>Год рождения: 19</w:t>
      </w:r>
      <w:r w:rsidR="00D650BC">
        <w:rPr>
          <w:rFonts w:ascii="Times New Roman" w:hAnsi="Times New Roman" w:cs="Times New Roman"/>
          <w:sz w:val="24"/>
          <w:szCs w:val="24"/>
        </w:rPr>
        <w:t>80</w:t>
      </w:r>
    </w:p>
    <w:p w:rsidR="00304588" w:rsidRPr="00304588" w:rsidRDefault="00304588" w:rsidP="00304588">
      <w:pPr>
        <w:spacing w:after="0" w:line="240" w:lineRule="auto"/>
        <w:rPr>
          <w:rFonts w:ascii="Times New Roman" w:hAnsi="Times New Roman" w:cs="Times New Roman"/>
          <w:sz w:val="24"/>
          <w:szCs w:val="24"/>
        </w:rPr>
      </w:pPr>
      <w:r w:rsidRPr="00304588">
        <w:rPr>
          <w:rFonts w:ascii="Times New Roman" w:hAnsi="Times New Roman" w:cs="Times New Roman"/>
          <w:sz w:val="24"/>
          <w:szCs w:val="24"/>
        </w:rPr>
        <w:tab/>
        <w:t xml:space="preserve">Место работы: </w:t>
      </w:r>
      <w:r w:rsidR="00D650BC">
        <w:rPr>
          <w:rFonts w:ascii="Times New Roman" w:hAnsi="Times New Roman" w:cs="Times New Roman"/>
          <w:sz w:val="24"/>
          <w:szCs w:val="24"/>
        </w:rPr>
        <w:t>ОАО «Южный Кузбасс» Отдел движения акционерного капитала</w:t>
      </w:r>
    </w:p>
    <w:p w:rsidR="00304588" w:rsidRPr="00304588" w:rsidRDefault="00304588" w:rsidP="00304588">
      <w:pPr>
        <w:spacing w:after="0" w:line="240" w:lineRule="auto"/>
        <w:rPr>
          <w:rFonts w:ascii="Times New Roman" w:hAnsi="Times New Roman" w:cs="Times New Roman"/>
          <w:sz w:val="24"/>
          <w:szCs w:val="24"/>
        </w:rPr>
      </w:pPr>
      <w:r w:rsidRPr="00304588">
        <w:rPr>
          <w:rFonts w:ascii="Times New Roman" w:hAnsi="Times New Roman" w:cs="Times New Roman"/>
          <w:sz w:val="24"/>
          <w:szCs w:val="24"/>
        </w:rPr>
        <w:tab/>
        <w:t xml:space="preserve">Сведения об образовании: </w:t>
      </w:r>
      <w:proofErr w:type="gramStart"/>
      <w:r w:rsidRPr="00304588">
        <w:rPr>
          <w:rFonts w:ascii="Times New Roman" w:hAnsi="Times New Roman" w:cs="Times New Roman"/>
          <w:sz w:val="24"/>
          <w:szCs w:val="24"/>
        </w:rPr>
        <w:t>высшее</w:t>
      </w:r>
      <w:proofErr w:type="gramEnd"/>
      <w:r w:rsidRPr="00304588">
        <w:rPr>
          <w:rFonts w:ascii="Times New Roman" w:hAnsi="Times New Roman" w:cs="Times New Roman"/>
          <w:sz w:val="24"/>
          <w:szCs w:val="24"/>
        </w:rPr>
        <w:t>.</w:t>
      </w:r>
    </w:p>
    <w:p w:rsidR="00304588" w:rsidRPr="00304588" w:rsidRDefault="00304588" w:rsidP="00D650BC">
      <w:pPr>
        <w:spacing w:after="0" w:line="240" w:lineRule="auto"/>
        <w:ind w:firstLine="708"/>
        <w:rPr>
          <w:rFonts w:ascii="Times New Roman" w:hAnsi="Times New Roman" w:cs="Times New Roman"/>
          <w:sz w:val="24"/>
          <w:szCs w:val="24"/>
        </w:rPr>
      </w:pPr>
      <w:r w:rsidRPr="00304588">
        <w:rPr>
          <w:rFonts w:ascii="Times New Roman" w:hAnsi="Times New Roman" w:cs="Times New Roman"/>
          <w:sz w:val="24"/>
          <w:szCs w:val="24"/>
        </w:rPr>
        <w:t xml:space="preserve">Наименование должности по основному месту работы: </w:t>
      </w:r>
      <w:r w:rsidR="00D650BC">
        <w:rPr>
          <w:rFonts w:ascii="Times New Roman" w:hAnsi="Times New Roman" w:cs="Times New Roman"/>
          <w:sz w:val="24"/>
          <w:szCs w:val="24"/>
        </w:rPr>
        <w:t>начальник отдела</w:t>
      </w:r>
    </w:p>
    <w:p w:rsidR="00304588" w:rsidRPr="00304588" w:rsidRDefault="00304588" w:rsidP="00304588">
      <w:pPr>
        <w:spacing w:after="0" w:line="240" w:lineRule="auto"/>
        <w:rPr>
          <w:rFonts w:ascii="Times New Roman" w:hAnsi="Times New Roman" w:cs="Times New Roman"/>
          <w:sz w:val="24"/>
          <w:szCs w:val="24"/>
        </w:rPr>
      </w:pPr>
      <w:r w:rsidRPr="00304588">
        <w:rPr>
          <w:rFonts w:ascii="Times New Roman" w:hAnsi="Times New Roman" w:cs="Times New Roman"/>
          <w:sz w:val="24"/>
          <w:szCs w:val="24"/>
        </w:rPr>
        <w:tab/>
        <w:t>Иные должности в других организациях: нет</w:t>
      </w:r>
    </w:p>
    <w:p w:rsidR="00304588" w:rsidRPr="00304588" w:rsidRDefault="00304588" w:rsidP="00304588">
      <w:pPr>
        <w:spacing w:after="0" w:line="240" w:lineRule="auto"/>
        <w:rPr>
          <w:rFonts w:ascii="Times New Roman" w:hAnsi="Times New Roman" w:cs="Times New Roman"/>
          <w:sz w:val="24"/>
          <w:szCs w:val="24"/>
        </w:rPr>
      </w:pPr>
      <w:r w:rsidRPr="00304588">
        <w:rPr>
          <w:rFonts w:ascii="Times New Roman" w:hAnsi="Times New Roman" w:cs="Times New Roman"/>
          <w:sz w:val="24"/>
          <w:szCs w:val="24"/>
        </w:rPr>
        <w:tab/>
        <w:t>Гражданство: Россия</w:t>
      </w:r>
    </w:p>
    <w:p w:rsidR="00304588" w:rsidRPr="005F642A" w:rsidRDefault="00304588" w:rsidP="005F642A">
      <w:pPr>
        <w:spacing w:after="0" w:line="240" w:lineRule="auto"/>
        <w:rPr>
          <w:rFonts w:ascii="Times New Roman" w:hAnsi="Times New Roman" w:cs="Times New Roman"/>
          <w:sz w:val="24"/>
          <w:szCs w:val="24"/>
        </w:rPr>
      </w:pPr>
      <w:r w:rsidRPr="005F642A">
        <w:rPr>
          <w:rFonts w:ascii="Times New Roman" w:hAnsi="Times New Roman" w:cs="Times New Roman"/>
          <w:sz w:val="24"/>
          <w:szCs w:val="24"/>
        </w:rPr>
        <w:tab/>
        <w:t xml:space="preserve">Впервые был избран в Совет директоров: </w:t>
      </w:r>
      <w:r w:rsidR="00D650BC">
        <w:rPr>
          <w:rFonts w:ascii="Times New Roman" w:hAnsi="Times New Roman" w:cs="Times New Roman"/>
          <w:sz w:val="24"/>
          <w:szCs w:val="24"/>
        </w:rPr>
        <w:t>30</w:t>
      </w:r>
      <w:r w:rsidRPr="005F642A">
        <w:rPr>
          <w:rFonts w:ascii="Times New Roman" w:hAnsi="Times New Roman" w:cs="Times New Roman"/>
          <w:sz w:val="24"/>
          <w:szCs w:val="24"/>
        </w:rPr>
        <w:t>.</w:t>
      </w:r>
      <w:r w:rsidR="00D650BC">
        <w:rPr>
          <w:rFonts w:ascii="Times New Roman" w:hAnsi="Times New Roman" w:cs="Times New Roman"/>
          <w:sz w:val="24"/>
          <w:szCs w:val="24"/>
        </w:rPr>
        <w:t>04</w:t>
      </w:r>
      <w:r w:rsidRPr="005F642A">
        <w:rPr>
          <w:rFonts w:ascii="Times New Roman" w:hAnsi="Times New Roman" w:cs="Times New Roman"/>
          <w:sz w:val="24"/>
          <w:szCs w:val="24"/>
        </w:rPr>
        <w:t>.20</w:t>
      </w:r>
      <w:r w:rsidR="00D650BC">
        <w:rPr>
          <w:rFonts w:ascii="Times New Roman" w:hAnsi="Times New Roman" w:cs="Times New Roman"/>
          <w:sz w:val="24"/>
          <w:szCs w:val="24"/>
        </w:rPr>
        <w:t>15</w:t>
      </w:r>
      <w:r w:rsidRPr="005F642A">
        <w:rPr>
          <w:rFonts w:ascii="Times New Roman" w:hAnsi="Times New Roman" w:cs="Times New Roman"/>
          <w:sz w:val="24"/>
          <w:szCs w:val="24"/>
        </w:rPr>
        <w:t>г.</w:t>
      </w:r>
    </w:p>
    <w:p w:rsidR="00304588" w:rsidRPr="005F642A" w:rsidRDefault="00304588" w:rsidP="005F642A">
      <w:pPr>
        <w:spacing w:after="0" w:line="240" w:lineRule="auto"/>
        <w:ind w:firstLine="708"/>
        <w:rPr>
          <w:rFonts w:ascii="Times New Roman" w:hAnsi="Times New Roman" w:cs="Times New Roman"/>
          <w:sz w:val="24"/>
          <w:szCs w:val="24"/>
        </w:rPr>
      </w:pPr>
      <w:r w:rsidRPr="005F642A">
        <w:rPr>
          <w:rFonts w:ascii="Times New Roman" w:hAnsi="Times New Roman" w:cs="Times New Roman"/>
          <w:sz w:val="24"/>
          <w:szCs w:val="24"/>
        </w:rPr>
        <w:t>Доля в уставном капитале общества, 0,0%</w:t>
      </w:r>
    </w:p>
    <w:p w:rsidR="00304588" w:rsidRDefault="00304588" w:rsidP="005F642A">
      <w:pPr>
        <w:spacing w:after="0" w:line="240" w:lineRule="auto"/>
        <w:ind w:firstLine="708"/>
        <w:rPr>
          <w:rFonts w:ascii="Times New Roman" w:hAnsi="Times New Roman" w:cs="Times New Roman"/>
          <w:sz w:val="24"/>
          <w:szCs w:val="24"/>
        </w:rPr>
      </w:pPr>
      <w:r w:rsidRPr="005F642A">
        <w:rPr>
          <w:rFonts w:ascii="Times New Roman" w:hAnsi="Times New Roman" w:cs="Times New Roman"/>
          <w:sz w:val="24"/>
          <w:szCs w:val="24"/>
        </w:rPr>
        <w:t>Доля принадлежащих лицу обыкновенных акций общества, 0,0%</w:t>
      </w:r>
    </w:p>
    <w:p w:rsidR="003E66AF" w:rsidRDefault="003E66AF" w:rsidP="005F642A">
      <w:pPr>
        <w:spacing w:after="0" w:line="240" w:lineRule="auto"/>
        <w:ind w:firstLine="708"/>
        <w:rPr>
          <w:rFonts w:ascii="Times New Roman" w:hAnsi="Times New Roman" w:cs="Times New Roman"/>
          <w:sz w:val="24"/>
          <w:szCs w:val="24"/>
        </w:rPr>
      </w:pPr>
    </w:p>
    <w:p w:rsidR="003E66AF" w:rsidRDefault="003E66AF" w:rsidP="005F642A">
      <w:pPr>
        <w:spacing w:after="0" w:line="240" w:lineRule="auto"/>
        <w:ind w:firstLine="708"/>
        <w:rPr>
          <w:rFonts w:ascii="Times New Roman" w:hAnsi="Times New Roman" w:cs="Times New Roman"/>
          <w:sz w:val="24"/>
          <w:szCs w:val="24"/>
        </w:rPr>
      </w:pPr>
    </w:p>
    <w:p w:rsidR="003E66AF" w:rsidRPr="00304588" w:rsidRDefault="003E66AF" w:rsidP="003E66AF">
      <w:pPr>
        <w:spacing w:after="0" w:line="240" w:lineRule="auto"/>
        <w:rPr>
          <w:rFonts w:ascii="Times New Roman" w:hAnsi="Times New Roman" w:cs="Times New Roman"/>
          <w:b/>
          <w:sz w:val="24"/>
          <w:szCs w:val="24"/>
        </w:rPr>
      </w:pPr>
      <w:r w:rsidRPr="00304588">
        <w:rPr>
          <w:rFonts w:ascii="Times New Roman" w:hAnsi="Times New Roman" w:cs="Times New Roman"/>
          <w:b/>
          <w:bCs/>
          <w:sz w:val="24"/>
          <w:szCs w:val="24"/>
        </w:rPr>
        <w:tab/>
      </w:r>
      <w:r>
        <w:rPr>
          <w:rFonts w:ascii="Times New Roman" w:hAnsi="Times New Roman" w:cs="Times New Roman"/>
          <w:b/>
          <w:sz w:val="24"/>
          <w:szCs w:val="24"/>
        </w:rPr>
        <w:t>Зеленский Эдуард Николаевич</w:t>
      </w:r>
    </w:p>
    <w:p w:rsidR="003E66AF" w:rsidRPr="00304588" w:rsidRDefault="003E66AF" w:rsidP="003E66AF">
      <w:pPr>
        <w:spacing w:after="0" w:line="240" w:lineRule="auto"/>
        <w:rPr>
          <w:rFonts w:ascii="Times New Roman" w:hAnsi="Times New Roman" w:cs="Times New Roman"/>
          <w:sz w:val="24"/>
          <w:szCs w:val="24"/>
        </w:rPr>
      </w:pPr>
      <w:r w:rsidRPr="00304588">
        <w:rPr>
          <w:rFonts w:ascii="Times New Roman" w:hAnsi="Times New Roman" w:cs="Times New Roman"/>
          <w:sz w:val="24"/>
          <w:szCs w:val="24"/>
        </w:rPr>
        <w:tab/>
        <w:t>Год рождения: 19</w:t>
      </w:r>
      <w:r>
        <w:rPr>
          <w:rFonts w:ascii="Times New Roman" w:hAnsi="Times New Roman" w:cs="Times New Roman"/>
          <w:sz w:val="24"/>
          <w:szCs w:val="24"/>
        </w:rPr>
        <w:t>75</w:t>
      </w:r>
    </w:p>
    <w:p w:rsidR="003E66AF" w:rsidRPr="00304588" w:rsidRDefault="003E66AF" w:rsidP="003E66AF">
      <w:pPr>
        <w:spacing w:after="0" w:line="240" w:lineRule="auto"/>
        <w:rPr>
          <w:rFonts w:ascii="Times New Roman" w:hAnsi="Times New Roman" w:cs="Times New Roman"/>
          <w:sz w:val="24"/>
          <w:szCs w:val="24"/>
        </w:rPr>
      </w:pPr>
      <w:r w:rsidRPr="00304588">
        <w:rPr>
          <w:rFonts w:ascii="Times New Roman" w:hAnsi="Times New Roman" w:cs="Times New Roman"/>
          <w:sz w:val="24"/>
          <w:szCs w:val="24"/>
        </w:rPr>
        <w:tab/>
        <w:t xml:space="preserve">Место работы: </w:t>
      </w:r>
      <w:r>
        <w:rPr>
          <w:rFonts w:ascii="Times New Roman" w:hAnsi="Times New Roman" w:cs="Times New Roman"/>
          <w:sz w:val="24"/>
          <w:szCs w:val="24"/>
        </w:rPr>
        <w:t>ООО «Центр охраны труда и экологической безопасности»</w:t>
      </w:r>
    </w:p>
    <w:p w:rsidR="003E66AF" w:rsidRPr="00304588" w:rsidRDefault="003E66AF" w:rsidP="003E66AF">
      <w:pPr>
        <w:spacing w:after="0" w:line="240" w:lineRule="auto"/>
        <w:rPr>
          <w:rFonts w:ascii="Times New Roman" w:hAnsi="Times New Roman" w:cs="Times New Roman"/>
          <w:sz w:val="24"/>
          <w:szCs w:val="24"/>
        </w:rPr>
      </w:pPr>
      <w:r w:rsidRPr="00304588">
        <w:rPr>
          <w:rFonts w:ascii="Times New Roman" w:hAnsi="Times New Roman" w:cs="Times New Roman"/>
          <w:sz w:val="24"/>
          <w:szCs w:val="24"/>
        </w:rPr>
        <w:tab/>
        <w:t xml:space="preserve">Сведения об образовании: </w:t>
      </w:r>
      <w:proofErr w:type="gramStart"/>
      <w:r w:rsidRPr="00304588">
        <w:rPr>
          <w:rFonts w:ascii="Times New Roman" w:hAnsi="Times New Roman" w:cs="Times New Roman"/>
          <w:sz w:val="24"/>
          <w:szCs w:val="24"/>
        </w:rPr>
        <w:t>высшее</w:t>
      </w:r>
      <w:proofErr w:type="gramEnd"/>
      <w:r w:rsidRPr="00304588">
        <w:rPr>
          <w:rFonts w:ascii="Times New Roman" w:hAnsi="Times New Roman" w:cs="Times New Roman"/>
          <w:sz w:val="24"/>
          <w:szCs w:val="24"/>
        </w:rPr>
        <w:t>.</w:t>
      </w:r>
    </w:p>
    <w:p w:rsidR="003E66AF" w:rsidRPr="00304588" w:rsidRDefault="003E66AF" w:rsidP="003E66AF">
      <w:pPr>
        <w:spacing w:after="0" w:line="240" w:lineRule="auto"/>
        <w:ind w:firstLine="708"/>
        <w:rPr>
          <w:rFonts w:ascii="Times New Roman" w:hAnsi="Times New Roman" w:cs="Times New Roman"/>
          <w:sz w:val="24"/>
          <w:szCs w:val="24"/>
        </w:rPr>
      </w:pPr>
      <w:r w:rsidRPr="00304588">
        <w:rPr>
          <w:rFonts w:ascii="Times New Roman" w:hAnsi="Times New Roman" w:cs="Times New Roman"/>
          <w:sz w:val="24"/>
          <w:szCs w:val="24"/>
        </w:rPr>
        <w:t xml:space="preserve">Наименование должности по основному месту работы: </w:t>
      </w:r>
      <w:r>
        <w:rPr>
          <w:rFonts w:ascii="Times New Roman" w:hAnsi="Times New Roman" w:cs="Times New Roman"/>
          <w:sz w:val="24"/>
          <w:szCs w:val="24"/>
        </w:rPr>
        <w:t>генеральный директор</w:t>
      </w:r>
    </w:p>
    <w:p w:rsidR="003E66AF" w:rsidRPr="00304588" w:rsidRDefault="003E66AF" w:rsidP="003E66AF">
      <w:pPr>
        <w:spacing w:after="0" w:line="240" w:lineRule="auto"/>
        <w:rPr>
          <w:rFonts w:ascii="Times New Roman" w:hAnsi="Times New Roman" w:cs="Times New Roman"/>
          <w:sz w:val="24"/>
          <w:szCs w:val="24"/>
        </w:rPr>
      </w:pPr>
      <w:r w:rsidRPr="00304588">
        <w:rPr>
          <w:rFonts w:ascii="Times New Roman" w:hAnsi="Times New Roman" w:cs="Times New Roman"/>
          <w:sz w:val="24"/>
          <w:szCs w:val="24"/>
        </w:rPr>
        <w:tab/>
        <w:t>Иные должности в других организациях: нет</w:t>
      </w:r>
    </w:p>
    <w:p w:rsidR="003E66AF" w:rsidRPr="00304588" w:rsidRDefault="003E66AF" w:rsidP="003E66AF">
      <w:pPr>
        <w:spacing w:after="0" w:line="240" w:lineRule="auto"/>
        <w:rPr>
          <w:rFonts w:ascii="Times New Roman" w:hAnsi="Times New Roman" w:cs="Times New Roman"/>
          <w:sz w:val="24"/>
          <w:szCs w:val="24"/>
        </w:rPr>
      </w:pPr>
      <w:r w:rsidRPr="00304588">
        <w:rPr>
          <w:rFonts w:ascii="Times New Roman" w:hAnsi="Times New Roman" w:cs="Times New Roman"/>
          <w:sz w:val="24"/>
          <w:szCs w:val="24"/>
        </w:rPr>
        <w:tab/>
        <w:t>Гражданство: Россия</w:t>
      </w:r>
    </w:p>
    <w:p w:rsidR="003E66AF" w:rsidRPr="005F642A" w:rsidRDefault="003E66AF" w:rsidP="003E66AF">
      <w:pPr>
        <w:spacing w:after="0" w:line="240" w:lineRule="auto"/>
        <w:rPr>
          <w:rFonts w:ascii="Times New Roman" w:hAnsi="Times New Roman" w:cs="Times New Roman"/>
          <w:sz w:val="24"/>
          <w:szCs w:val="24"/>
        </w:rPr>
      </w:pPr>
      <w:r w:rsidRPr="005F642A">
        <w:rPr>
          <w:rFonts w:ascii="Times New Roman" w:hAnsi="Times New Roman" w:cs="Times New Roman"/>
          <w:sz w:val="24"/>
          <w:szCs w:val="24"/>
        </w:rPr>
        <w:lastRenderedPageBreak/>
        <w:tab/>
        <w:t xml:space="preserve">Впервые был избран в Совет директоров: </w:t>
      </w:r>
      <w:r>
        <w:rPr>
          <w:rFonts w:ascii="Times New Roman" w:hAnsi="Times New Roman" w:cs="Times New Roman"/>
          <w:sz w:val="24"/>
          <w:szCs w:val="24"/>
        </w:rPr>
        <w:t>30</w:t>
      </w:r>
      <w:r w:rsidRPr="005F642A">
        <w:rPr>
          <w:rFonts w:ascii="Times New Roman" w:hAnsi="Times New Roman" w:cs="Times New Roman"/>
          <w:sz w:val="24"/>
          <w:szCs w:val="24"/>
        </w:rPr>
        <w:t>.</w:t>
      </w:r>
      <w:r>
        <w:rPr>
          <w:rFonts w:ascii="Times New Roman" w:hAnsi="Times New Roman" w:cs="Times New Roman"/>
          <w:sz w:val="24"/>
          <w:szCs w:val="24"/>
        </w:rPr>
        <w:t>04</w:t>
      </w:r>
      <w:r w:rsidRPr="005F642A">
        <w:rPr>
          <w:rFonts w:ascii="Times New Roman" w:hAnsi="Times New Roman" w:cs="Times New Roman"/>
          <w:sz w:val="24"/>
          <w:szCs w:val="24"/>
        </w:rPr>
        <w:t>.20</w:t>
      </w:r>
      <w:r>
        <w:rPr>
          <w:rFonts w:ascii="Times New Roman" w:hAnsi="Times New Roman" w:cs="Times New Roman"/>
          <w:sz w:val="24"/>
          <w:szCs w:val="24"/>
        </w:rPr>
        <w:t>15</w:t>
      </w:r>
      <w:r w:rsidRPr="005F642A">
        <w:rPr>
          <w:rFonts w:ascii="Times New Roman" w:hAnsi="Times New Roman" w:cs="Times New Roman"/>
          <w:sz w:val="24"/>
          <w:szCs w:val="24"/>
        </w:rPr>
        <w:t>г.</w:t>
      </w:r>
    </w:p>
    <w:p w:rsidR="003E66AF" w:rsidRPr="005F642A" w:rsidRDefault="003E66AF" w:rsidP="003E66AF">
      <w:pPr>
        <w:spacing w:after="0" w:line="240" w:lineRule="auto"/>
        <w:ind w:firstLine="708"/>
        <w:rPr>
          <w:rFonts w:ascii="Times New Roman" w:hAnsi="Times New Roman" w:cs="Times New Roman"/>
          <w:sz w:val="24"/>
          <w:szCs w:val="24"/>
        </w:rPr>
      </w:pPr>
      <w:r w:rsidRPr="005F642A">
        <w:rPr>
          <w:rFonts w:ascii="Times New Roman" w:hAnsi="Times New Roman" w:cs="Times New Roman"/>
          <w:sz w:val="24"/>
          <w:szCs w:val="24"/>
        </w:rPr>
        <w:t>Доля в уставном капитале общества, 0,0%</w:t>
      </w:r>
    </w:p>
    <w:p w:rsidR="003E66AF" w:rsidRPr="005F642A" w:rsidRDefault="003E66AF" w:rsidP="003E66AF">
      <w:pPr>
        <w:spacing w:after="0" w:line="240" w:lineRule="auto"/>
        <w:ind w:firstLine="708"/>
        <w:rPr>
          <w:rFonts w:ascii="Times New Roman" w:hAnsi="Times New Roman" w:cs="Times New Roman"/>
          <w:sz w:val="24"/>
          <w:szCs w:val="24"/>
        </w:rPr>
      </w:pPr>
      <w:r w:rsidRPr="005F642A">
        <w:rPr>
          <w:rFonts w:ascii="Times New Roman" w:hAnsi="Times New Roman" w:cs="Times New Roman"/>
          <w:sz w:val="24"/>
          <w:szCs w:val="24"/>
        </w:rPr>
        <w:t>Доля принадлежащих лицу обыкновенных акций общества, 0,0%</w:t>
      </w:r>
    </w:p>
    <w:p w:rsidR="003E66AF" w:rsidRPr="005F642A" w:rsidRDefault="003E66AF" w:rsidP="005F642A">
      <w:pPr>
        <w:spacing w:after="0" w:line="240" w:lineRule="auto"/>
        <w:ind w:firstLine="708"/>
        <w:rPr>
          <w:rFonts w:ascii="Times New Roman" w:hAnsi="Times New Roman" w:cs="Times New Roman"/>
          <w:sz w:val="24"/>
          <w:szCs w:val="24"/>
        </w:rPr>
      </w:pPr>
    </w:p>
    <w:p w:rsidR="00304588" w:rsidRPr="005F642A" w:rsidRDefault="00304588" w:rsidP="005F642A">
      <w:pPr>
        <w:autoSpaceDE w:val="0"/>
        <w:autoSpaceDN w:val="0"/>
        <w:adjustRightInd w:val="0"/>
        <w:spacing w:after="0" w:line="240" w:lineRule="auto"/>
        <w:jc w:val="both"/>
        <w:rPr>
          <w:rFonts w:ascii="Times New Roman" w:hAnsi="Times New Roman" w:cs="Times New Roman"/>
          <w:bCs/>
          <w:iCs/>
          <w:sz w:val="24"/>
          <w:szCs w:val="24"/>
        </w:rPr>
      </w:pPr>
    </w:p>
    <w:p w:rsidR="00F31DFF" w:rsidRDefault="00F31DFF" w:rsidP="005F642A">
      <w:pPr>
        <w:autoSpaceDE w:val="0"/>
        <w:autoSpaceDN w:val="0"/>
        <w:adjustRightInd w:val="0"/>
        <w:spacing w:after="0" w:line="240" w:lineRule="auto"/>
        <w:ind w:firstLine="708"/>
        <w:jc w:val="both"/>
        <w:rPr>
          <w:rFonts w:ascii="Times New Roman" w:hAnsi="Times New Roman" w:cs="Times New Roman"/>
          <w:b/>
          <w:bCs/>
          <w:i/>
          <w:sz w:val="24"/>
          <w:szCs w:val="24"/>
        </w:rPr>
      </w:pPr>
    </w:p>
    <w:p w:rsidR="00304588" w:rsidRPr="00244834" w:rsidRDefault="00304588" w:rsidP="005F642A">
      <w:pPr>
        <w:autoSpaceDE w:val="0"/>
        <w:autoSpaceDN w:val="0"/>
        <w:adjustRightInd w:val="0"/>
        <w:spacing w:after="0" w:line="240" w:lineRule="auto"/>
        <w:ind w:firstLine="708"/>
        <w:jc w:val="both"/>
        <w:rPr>
          <w:rFonts w:ascii="Times New Roman" w:hAnsi="Times New Roman" w:cs="Times New Roman"/>
          <w:b/>
          <w:bCs/>
          <w:i/>
          <w:sz w:val="24"/>
          <w:szCs w:val="24"/>
        </w:rPr>
      </w:pPr>
      <w:r w:rsidRPr="00244834">
        <w:rPr>
          <w:rFonts w:ascii="Times New Roman" w:hAnsi="Times New Roman" w:cs="Times New Roman"/>
          <w:b/>
          <w:bCs/>
          <w:i/>
          <w:sz w:val="24"/>
          <w:szCs w:val="24"/>
        </w:rPr>
        <w:t xml:space="preserve">До избрания Совета директоров на годовом Общем собрании акционеров от </w:t>
      </w:r>
      <w:r w:rsidR="003E66AF" w:rsidRPr="00244834">
        <w:rPr>
          <w:rFonts w:ascii="Times New Roman" w:hAnsi="Times New Roman" w:cs="Times New Roman"/>
          <w:b/>
          <w:bCs/>
          <w:i/>
          <w:sz w:val="24"/>
          <w:szCs w:val="24"/>
        </w:rPr>
        <w:t>30</w:t>
      </w:r>
      <w:r w:rsidRPr="00244834">
        <w:rPr>
          <w:rFonts w:ascii="Times New Roman" w:hAnsi="Times New Roman" w:cs="Times New Roman"/>
          <w:b/>
          <w:bCs/>
          <w:i/>
          <w:sz w:val="24"/>
          <w:szCs w:val="24"/>
        </w:rPr>
        <w:t>.04.20</w:t>
      </w:r>
      <w:r w:rsidR="005F642A" w:rsidRPr="00244834">
        <w:rPr>
          <w:rFonts w:ascii="Times New Roman" w:hAnsi="Times New Roman" w:cs="Times New Roman"/>
          <w:b/>
          <w:bCs/>
          <w:i/>
          <w:sz w:val="24"/>
          <w:szCs w:val="24"/>
        </w:rPr>
        <w:t>1</w:t>
      </w:r>
      <w:r w:rsidR="003E66AF" w:rsidRPr="00244834">
        <w:rPr>
          <w:rFonts w:ascii="Times New Roman" w:hAnsi="Times New Roman" w:cs="Times New Roman"/>
          <w:b/>
          <w:bCs/>
          <w:i/>
          <w:sz w:val="24"/>
          <w:szCs w:val="24"/>
        </w:rPr>
        <w:t>5</w:t>
      </w:r>
      <w:r w:rsidRPr="00244834">
        <w:rPr>
          <w:rFonts w:ascii="Times New Roman" w:hAnsi="Times New Roman" w:cs="Times New Roman"/>
          <w:b/>
          <w:bCs/>
          <w:i/>
          <w:sz w:val="24"/>
          <w:szCs w:val="24"/>
        </w:rPr>
        <w:t xml:space="preserve"> года </w:t>
      </w:r>
      <w:r w:rsidR="003E66AF" w:rsidRPr="00244834">
        <w:rPr>
          <w:rFonts w:ascii="Times New Roman" w:hAnsi="Times New Roman" w:cs="Times New Roman"/>
          <w:b/>
          <w:bCs/>
          <w:i/>
          <w:sz w:val="24"/>
          <w:szCs w:val="24"/>
        </w:rPr>
        <w:t xml:space="preserve">в составе </w:t>
      </w:r>
      <w:r w:rsidRPr="00244834">
        <w:rPr>
          <w:rFonts w:ascii="Times New Roman" w:hAnsi="Times New Roman" w:cs="Times New Roman"/>
          <w:b/>
          <w:bCs/>
          <w:i/>
          <w:sz w:val="24"/>
          <w:szCs w:val="24"/>
        </w:rPr>
        <w:t>Совет</w:t>
      </w:r>
      <w:r w:rsidR="003E66AF" w:rsidRPr="00244834">
        <w:rPr>
          <w:rFonts w:ascii="Times New Roman" w:hAnsi="Times New Roman" w:cs="Times New Roman"/>
          <w:b/>
          <w:bCs/>
          <w:i/>
          <w:sz w:val="24"/>
          <w:szCs w:val="24"/>
        </w:rPr>
        <w:t>а</w:t>
      </w:r>
      <w:r w:rsidRPr="00244834">
        <w:rPr>
          <w:rFonts w:ascii="Times New Roman" w:hAnsi="Times New Roman" w:cs="Times New Roman"/>
          <w:b/>
          <w:bCs/>
          <w:i/>
          <w:sz w:val="24"/>
          <w:szCs w:val="24"/>
        </w:rPr>
        <w:t xml:space="preserve"> директоров общества </w:t>
      </w:r>
      <w:r w:rsidR="005F642A" w:rsidRPr="00244834">
        <w:rPr>
          <w:rFonts w:ascii="Times New Roman" w:hAnsi="Times New Roman" w:cs="Times New Roman"/>
          <w:b/>
          <w:bCs/>
          <w:i/>
          <w:sz w:val="24"/>
          <w:szCs w:val="24"/>
        </w:rPr>
        <w:t>в 20</w:t>
      </w:r>
      <w:r w:rsidR="003E66AF" w:rsidRPr="00244834">
        <w:rPr>
          <w:rFonts w:ascii="Times New Roman" w:hAnsi="Times New Roman" w:cs="Times New Roman"/>
          <w:b/>
          <w:bCs/>
          <w:i/>
          <w:sz w:val="24"/>
          <w:szCs w:val="24"/>
        </w:rPr>
        <w:t>15</w:t>
      </w:r>
      <w:r w:rsidRPr="00244834">
        <w:rPr>
          <w:rFonts w:ascii="Times New Roman" w:hAnsi="Times New Roman" w:cs="Times New Roman"/>
          <w:b/>
          <w:bCs/>
          <w:i/>
          <w:sz w:val="24"/>
          <w:szCs w:val="24"/>
        </w:rPr>
        <w:t xml:space="preserve"> году </w:t>
      </w:r>
      <w:r w:rsidR="005F642A" w:rsidRPr="00244834">
        <w:rPr>
          <w:rFonts w:ascii="Times New Roman" w:hAnsi="Times New Roman" w:cs="Times New Roman"/>
          <w:b/>
          <w:bCs/>
          <w:i/>
          <w:sz w:val="24"/>
          <w:szCs w:val="24"/>
        </w:rPr>
        <w:t>действовал</w:t>
      </w:r>
      <w:r w:rsidR="003E66AF" w:rsidRPr="00244834">
        <w:rPr>
          <w:rFonts w:ascii="Times New Roman" w:hAnsi="Times New Roman" w:cs="Times New Roman"/>
          <w:b/>
          <w:bCs/>
          <w:i/>
          <w:sz w:val="24"/>
          <w:szCs w:val="24"/>
        </w:rPr>
        <w:t>и следующие лица:</w:t>
      </w:r>
    </w:p>
    <w:p w:rsidR="003E66AF" w:rsidRDefault="003E66AF" w:rsidP="005F642A">
      <w:pPr>
        <w:autoSpaceDE w:val="0"/>
        <w:autoSpaceDN w:val="0"/>
        <w:adjustRightInd w:val="0"/>
        <w:spacing w:after="0" w:line="240" w:lineRule="auto"/>
        <w:ind w:firstLine="708"/>
        <w:jc w:val="both"/>
        <w:rPr>
          <w:rFonts w:ascii="Times New Roman" w:hAnsi="Times New Roman" w:cs="Times New Roman"/>
          <w:b/>
          <w:bCs/>
          <w:sz w:val="24"/>
          <w:szCs w:val="24"/>
        </w:rPr>
      </w:pPr>
    </w:p>
    <w:p w:rsidR="003E66AF" w:rsidRPr="00304588" w:rsidRDefault="003E66AF" w:rsidP="003E66AF">
      <w:pPr>
        <w:spacing w:after="0" w:line="240" w:lineRule="auto"/>
        <w:rPr>
          <w:rFonts w:ascii="Times New Roman" w:hAnsi="Times New Roman" w:cs="Times New Roman"/>
          <w:b/>
          <w:sz w:val="24"/>
          <w:szCs w:val="24"/>
        </w:rPr>
      </w:pPr>
      <w:r w:rsidRPr="00304588">
        <w:rPr>
          <w:rFonts w:ascii="Times New Roman" w:hAnsi="Times New Roman" w:cs="Times New Roman"/>
          <w:b/>
          <w:bCs/>
          <w:sz w:val="24"/>
          <w:szCs w:val="24"/>
        </w:rPr>
        <w:tab/>
      </w:r>
      <w:proofErr w:type="spellStart"/>
      <w:r>
        <w:rPr>
          <w:rFonts w:ascii="Times New Roman" w:hAnsi="Times New Roman" w:cs="Times New Roman"/>
          <w:b/>
          <w:sz w:val="24"/>
          <w:szCs w:val="24"/>
        </w:rPr>
        <w:t>Доровских</w:t>
      </w:r>
      <w:proofErr w:type="spellEnd"/>
      <w:r>
        <w:rPr>
          <w:rFonts w:ascii="Times New Roman" w:hAnsi="Times New Roman" w:cs="Times New Roman"/>
          <w:b/>
          <w:sz w:val="24"/>
          <w:szCs w:val="24"/>
        </w:rPr>
        <w:t xml:space="preserve"> Инга Николаевна</w:t>
      </w:r>
    </w:p>
    <w:p w:rsidR="003E66AF" w:rsidRPr="00304588" w:rsidRDefault="003E66AF" w:rsidP="003E66AF">
      <w:pPr>
        <w:spacing w:after="0" w:line="240" w:lineRule="auto"/>
        <w:rPr>
          <w:rFonts w:ascii="Times New Roman" w:hAnsi="Times New Roman" w:cs="Times New Roman"/>
          <w:sz w:val="24"/>
          <w:szCs w:val="24"/>
        </w:rPr>
      </w:pPr>
      <w:r w:rsidRPr="00304588">
        <w:rPr>
          <w:rFonts w:ascii="Times New Roman" w:hAnsi="Times New Roman" w:cs="Times New Roman"/>
          <w:sz w:val="24"/>
          <w:szCs w:val="24"/>
        </w:rPr>
        <w:tab/>
        <w:t>Год рождения: 19</w:t>
      </w:r>
      <w:r>
        <w:rPr>
          <w:rFonts w:ascii="Times New Roman" w:hAnsi="Times New Roman" w:cs="Times New Roman"/>
          <w:sz w:val="24"/>
          <w:szCs w:val="24"/>
        </w:rPr>
        <w:t>71</w:t>
      </w:r>
    </w:p>
    <w:p w:rsidR="003E66AF" w:rsidRPr="00304588" w:rsidRDefault="003E66AF" w:rsidP="003E66AF">
      <w:pPr>
        <w:spacing w:after="0" w:line="240" w:lineRule="auto"/>
        <w:rPr>
          <w:rFonts w:ascii="Times New Roman" w:hAnsi="Times New Roman" w:cs="Times New Roman"/>
          <w:sz w:val="24"/>
          <w:szCs w:val="24"/>
        </w:rPr>
      </w:pPr>
      <w:r w:rsidRPr="00304588">
        <w:rPr>
          <w:rFonts w:ascii="Times New Roman" w:hAnsi="Times New Roman" w:cs="Times New Roman"/>
          <w:sz w:val="24"/>
          <w:szCs w:val="24"/>
        </w:rPr>
        <w:tab/>
        <w:t xml:space="preserve">Место работы: </w:t>
      </w:r>
      <w:r>
        <w:rPr>
          <w:rFonts w:ascii="Times New Roman" w:hAnsi="Times New Roman" w:cs="Times New Roman"/>
          <w:sz w:val="24"/>
          <w:szCs w:val="24"/>
        </w:rPr>
        <w:t>НПФ «МЕЧЕЛ-ФОНД»</w:t>
      </w:r>
    </w:p>
    <w:p w:rsidR="003E66AF" w:rsidRPr="00304588" w:rsidRDefault="003E66AF" w:rsidP="003E66AF">
      <w:pPr>
        <w:spacing w:after="0" w:line="240" w:lineRule="auto"/>
        <w:rPr>
          <w:rFonts w:ascii="Times New Roman" w:hAnsi="Times New Roman" w:cs="Times New Roman"/>
          <w:sz w:val="24"/>
          <w:szCs w:val="24"/>
        </w:rPr>
      </w:pPr>
      <w:r w:rsidRPr="00304588">
        <w:rPr>
          <w:rFonts w:ascii="Times New Roman" w:hAnsi="Times New Roman" w:cs="Times New Roman"/>
          <w:sz w:val="24"/>
          <w:szCs w:val="24"/>
        </w:rPr>
        <w:tab/>
        <w:t xml:space="preserve">Сведения об образовании: </w:t>
      </w:r>
      <w:proofErr w:type="gramStart"/>
      <w:r w:rsidRPr="00304588">
        <w:rPr>
          <w:rFonts w:ascii="Times New Roman" w:hAnsi="Times New Roman" w:cs="Times New Roman"/>
          <w:sz w:val="24"/>
          <w:szCs w:val="24"/>
        </w:rPr>
        <w:t>высшее</w:t>
      </w:r>
      <w:proofErr w:type="gramEnd"/>
      <w:r w:rsidRPr="00304588">
        <w:rPr>
          <w:rFonts w:ascii="Times New Roman" w:hAnsi="Times New Roman" w:cs="Times New Roman"/>
          <w:sz w:val="24"/>
          <w:szCs w:val="24"/>
        </w:rPr>
        <w:t>.</w:t>
      </w:r>
    </w:p>
    <w:p w:rsidR="003E66AF" w:rsidRPr="00304588" w:rsidRDefault="003E66AF" w:rsidP="003E66AF">
      <w:pPr>
        <w:spacing w:after="0" w:line="240" w:lineRule="auto"/>
        <w:ind w:firstLine="708"/>
        <w:rPr>
          <w:rFonts w:ascii="Times New Roman" w:hAnsi="Times New Roman" w:cs="Times New Roman"/>
          <w:sz w:val="24"/>
          <w:szCs w:val="24"/>
        </w:rPr>
      </w:pPr>
      <w:r w:rsidRPr="00304588">
        <w:rPr>
          <w:rFonts w:ascii="Times New Roman" w:hAnsi="Times New Roman" w:cs="Times New Roman"/>
          <w:sz w:val="24"/>
          <w:szCs w:val="24"/>
        </w:rPr>
        <w:t>Наименование должн</w:t>
      </w:r>
      <w:r>
        <w:rPr>
          <w:rFonts w:ascii="Times New Roman" w:hAnsi="Times New Roman" w:cs="Times New Roman"/>
          <w:sz w:val="24"/>
          <w:szCs w:val="24"/>
        </w:rPr>
        <w:t xml:space="preserve">ости по основному месту работы: </w:t>
      </w:r>
      <w:r w:rsidRPr="00304588">
        <w:rPr>
          <w:rFonts w:ascii="Times New Roman" w:hAnsi="Times New Roman" w:cs="Times New Roman"/>
          <w:sz w:val="24"/>
          <w:szCs w:val="24"/>
        </w:rPr>
        <w:t>главный бухгалтер</w:t>
      </w:r>
    </w:p>
    <w:p w:rsidR="003E66AF" w:rsidRPr="00304588" w:rsidRDefault="003E66AF" w:rsidP="003E66AF">
      <w:pPr>
        <w:spacing w:after="0" w:line="240" w:lineRule="auto"/>
        <w:rPr>
          <w:rFonts w:ascii="Times New Roman" w:hAnsi="Times New Roman" w:cs="Times New Roman"/>
          <w:sz w:val="24"/>
          <w:szCs w:val="24"/>
        </w:rPr>
      </w:pPr>
      <w:r w:rsidRPr="00304588">
        <w:rPr>
          <w:rFonts w:ascii="Times New Roman" w:hAnsi="Times New Roman" w:cs="Times New Roman"/>
          <w:sz w:val="24"/>
          <w:szCs w:val="24"/>
        </w:rPr>
        <w:tab/>
        <w:t>Иные должности в других организациях: нет</w:t>
      </w:r>
    </w:p>
    <w:p w:rsidR="003E66AF" w:rsidRPr="00304588" w:rsidRDefault="003E66AF" w:rsidP="003E66AF">
      <w:pPr>
        <w:spacing w:after="0" w:line="240" w:lineRule="auto"/>
        <w:rPr>
          <w:rFonts w:ascii="Times New Roman" w:hAnsi="Times New Roman" w:cs="Times New Roman"/>
          <w:sz w:val="24"/>
          <w:szCs w:val="24"/>
        </w:rPr>
      </w:pPr>
      <w:r w:rsidRPr="00304588">
        <w:rPr>
          <w:rFonts w:ascii="Times New Roman" w:hAnsi="Times New Roman" w:cs="Times New Roman"/>
          <w:sz w:val="24"/>
          <w:szCs w:val="24"/>
        </w:rPr>
        <w:tab/>
        <w:t>Гражданство: Россия</w:t>
      </w:r>
    </w:p>
    <w:p w:rsidR="003E66AF" w:rsidRPr="00304588" w:rsidRDefault="003E66AF" w:rsidP="003E66AF">
      <w:pPr>
        <w:spacing w:after="0" w:line="240" w:lineRule="auto"/>
        <w:rPr>
          <w:rFonts w:ascii="Times New Roman" w:hAnsi="Times New Roman" w:cs="Times New Roman"/>
          <w:sz w:val="24"/>
          <w:szCs w:val="24"/>
        </w:rPr>
      </w:pPr>
      <w:r w:rsidRPr="00304588">
        <w:rPr>
          <w:rFonts w:ascii="Times New Roman" w:hAnsi="Times New Roman" w:cs="Times New Roman"/>
          <w:sz w:val="24"/>
          <w:szCs w:val="24"/>
        </w:rPr>
        <w:tab/>
        <w:t xml:space="preserve">Впервые был избран в Совет директоров: </w:t>
      </w:r>
      <w:r>
        <w:rPr>
          <w:rFonts w:ascii="Times New Roman" w:hAnsi="Times New Roman" w:cs="Times New Roman"/>
          <w:sz w:val="24"/>
          <w:szCs w:val="24"/>
        </w:rPr>
        <w:t>26</w:t>
      </w:r>
      <w:r w:rsidRPr="00304588">
        <w:rPr>
          <w:rFonts w:ascii="Times New Roman" w:hAnsi="Times New Roman" w:cs="Times New Roman"/>
          <w:sz w:val="24"/>
          <w:szCs w:val="24"/>
        </w:rPr>
        <w:t>.</w:t>
      </w:r>
      <w:r>
        <w:rPr>
          <w:rFonts w:ascii="Times New Roman" w:hAnsi="Times New Roman" w:cs="Times New Roman"/>
          <w:sz w:val="24"/>
          <w:szCs w:val="24"/>
        </w:rPr>
        <w:t>04</w:t>
      </w:r>
      <w:r w:rsidRPr="00304588">
        <w:rPr>
          <w:rFonts w:ascii="Times New Roman" w:hAnsi="Times New Roman" w:cs="Times New Roman"/>
          <w:sz w:val="24"/>
          <w:szCs w:val="24"/>
        </w:rPr>
        <w:t>.</w:t>
      </w:r>
      <w:r>
        <w:rPr>
          <w:rFonts w:ascii="Times New Roman" w:hAnsi="Times New Roman" w:cs="Times New Roman"/>
          <w:sz w:val="24"/>
          <w:szCs w:val="24"/>
        </w:rPr>
        <w:t>2013</w:t>
      </w:r>
      <w:r w:rsidRPr="00304588">
        <w:rPr>
          <w:rFonts w:ascii="Times New Roman" w:hAnsi="Times New Roman" w:cs="Times New Roman"/>
          <w:sz w:val="24"/>
          <w:szCs w:val="24"/>
        </w:rPr>
        <w:t>г.</w:t>
      </w:r>
    </w:p>
    <w:p w:rsidR="003E66AF" w:rsidRPr="00304588" w:rsidRDefault="003E66AF" w:rsidP="003E66AF">
      <w:pPr>
        <w:spacing w:after="0" w:line="240" w:lineRule="auto"/>
        <w:ind w:firstLine="708"/>
        <w:rPr>
          <w:rFonts w:ascii="Times New Roman" w:hAnsi="Times New Roman" w:cs="Times New Roman"/>
          <w:sz w:val="24"/>
          <w:szCs w:val="24"/>
        </w:rPr>
      </w:pPr>
      <w:r w:rsidRPr="00304588">
        <w:rPr>
          <w:rFonts w:ascii="Times New Roman" w:hAnsi="Times New Roman" w:cs="Times New Roman"/>
          <w:sz w:val="24"/>
          <w:szCs w:val="24"/>
        </w:rPr>
        <w:t>Доля в уставном капитале общества, 0,0</w:t>
      </w:r>
      <w:r w:rsidR="005569A9">
        <w:rPr>
          <w:rFonts w:ascii="Times New Roman" w:hAnsi="Times New Roman" w:cs="Times New Roman"/>
          <w:sz w:val="24"/>
          <w:szCs w:val="24"/>
        </w:rPr>
        <w:t>4</w:t>
      </w:r>
      <w:r w:rsidRPr="00304588">
        <w:rPr>
          <w:rFonts w:ascii="Times New Roman" w:hAnsi="Times New Roman" w:cs="Times New Roman"/>
          <w:sz w:val="24"/>
          <w:szCs w:val="24"/>
        </w:rPr>
        <w:t>%</w:t>
      </w:r>
    </w:p>
    <w:p w:rsidR="003E66AF" w:rsidRPr="00304588" w:rsidRDefault="003E66AF" w:rsidP="003E66AF">
      <w:pPr>
        <w:spacing w:after="0" w:line="240" w:lineRule="auto"/>
        <w:ind w:firstLine="708"/>
        <w:rPr>
          <w:rFonts w:ascii="Times New Roman" w:hAnsi="Times New Roman" w:cs="Times New Roman"/>
          <w:sz w:val="24"/>
          <w:szCs w:val="24"/>
        </w:rPr>
      </w:pPr>
      <w:r w:rsidRPr="00304588">
        <w:rPr>
          <w:rFonts w:ascii="Times New Roman" w:hAnsi="Times New Roman" w:cs="Times New Roman"/>
          <w:sz w:val="24"/>
          <w:szCs w:val="24"/>
        </w:rPr>
        <w:t>Доля принадлежащих лицу обыкновенных акций общества, 0,0%</w:t>
      </w:r>
    </w:p>
    <w:p w:rsidR="003E66AF" w:rsidRDefault="003E66AF" w:rsidP="005F642A">
      <w:pPr>
        <w:autoSpaceDE w:val="0"/>
        <w:autoSpaceDN w:val="0"/>
        <w:adjustRightInd w:val="0"/>
        <w:spacing w:after="0" w:line="240" w:lineRule="auto"/>
        <w:ind w:firstLine="708"/>
        <w:jc w:val="both"/>
        <w:rPr>
          <w:rFonts w:ascii="Times New Roman" w:hAnsi="Times New Roman" w:cs="Times New Roman"/>
          <w:b/>
          <w:bCs/>
          <w:sz w:val="24"/>
          <w:szCs w:val="24"/>
        </w:rPr>
      </w:pPr>
    </w:p>
    <w:p w:rsidR="003E66AF" w:rsidRPr="00304588" w:rsidRDefault="003E66AF" w:rsidP="003E66AF">
      <w:pPr>
        <w:spacing w:after="0" w:line="240" w:lineRule="auto"/>
        <w:rPr>
          <w:rFonts w:ascii="Times New Roman" w:hAnsi="Times New Roman" w:cs="Times New Roman"/>
          <w:b/>
          <w:sz w:val="24"/>
          <w:szCs w:val="24"/>
        </w:rPr>
      </w:pPr>
      <w:r w:rsidRPr="00304588">
        <w:rPr>
          <w:rFonts w:ascii="Times New Roman" w:hAnsi="Times New Roman" w:cs="Times New Roman"/>
          <w:b/>
          <w:bCs/>
          <w:sz w:val="24"/>
          <w:szCs w:val="24"/>
        </w:rPr>
        <w:tab/>
      </w:r>
      <w:proofErr w:type="spellStart"/>
      <w:r>
        <w:rPr>
          <w:rFonts w:ascii="Times New Roman" w:hAnsi="Times New Roman" w:cs="Times New Roman"/>
          <w:b/>
          <w:sz w:val="24"/>
          <w:szCs w:val="24"/>
        </w:rPr>
        <w:t>Момот</w:t>
      </w:r>
      <w:proofErr w:type="spellEnd"/>
      <w:r>
        <w:rPr>
          <w:rFonts w:ascii="Times New Roman" w:hAnsi="Times New Roman" w:cs="Times New Roman"/>
          <w:b/>
          <w:sz w:val="24"/>
          <w:szCs w:val="24"/>
        </w:rPr>
        <w:t xml:space="preserve"> Вячеслав Николаевич</w:t>
      </w:r>
    </w:p>
    <w:p w:rsidR="003E66AF" w:rsidRPr="00304588" w:rsidRDefault="003E66AF" w:rsidP="003E66AF">
      <w:pPr>
        <w:spacing w:after="0" w:line="240" w:lineRule="auto"/>
        <w:rPr>
          <w:rFonts w:ascii="Times New Roman" w:hAnsi="Times New Roman" w:cs="Times New Roman"/>
          <w:sz w:val="24"/>
          <w:szCs w:val="24"/>
        </w:rPr>
      </w:pPr>
      <w:r w:rsidRPr="00304588">
        <w:rPr>
          <w:rFonts w:ascii="Times New Roman" w:hAnsi="Times New Roman" w:cs="Times New Roman"/>
          <w:sz w:val="24"/>
          <w:szCs w:val="24"/>
        </w:rPr>
        <w:tab/>
        <w:t>Год рождения: 19</w:t>
      </w:r>
      <w:r>
        <w:rPr>
          <w:rFonts w:ascii="Times New Roman" w:hAnsi="Times New Roman" w:cs="Times New Roman"/>
          <w:sz w:val="24"/>
          <w:szCs w:val="24"/>
        </w:rPr>
        <w:t>66</w:t>
      </w:r>
    </w:p>
    <w:p w:rsidR="003E66AF" w:rsidRPr="00304588" w:rsidRDefault="003E66AF" w:rsidP="003E66AF">
      <w:pPr>
        <w:spacing w:after="0" w:line="240" w:lineRule="auto"/>
        <w:rPr>
          <w:rFonts w:ascii="Times New Roman" w:hAnsi="Times New Roman" w:cs="Times New Roman"/>
          <w:sz w:val="24"/>
          <w:szCs w:val="24"/>
        </w:rPr>
      </w:pPr>
      <w:r w:rsidRPr="00304588">
        <w:rPr>
          <w:rFonts w:ascii="Times New Roman" w:hAnsi="Times New Roman" w:cs="Times New Roman"/>
          <w:sz w:val="24"/>
          <w:szCs w:val="24"/>
        </w:rPr>
        <w:tab/>
        <w:t xml:space="preserve">Место работы: </w:t>
      </w:r>
      <w:r>
        <w:rPr>
          <w:rFonts w:ascii="Times New Roman" w:hAnsi="Times New Roman" w:cs="Times New Roman"/>
          <w:sz w:val="24"/>
          <w:szCs w:val="24"/>
        </w:rPr>
        <w:t>НПФ «МЕЧЕЛ-ФОНД»</w:t>
      </w:r>
    </w:p>
    <w:p w:rsidR="003E66AF" w:rsidRPr="00304588" w:rsidRDefault="003E66AF" w:rsidP="003E66AF">
      <w:pPr>
        <w:spacing w:after="0" w:line="240" w:lineRule="auto"/>
        <w:rPr>
          <w:rFonts w:ascii="Times New Roman" w:hAnsi="Times New Roman" w:cs="Times New Roman"/>
          <w:sz w:val="24"/>
          <w:szCs w:val="24"/>
        </w:rPr>
      </w:pPr>
      <w:r w:rsidRPr="00304588">
        <w:rPr>
          <w:rFonts w:ascii="Times New Roman" w:hAnsi="Times New Roman" w:cs="Times New Roman"/>
          <w:sz w:val="24"/>
          <w:szCs w:val="24"/>
        </w:rPr>
        <w:tab/>
        <w:t xml:space="preserve">Сведения об образовании: </w:t>
      </w:r>
      <w:proofErr w:type="gramStart"/>
      <w:r w:rsidRPr="00304588">
        <w:rPr>
          <w:rFonts w:ascii="Times New Roman" w:hAnsi="Times New Roman" w:cs="Times New Roman"/>
          <w:sz w:val="24"/>
          <w:szCs w:val="24"/>
        </w:rPr>
        <w:t>высшее</w:t>
      </w:r>
      <w:proofErr w:type="gramEnd"/>
      <w:r w:rsidRPr="00304588">
        <w:rPr>
          <w:rFonts w:ascii="Times New Roman" w:hAnsi="Times New Roman" w:cs="Times New Roman"/>
          <w:sz w:val="24"/>
          <w:szCs w:val="24"/>
        </w:rPr>
        <w:t>.</w:t>
      </w:r>
    </w:p>
    <w:p w:rsidR="003E66AF" w:rsidRPr="00304588" w:rsidRDefault="003E66AF" w:rsidP="003E66AF">
      <w:pPr>
        <w:spacing w:after="0" w:line="240" w:lineRule="auto"/>
        <w:ind w:firstLine="708"/>
        <w:rPr>
          <w:rFonts w:ascii="Times New Roman" w:hAnsi="Times New Roman" w:cs="Times New Roman"/>
          <w:sz w:val="24"/>
          <w:szCs w:val="24"/>
        </w:rPr>
      </w:pPr>
      <w:r w:rsidRPr="00304588">
        <w:rPr>
          <w:rFonts w:ascii="Times New Roman" w:hAnsi="Times New Roman" w:cs="Times New Roman"/>
          <w:sz w:val="24"/>
          <w:szCs w:val="24"/>
        </w:rPr>
        <w:t xml:space="preserve">Наименование должности по основному месту работы: </w:t>
      </w:r>
      <w:r>
        <w:rPr>
          <w:rFonts w:ascii="Times New Roman" w:hAnsi="Times New Roman" w:cs="Times New Roman"/>
          <w:sz w:val="24"/>
          <w:szCs w:val="24"/>
        </w:rPr>
        <w:t>исполнительный</w:t>
      </w:r>
      <w:r w:rsidRPr="00304588">
        <w:rPr>
          <w:rFonts w:ascii="Times New Roman" w:hAnsi="Times New Roman" w:cs="Times New Roman"/>
          <w:sz w:val="24"/>
          <w:szCs w:val="24"/>
        </w:rPr>
        <w:t xml:space="preserve"> директор</w:t>
      </w:r>
    </w:p>
    <w:p w:rsidR="003E66AF" w:rsidRPr="00304588" w:rsidRDefault="003E66AF" w:rsidP="003E66AF">
      <w:pPr>
        <w:spacing w:after="0" w:line="240" w:lineRule="auto"/>
        <w:rPr>
          <w:rFonts w:ascii="Times New Roman" w:hAnsi="Times New Roman" w:cs="Times New Roman"/>
          <w:sz w:val="24"/>
          <w:szCs w:val="24"/>
        </w:rPr>
      </w:pPr>
      <w:r w:rsidRPr="00304588">
        <w:rPr>
          <w:rFonts w:ascii="Times New Roman" w:hAnsi="Times New Roman" w:cs="Times New Roman"/>
          <w:sz w:val="24"/>
          <w:szCs w:val="24"/>
        </w:rPr>
        <w:tab/>
        <w:t>Иные должности в других организациях: нет</w:t>
      </w:r>
    </w:p>
    <w:p w:rsidR="003E66AF" w:rsidRPr="00304588" w:rsidRDefault="003E66AF" w:rsidP="003E66AF">
      <w:pPr>
        <w:spacing w:after="0" w:line="240" w:lineRule="auto"/>
        <w:rPr>
          <w:rFonts w:ascii="Times New Roman" w:hAnsi="Times New Roman" w:cs="Times New Roman"/>
          <w:sz w:val="24"/>
          <w:szCs w:val="24"/>
        </w:rPr>
      </w:pPr>
      <w:r w:rsidRPr="00304588">
        <w:rPr>
          <w:rFonts w:ascii="Times New Roman" w:hAnsi="Times New Roman" w:cs="Times New Roman"/>
          <w:sz w:val="24"/>
          <w:szCs w:val="24"/>
        </w:rPr>
        <w:tab/>
        <w:t>Гражданство: Россия</w:t>
      </w:r>
    </w:p>
    <w:p w:rsidR="003E66AF" w:rsidRPr="00304588" w:rsidRDefault="003E66AF" w:rsidP="003E66AF">
      <w:pPr>
        <w:spacing w:after="0" w:line="240" w:lineRule="auto"/>
        <w:rPr>
          <w:rFonts w:ascii="Times New Roman" w:hAnsi="Times New Roman" w:cs="Times New Roman"/>
          <w:sz w:val="24"/>
          <w:szCs w:val="24"/>
        </w:rPr>
      </w:pPr>
      <w:r w:rsidRPr="00304588">
        <w:rPr>
          <w:rFonts w:ascii="Times New Roman" w:hAnsi="Times New Roman" w:cs="Times New Roman"/>
          <w:sz w:val="24"/>
          <w:szCs w:val="24"/>
        </w:rPr>
        <w:tab/>
        <w:t xml:space="preserve">Впервые был избран в Совет директоров: </w:t>
      </w:r>
      <w:r>
        <w:rPr>
          <w:rFonts w:ascii="Times New Roman" w:hAnsi="Times New Roman" w:cs="Times New Roman"/>
          <w:sz w:val="24"/>
          <w:szCs w:val="24"/>
        </w:rPr>
        <w:t>26</w:t>
      </w:r>
      <w:r w:rsidRPr="00304588">
        <w:rPr>
          <w:rFonts w:ascii="Times New Roman" w:hAnsi="Times New Roman" w:cs="Times New Roman"/>
          <w:sz w:val="24"/>
          <w:szCs w:val="24"/>
        </w:rPr>
        <w:t>.</w:t>
      </w:r>
      <w:r>
        <w:rPr>
          <w:rFonts w:ascii="Times New Roman" w:hAnsi="Times New Roman" w:cs="Times New Roman"/>
          <w:sz w:val="24"/>
          <w:szCs w:val="24"/>
        </w:rPr>
        <w:t>04</w:t>
      </w:r>
      <w:r w:rsidRPr="00304588">
        <w:rPr>
          <w:rFonts w:ascii="Times New Roman" w:hAnsi="Times New Roman" w:cs="Times New Roman"/>
          <w:sz w:val="24"/>
          <w:szCs w:val="24"/>
        </w:rPr>
        <w:t>.</w:t>
      </w:r>
      <w:r>
        <w:rPr>
          <w:rFonts w:ascii="Times New Roman" w:hAnsi="Times New Roman" w:cs="Times New Roman"/>
          <w:sz w:val="24"/>
          <w:szCs w:val="24"/>
        </w:rPr>
        <w:t>2013</w:t>
      </w:r>
      <w:r w:rsidRPr="00304588">
        <w:rPr>
          <w:rFonts w:ascii="Times New Roman" w:hAnsi="Times New Roman" w:cs="Times New Roman"/>
          <w:sz w:val="24"/>
          <w:szCs w:val="24"/>
        </w:rPr>
        <w:t>г.</w:t>
      </w:r>
    </w:p>
    <w:p w:rsidR="003E66AF" w:rsidRPr="00304588" w:rsidRDefault="003E66AF" w:rsidP="003E66AF">
      <w:pPr>
        <w:spacing w:after="0" w:line="240" w:lineRule="auto"/>
        <w:ind w:firstLine="708"/>
        <w:rPr>
          <w:rFonts w:ascii="Times New Roman" w:hAnsi="Times New Roman" w:cs="Times New Roman"/>
          <w:sz w:val="24"/>
          <w:szCs w:val="24"/>
        </w:rPr>
      </w:pPr>
      <w:r w:rsidRPr="00304588">
        <w:rPr>
          <w:rFonts w:ascii="Times New Roman" w:hAnsi="Times New Roman" w:cs="Times New Roman"/>
          <w:sz w:val="24"/>
          <w:szCs w:val="24"/>
        </w:rPr>
        <w:t>Доля в уставном капитале общества, 0,</w:t>
      </w:r>
      <w:r>
        <w:rPr>
          <w:rFonts w:ascii="Times New Roman" w:hAnsi="Times New Roman" w:cs="Times New Roman"/>
          <w:sz w:val="24"/>
          <w:szCs w:val="24"/>
        </w:rPr>
        <w:t>0</w:t>
      </w:r>
      <w:r w:rsidRPr="00304588">
        <w:rPr>
          <w:rFonts w:ascii="Times New Roman" w:hAnsi="Times New Roman" w:cs="Times New Roman"/>
          <w:sz w:val="24"/>
          <w:szCs w:val="24"/>
        </w:rPr>
        <w:t>%</w:t>
      </w:r>
    </w:p>
    <w:p w:rsidR="003E66AF" w:rsidRPr="00304588" w:rsidRDefault="003E66AF" w:rsidP="003E66AF">
      <w:pPr>
        <w:spacing w:after="0" w:line="240" w:lineRule="auto"/>
        <w:ind w:firstLine="708"/>
        <w:rPr>
          <w:rFonts w:ascii="Times New Roman" w:hAnsi="Times New Roman" w:cs="Times New Roman"/>
          <w:sz w:val="24"/>
          <w:szCs w:val="24"/>
        </w:rPr>
      </w:pPr>
      <w:r w:rsidRPr="00304588">
        <w:rPr>
          <w:rFonts w:ascii="Times New Roman" w:hAnsi="Times New Roman" w:cs="Times New Roman"/>
          <w:sz w:val="24"/>
          <w:szCs w:val="24"/>
        </w:rPr>
        <w:t>Доля принадлежащих лицу обыкновенных акций общества, 0,</w:t>
      </w:r>
      <w:r>
        <w:rPr>
          <w:rFonts w:ascii="Times New Roman" w:hAnsi="Times New Roman" w:cs="Times New Roman"/>
          <w:sz w:val="24"/>
          <w:szCs w:val="24"/>
        </w:rPr>
        <w:t>0</w:t>
      </w:r>
      <w:r w:rsidRPr="00304588">
        <w:rPr>
          <w:rFonts w:ascii="Times New Roman" w:hAnsi="Times New Roman" w:cs="Times New Roman"/>
          <w:sz w:val="24"/>
          <w:szCs w:val="24"/>
        </w:rPr>
        <w:t>%</w:t>
      </w:r>
    </w:p>
    <w:p w:rsidR="003E66AF" w:rsidRDefault="003E66AF" w:rsidP="005F642A">
      <w:pPr>
        <w:autoSpaceDE w:val="0"/>
        <w:autoSpaceDN w:val="0"/>
        <w:adjustRightInd w:val="0"/>
        <w:spacing w:after="0" w:line="240" w:lineRule="auto"/>
        <w:ind w:firstLine="708"/>
        <w:jc w:val="both"/>
        <w:rPr>
          <w:rFonts w:ascii="Times New Roman" w:hAnsi="Times New Roman" w:cs="Times New Roman"/>
          <w:b/>
          <w:bCs/>
          <w:sz w:val="24"/>
          <w:szCs w:val="24"/>
        </w:rPr>
      </w:pPr>
    </w:p>
    <w:p w:rsidR="003E66AF" w:rsidRPr="00304588" w:rsidRDefault="003E66AF" w:rsidP="003E66AF">
      <w:pPr>
        <w:spacing w:after="0" w:line="240" w:lineRule="auto"/>
        <w:rPr>
          <w:rFonts w:ascii="Times New Roman" w:hAnsi="Times New Roman" w:cs="Times New Roman"/>
          <w:b/>
          <w:sz w:val="24"/>
          <w:szCs w:val="24"/>
        </w:rPr>
      </w:pPr>
      <w:r w:rsidRPr="00304588">
        <w:rPr>
          <w:rFonts w:ascii="Times New Roman" w:hAnsi="Times New Roman" w:cs="Times New Roman"/>
          <w:b/>
          <w:bCs/>
          <w:sz w:val="24"/>
          <w:szCs w:val="24"/>
        </w:rPr>
        <w:tab/>
      </w:r>
      <w:proofErr w:type="spellStart"/>
      <w:r>
        <w:rPr>
          <w:rFonts w:ascii="Times New Roman" w:hAnsi="Times New Roman" w:cs="Times New Roman"/>
          <w:b/>
          <w:sz w:val="24"/>
          <w:szCs w:val="24"/>
        </w:rPr>
        <w:t>Бабюк</w:t>
      </w:r>
      <w:proofErr w:type="spellEnd"/>
      <w:r>
        <w:rPr>
          <w:rFonts w:ascii="Times New Roman" w:hAnsi="Times New Roman" w:cs="Times New Roman"/>
          <w:b/>
          <w:sz w:val="24"/>
          <w:szCs w:val="24"/>
        </w:rPr>
        <w:t xml:space="preserve"> Сергей Константинович</w:t>
      </w:r>
    </w:p>
    <w:p w:rsidR="003E66AF" w:rsidRPr="00304588" w:rsidRDefault="003E66AF" w:rsidP="003E66AF">
      <w:pPr>
        <w:spacing w:after="0" w:line="240" w:lineRule="auto"/>
        <w:rPr>
          <w:rFonts w:ascii="Times New Roman" w:hAnsi="Times New Roman" w:cs="Times New Roman"/>
          <w:sz w:val="24"/>
          <w:szCs w:val="24"/>
        </w:rPr>
      </w:pPr>
      <w:r w:rsidRPr="00304588">
        <w:rPr>
          <w:rFonts w:ascii="Times New Roman" w:hAnsi="Times New Roman" w:cs="Times New Roman"/>
          <w:sz w:val="24"/>
          <w:szCs w:val="24"/>
        </w:rPr>
        <w:tab/>
        <w:t>Год рождения: 19</w:t>
      </w:r>
      <w:r>
        <w:rPr>
          <w:rFonts w:ascii="Times New Roman" w:hAnsi="Times New Roman" w:cs="Times New Roman"/>
          <w:sz w:val="24"/>
          <w:szCs w:val="24"/>
        </w:rPr>
        <w:t>73</w:t>
      </w:r>
    </w:p>
    <w:p w:rsidR="003E66AF" w:rsidRPr="00304588" w:rsidRDefault="003E66AF" w:rsidP="003E66AF">
      <w:pPr>
        <w:spacing w:after="0" w:line="240" w:lineRule="auto"/>
        <w:rPr>
          <w:rFonts w:ascii="Times New Roman" w:hAnsi="Times New Roman" w:cs="Times New Roman"/>
          <w:sz w:val="24"/>
          <w:szCs w:val="24"/>
        </w:rPr>
      </w:pPr>
      <w:r w:rsidRPr="00304588">
        <w:rPr>
          <w:rFonts w:ascii="Times New Roman" w:hAnsi="Times New Roman" w:cs="Times New Roman"/>
          <w:sz w:val="24"/>
          <w:szCs w:val="24"/>
        </w:rPr>
        <w:tab/>
        <w:t xml:space="preserve">Место работы: </w:t>
      </w:r>
      <w:r>
        <w:rPr>
          <w:rFonts w:ascii="Times New Roman" w:hAnsi="Times New Roman" w:cs="Times New Roman"/>
          <w:sz w:val="24"/>
          <w:szCs w:val="24"/>
        </w:rPr>
        <w:t>НПФ «МЕЧЕЛ-ФОНД»</w:t>
      </w:r>
    </w:p>
    <w:p w:rsidR="003E66AF" w:rsidRPr="00304588" w:rsidRDefault="003E66AF" w:rsidP="003E66AF">
      <w:pPr>
        <w:spacing w:after="0" w:line="240" w:lineRule="auto"/>
        <w:rPr>
          <w:rFonts w:ascii="Times New Roman" w:hAnsi="Times New Roman" w:cs="Times New Roman"/>
          <w:sz w:val="24"/>
          <w:szCs w:val="24"/>
        </w:rPr>
      </w:pPr>
      <w:r w:rsidRPr="00304588">
        <w:rPr>
          <w:rFonts w:ascii="Times New Roman" w:hAnsi="Times New Roman" w:cs="Times New Roman"/>
          <w:sz w:val="24"/>
          <w:szCs w:val="24"/>
        </w:rPr>
        <w:tab/>
        <w:t xml:space="preserve">Сведения об образовании: </w:t>
      </w:r>
      <w:proofErr w:type="gramStart"/>
      <w:r w:rsidRPr="00304588">
        <w:rPr>
          <w:rFonts w:ascii="Times New Roman" w:hAnsi="Times New Roman" w:cs="Times New Roman"/>
          <w:sz w:val="24"/>
          <w:szCs w:val="24"/>
        </w:rPr>
        <w:t>высшее</w:t>
      </w:r>
      <w:proofErr w:type="gramEnd"/>
      <w:r w:rsidRPr="00304588">
        <w:rPr>
          <w:rFonts w:ascii="Times New Roman" w:hAnsi="Times New Roman" w:cs="Times New Roman"/>
          <w:sz w:val="24"/>
          <w:szCs w:val="24"/>
        </w:rPr>
        <w:t>.</w:t>
      </w:r>
    </w:p>
    <w:p w:rsidR="003E66AF" w:rsidRDefault="003E66AF" w:rsidP="003E66AF">
      <w:pPr>
        <w:spacing w:after="0" w:line="240" w:lineRule="auto"/>
        <w:ind w:firstLine="708"/>
        <w:rPr>
          <w:rFonts w:ascii="Times New Roman" w:hAnsi="Times New Roman" w:cs="Times New Roman"/>
          <w:sz w:val="24"/>
          <w:szCs w:val="24"/>
        </w:rPr>
      </w:pPr>
      <w:r w:rsidRPr="00304588">
        <w:rPr>
          <w:rFonts w:ascii="Times New Roman" w:hAnsi="Times New Roman" w:cs="Times New Roman"/>
          <w:sz w:val="24"/>
          <w:szCs w:val="24"/>
        </w:rPr>
        <w:t xml:space="preserve">Наименование должности по основному месту работы: </w:t>
      </w:r>
      <w:r>
        <w:rPr>
          <w:rFonts w:ascii="Times New Roman" w:hAnsi="Times New Roman" w:cs="Times New Roman"/>
          <w:sz w:val="24"/>
          <w:szCs w:val="24"/>
        </w:rPr>
        <w:t xml:space="preserve">заместитель </w:t>
      </w:r>
      <w:proofErr w:type="gramStart"/>
      <w:r>
        <w:rPr>
          <w:rFonts w:ascii="Times New Roman" w:hAnsi="Times New Roman" w:cs="Times New Roman"/>
          <w:sz w:val="24"/>
          <w:szCs w:val="24"/>
        </w:rPr>
        <w:t>исполнительного</w:t>
      </w:r>
      <w:proofErr w:type="gramEnd"/>
      <w:r w:rsidRPr="00304588">
        <w:rPr>
          <w:rFonts w:ascii="Times New Roman" w:hAnsi="Times New Roman" w:cs="Times New Roman"/>
          <w:sz w:val="24"/>
          <w:szCs w:val="24"/>
        </w:rPr>
        <w:t xml:space="preserve"> </w:t>
      </w:r>
    </w:p>
    <w:p w:rsidR="003E66AF" w:rsidRPr="00304588" w:rsidRDefault="003E66AF" w:rsidP="003E66AF">
      <w:pPr>
        <w:spacing w:after="0" w:line="240" w:lineRule="auto"/>
        <w:ind w:firstLine="708"/>
        <w:rPr>
          <w:rFonts w:ascii="Times New Roman" w:hAnsi="Times New Roman" w:cs="Times New Roman"/>
          <w:sz w:val="24"/>
          <w:szCs w:val="24"/>
        </w:rPr>
      </w:pPr>
      <w:r w:rsidRPr="00304588">
        <w:rPr>
          <w:rFonts w:ascii="Times New Roman" w:hAnsi="Times New Roman" w:cs="Times New Roman"/>
          <w:sz w:val="24"/>
          <w:szCs w:val="24"/>
        </w:rPr>
        <w:t>директор</w:t>
      </w:r>
      <w:r>
        <w:rPr>
          <w:rFonts w:ascii="Times New Roman" w:hAnsi="Times New Roman" w:cs="Times New Roman"/>
          <w:sz w:val="24"/>
          <w:szCs w:val="24"/>
        </w:rPr>
        <w:t>а по развитию</w:t>
      </w:r>
    </w:p>
    <w:p w:rsidR="003E66AF" w:rsidRPr="00304588" w:rsidRDefault="003E66AF" w:rsidP="003E66AF">
      <w:pPr>
        <w:spacing w:after="0" w:line="240" w:lineRule="auto"/>
        <w:rPr>
          <w:rFonts w:ascii="Times New Roman" w:hAnsi="Times New Roman" w:cs="Times New Roman"/>
          <w:sz w:val="24"/>
          <w:szCs w:val="24"/>
        </w:rPr>
      </w:pPr>
      <w:r w:rsidRPr="00304588">
        <w:rPr>
          <w:rFonts w:ascii="Times New Roman" w:hAnsi="Times New Roman" w:cs="Times New Roman"/>
          <w:sz w:val="24"/>
          <w:szCs w:val="24"/>
        </w:rPr>
        <w:tab/>
        <w:t>Иные должности в других организациях: нет</w:t>
      </w:r>
    </w:p>
    <w:p w:rsidR="003E66AF" w:rsidRPr="00304588" w:rsidRDefault="003E66AF" w:rsidP="003E66AF">
      <w:pPr>
        <w:spacing w:after="0" w:line="240" w:lineRule="auto"/>
        <w:rPr>
          <w:rFonts w:ascii="Times New Roman" w:hAnsi="Times New Roman" w:cs="Times New Roman"/>
          <w:sz w:val="24"/>
          <w:szCs w:val="24"/>
        </w:rPr>
      </w:pPr>
      <w:r w:rsidRPr="00304588">
        <w:rPr>
          <w:rFonts w:ascii="Times New Roman" w:hAnsi="Times New Roman" w:cs="Times New Roman"/>
          <w:sz w:val="24"/>
          <w:szCs w:val="24"/>
        </w:rPr>
        <w:tab/>
        <w:t>Гражданство: Россия</w:t>
      </w:r>
    </w:p>
    <w:p w:rsidR="003E66AF" w:rsidRPr="00304588" w:rsidRDefault="003E66AF" w:rsidP="003E66AF">
      <w:pPr>
        <w:spacing w:after="0" w:line="240" w:lineRule="auto"/>
        <w:rPr>
          <w:rFonts w:ascii="Times New Roman" w:hAnsi="Times New Roman" w:cs="Times New Roman"/>
          <w:sz w:val="24"/>
          <w:szCs w:val="24"/>
        </w:rPr>
      </w:pPr>
      <w:r w:rsidRPr="00304588">
        <w:rPr>
          <w:rFonts w:ascii="Times New Roman" w:hAnsi="Times New Roman" w:cs="Times New Roman"/>
          <w:sz w:val="24"/>
          <w:szCs w:val="24"/>
        </w:rPr>
        <w:tab/>
        <w:t xml:space="preserve">Впервые был избран в Совет директоров: </w:t>
      </w:r>
      <w:r>
        <w:rPr>
          <w:rFonts w:ascii="Times New Roman" w:hAnsi="Times New Roman" w:cs="Times New Roman"/>
          <w:sz w:val="24"/>
          <w:szCs w:val="24"/>
        </w:rPr>
        <w:t>26</w:t>
      </w:r>
      <w:r w:rsidRPr="00304588">
        <w:rPr>
          <w:rFonts w:ascii="Times New Roman" w:hAnsi="Times New Roman" w:cs="Times New Roman"/>
          <w:sz w:val="24"/>
          <w:szCs w:val="24"/>
        </w:rPr>
        <w:t>.</w:t>
      </w:r>
      <w:r>
        <w:rPr>
          <w:rFonts w:ascii="Times New Roman" w:hAnsi="Times New Roman" w:cs="Times New Roman"/>
          <w:sz w:val="24"/>
          <w:szCs w:val="24"/>
        </w:rPr>
        <w:t>04</w:t>
      </w:r>
      <w:r w:rsidRPr="00304588">
        <w:rPr>
          <w:rFonts w:ascii="Times New Roman" w:hAnsi="Times New Roman" w:cs="Times New Roman"/>
          <w:sz w:val="24"/>
          <w:szCs w:val="24"/>
        </w:rPr>
        <w:t>.</w:t>
      </w:r>
      <w:r>
        <w:rPr>
          <w:rFonts w:ascii="Times New Roman" w:hAnsi="Times New Roman" w:cs="Times New Roman"/>
          <w:sz w:val="24"/>
          <w:szCs w:val="24"/>
        </w:rPr>
        <w:t>2013</w:t>
      </w:r>
      <w:r w:rsidRPr="00304588">
        <w:rPr>
          <w:rFonts w:ascii="Times New Roman" w:hAnsi="Times New Roman" w:cs="Times New Roman"/>
          <w:sz w:val="24"/>
          <w:szCs w:val="24"/>
        </w:rPr>
        <w:t>г.</w:t>
      </w:r>
    </w:p>
    <w:p w:rsidR="003E66AF" w:rsidRPr="00304588" w:rsidRDefault="003E66AF" w:rsidP="003E66AF">
      <w:pPr>
        <w:spacing w:after="0" w:line="240" w:lineRule="auto"/>
        <w:ind w:firstLine="708"/>
        <w:rPr>
          <w:rFonts w:ascii="Times New Roman" w:hAnsi="Times New Roman" w:cs="Times New Roman"/>
          <w:sz w:val="24"/>
          <w:szCs w:val="24"/>
        </w:rPr>
      </w:pPr>
      <w:r w:rsidRPr="00304588">
        <w:rPr>
          <w:rFonts w:ascii="Times New Roman" w:hAnsi="Times New Roman" w:cs="Times New Roman"/>
          <w:sz w:val="24"/>
          <w:szCs w:val="24"/>
        </w:rPr>
        <w:t>Доля в уставном капитале общества, 0,</w:t>
      </w:r>
      <w:r>
        <w:rPr>
          <w:rFonts w:ascii="Times New Roman" w:hAnsi="Times New Roman" w:cs="Times New Roman"/>
          <w:sz w:val="24"/>
          <w:szCs w:val="24"/>
        </w:rPr>
        <w:t>0</w:t>
      </w:r>
      <w:r w:rsidRPr="00304588">
        <w:rPr>
          <w:rFonts w:ascii="Times New Roman" w:hAnsi="Times New Roman" w:cs="Times New Roman"/>
          <w:sz w:val="24"/>
          <w:szCs w:val="24"/>
        </w:rPr>
        <w:t>%</w:t>
      </w:r>
    </w:p>
    <w:p w:rsidR="003E66AF" w:rsidRPr="00304588" w:rsidRDefault="003E66AF" w:rsidP="003E66AF">
      <w:pPr>
        <w:spacing w:after="0" w:line="240" w:lineRule="auto"/>
        <w:ind w:firstLine="708"/>
        <w:rPr>
          <w:rFonts w:ascii="Times New Roman" w:hAnsi="Times New Roman" w:cs="Times New Roman"/>
          <w:sz w:val="24"/>
          <w:szCs w:val="24"/>
        </w:rPr>
      </w:pPr>
      <w:r w:rsidRPr="00304588">
        <w:rPr>
          <w:rFonts w:ascii="Times New Roman" w:hAnsi="Times New Roman" w:cs="Times New Roman"/>
          <w:sz w:val="24"/>
          <w:szCs w:val="24"/>
        </w:rPr>
        <w:t>Доля принадлежащих лицу обыкновенных акций общества, 0,</w:t>
      </w:r>
      <w:r>
        <w:rPr>
          <w:rFonts w:ascii="Times New Roman" w:hAnsi="Times New Roman" w:cs="Times New Roman"/>
          <w:sz w:val="24"/>
          <w:szCs w:val="24"/>
        </w:rPr>
        <w:t>0</w:t>
      </w:r>
      <w:r w:rsidRPr="00304588">
        <w:rPr>
          <w:rFonts w:ascii="Times New Roman" w:hAnsi="Times New Roman" w:cs="Times New Roman"/>
          <w:sz w:val="24"/>
          <w:szCs w:val="24"/>
        </w:rPr>
        <w:t>%</w:t>
      </w:r>
    </w:p>
    <w:p w:rsidR="003E66AF" w:rsidRPr="005F642A" w:rsidRDefault="003E66AF" w:rsidP="005F642A">
      <w:pPr>
        <w:autoSpaceDE w:val="0"/>
        <w:autoSpaceDN w:val="0"/>
        <w:adjustRightInd w:val="0"/>
        <w:spacing w:after="0" w:line="240" w:lineRule="auto"/>
        <w:ind w:firstLine="708"/>
        <w:jc w:val="both"/>
        <w:rPr>
          <w:rFonts w:ascii="Times New Roman" w:hAnsi="Times New Roman" w:cs="Times New Roman"/>
          <w:b/>
          <w:bCs/>
          <w:sz w:val="24"/>
          <w:szCs w:val="24"/>
        </w:rPr>
      </w:pPr>
    </w:p>
    <w:p w:rsidR="00975C21" w:rsidRPr="00244834" w:rsidRDefault="00975C21" w:rsidP="00975C21">
      <w:pPr>
        <w:autoSpaceDE w:val="0"/>
        <w:autoSpaceDN w:val="0"/>
        <w:adjustRightInd w:val="0"/>
        <w:spacing w:after="0" w:line="240" w:lineRule="auto"/>
        <w:ind w:firstLine="708"/>
        <w:jc w:val="both"/>
        <w:rPr>
          <w:rFonts w:ascii="Times New Roman" w:hAnsi="Times New Roman" w:cs="Times New Roman"/>
          <w:b/>
          <w:bCs/>
          <w:i/>
          <w:sz w:val="24"/>
          <w:szCs w:val="24"/>
        </w:rPr>
      </w:pPr>
      <w:r w:rsidRPr="00244834">
        <w:rPr>
          <w:rFonts w:ascii="Times New Roman" w:hAnsi="Times New Roman" w:cs="Times New Roman"/>
          <w:b/>
          <w:bCs/>
          <w:i/>
          <w:sz w:val="24"/>
          <w:szCs w:val="24"/>
        </w:rPr>
        <w:t xml:space="preserve">До избрания Председателя Совета директоров на заседании Совета директоров – Протокол № 1 от 30.04.2015 года – </w:t>
      </w:r>
      <w:r w:rsidR="00244834" w:rsidRPr="00244834">
        <w:rPr>
          <w:rFonts w:ascii="Times New Roman" w:hAnsi="Times New Roman" w:cs="Times New Roman"/>
          <w:b/>
          <w:bCs/>
          <w:i/>
          <w:sz w:val="24"/>
          <w:szCs w:val="24"/>
        </w:rPr>
        <w:t xml:space="preserve">должность Председателя </w:t>
      </w:r>
      <w:r w:rsidRPr="00244834">
        <w:rPr>
          <w:rFonts w:ascii="Times New Roman" w:hAnsi="Times New Roman" w:cs="Times New Roman"/>
          <w:b/>
          <w:bCs/>
          <w:i/>
          <w:sz w:val="24"/>
          <w:szCs w:val="24"/>
        </w:rPr>
        <w:t xml:space="preserve">Совета директоров общества </w:t>
      </w:r>
      <w:r w:rsidR="00244834" w:rsidRPr="00244834">
        <w:rPr>
          <w:rFonts w:ascii="Times New Roman" w:hAnsi="Times New Roman" w:cs="Times New Roman"/>
          <w:b/>
          <w:bCs/>
          <w:i/>
          <w:sz w:val="24"/>
          <w:szCs w:val="24"/>
        </w:rPr>
        <w:t>занимал</w:t>
      </w:r>
      <w:r w:rsidRPr="00244834">
        <w:rPr>
          <w:rFonts w:ascii="Times New Roman" w:hAnsi="Times New Roman" w:cs="Times New Roman"/>
          <w:b/>
          <w:bCs/>
          <w:i/>
          <w:sz w:val="24"/>
          <w:szCs w:val="24"/>
        </w:rPr>
        <w:t>:</w:t>
      </w:r>
    </w:p>
    <w:p w:rsidR="00975C21" w:rsidRDefault="00975C21" w:rsidP="00975C21">
      <w:pPr>
        <w:autoSpaceDE w:val="0"/>
        <w:autoSpaceDN w:val="0"/>
        <w:adjustRightInd w:val="0"/>
        <w:spacing w:after="0" w:line="240" w:lineRule="auto"/>
        <w:ind w:firstLine="708"/>
        <w:jc w:val="both"/>
        <w:rPr>
          <w:rFonts w:ascii="Times New Roman" w:hAnsi="Times New Roman" w:cs="Times New Roman"/>
          <w:b/>
          <w:bCs/>
          <w:sz w:val="24"/>
          <w:szCs w:val="24"/>
        </w:rPr>
      </w:pPr>
    </w:p>
    <w:p w:rsidR="00975C21" w:rsidRPr="00304588" w:rsidRDefault="00975C21" w:rsidP="00975C21">
      <w:pPr>
        <w:spacing w:after="0" w:line="240" w:lineRule="auto"/>
        <w:ind w:firstLine="708"/>
        <w:rPr>
          <w:rFonts w:ascii="Times New Roman" w:hAnsi="Times New Roman" w:cs="Times New Roman"/>
          <w:b/>
          <w:sz w:val="24"/>
          <w:szCs w:val="24"/>
        </w:rPr>
      </w:pPr>
      <w:proofErr w:type="spellStart"/>
      <w:r w:rsidRPr="00304588">
        <w:rPr>
          <w:rFonts w:ascii="Times New Roman" w:hAnsi="Times New Roman" w:cs="Times New Roman"/>
          <w:b/>
          <w:sz w:val="24"/>
          <w:szCs w:val="24"/>
        </w:rPr>
        <w:t>Цыпан</w:t>
      </w:r>
      <w:proofErr w:type="spellEnd"/>
      <w:r w:rsidRPr="00304588">
        <w:rPr>
          <w:rFonts w:ascii="Times New Roman" w:hAnsi="Times New Roman" w:cs="Times New Roman"/>
          <w:b/>
          <w:sz w:val="24"/>
          <w:szCs w:val="24"/>
        </w:rPr>
        <w:t xml:space="preserve"> Владимир Федорович</w:t>
      </w:r>
    </w:p>
    <w:p w:rsidR="00975C21" w:rsidRPr="00304588" w:rsidRDefault="00975C21" w:rsidP="00975C21">
      <w:pPr>
        <w:spacing w:after="0" w:line="240" w:lineRule="auto"/>
        <w:rPr>
          <w:rFonts w:ascii="Times New Roman" w:hAnsi="Times New Roman" w:cs="Times New Roman"/>
          <w:sz w:val="24"/>
          <w:szCs w:val="24"/>
        </w:rPr>
      </w:pPr>
      <w:r w:rsidRPr="00304588">
        <w:rPr>
          <w:rFonts w:ascii="Times New Roman" w:hAnsi="Times New Roman" w:cs="Times New Roman"/>
          <w:sz w:val="24"/>
          <w:szCs w:val="24"/>
        </w:rPr>
        <w:tab/>
        <w:t>Год рождения: 19</w:t>
      </w:r>
      <w:r>
        <w:rPr>
          <w:rFonts w:ascii="Times New Roman" w:hAnsi="Times New Roman" w:cs="Times New Roman"/>
          <w:sz w:val="24"/>
          <w:szCs w:val="24"/>
        </w:rPr>
        <w:t>63</w:t>
      </w:r>
    </w:p>
    <w:p w:rsidR="00975C21" w:rsidRPr="00304588" w:rsidRDefault="00975C21" w:rsidP="00975C21">
      <w:pPr>
        <w:spacing w:after="0" w:line="240" w:lineRule="auto"/>
        <w:rPr>
          <w:rFonts w:ascii="Times New Roman" w:hAnsi="Times New Roman" w:cs="Times New Roman"/>
          <w:sz w:val="24"/>
          <w:szCs w:val="24"/>
        </w:rPr>
      </w:pPr>
      <w:r w:rsidRPr="00304588">
        <w:rPr>
          <w:rFonts w:ascii="Times New Roman" w:hAnsi="Times New Roman" w:cs="Times New Roman"/>
          <w:sz w:val="24"/>
          <w:szCs w:val="24"/>
        </w:rPr>
        <w:tab/>
        <w:t>Место работы: ОАО «РИКТ»</w:t>
      </w:r>
    </w:p>
    <w:p w:rsidR="00975C21" w:rsidRPr="00304588" w:rsidRDefault="00975C21" w:rsidP="00975C21">
      <w:pPr>
        <w:spacing w:after="0" w:line="240" w:lineRule="auto"/>
        <w:rPr>
          <w:rFonts w:ascii="Times New Roman" w:hAnsi="Times New Roman" w:cs="Times New Roman"/>
          <w:sz w:val="24"/>
          <w:szCs w:val="24"/>
        </w:rPr>
      </w:pPr>
      <w:r w:rsidRPr="00304588">
        <w:rPr>
          <w:rFonts w:ascii="Times New Roman" w:hAnsi="Times New Roman" w:cs="Times New Roman"/>
          <w:sz w:val="24"/>
          <w:szCs w:val="24"/>
        </w:rPr>
        <w:tab/>
        <w:t xml:space="preserve">Сведения об образовании: </w:t>
      </w:r>
      <w:proofErr w:type="gramStart"/>
      <w:r w:rsidRPr="00304588">
        <w:rPr>
          <w:rFonts w:ascii="Times New Roman" w:hAnsi="Times New Roman" w:cs="Times New Roman"/>
          <w:sz w:val="24"/>
          <w:szCs w:val="24"/>
        </w:rPr>
        <w:t>высшее</w:t>
      </w:r>
      <w:proofErr w:type="gramEnd"/>
      <w:r w:rsidRPr="00304588">
        <w:rPr>
          <w:rFonts w:ascii="Times New Roman" w:hAnsi="Times New Roman" w:cs="Times New Roman"/>
          <w:sz w:val="24"/>
          <w:szCs w:val="24"/>
        </w:rPr>
        <w:t>.</w:t>
      </w:r>
    </w:p>
    <w:p w:rsidR="00975C21" w:rsidRPr="00304588" w:rsidRDefault="00975C21" w:rsidP="00975C21">
      <w:pPr>
        <w:spacing w:after="0" w:line="240" w:lineRule="auto"/>
        <w:rPr>
          <w:rFonts w:ascii="Times New Roman" w:hAnsi="Times New Roman" w:cs="Times New Roman"/>
          <w:sz w:val="24"/>
          <w:szCs w:val="24"/>
        </w:rPr>
      </w:pPr>
      <w:r w:rsidRPr="00304588">
        <w:rPr>
          <w:rFonts w:ascii="Times New Roman" w:hAnsi="Times New Roman" w:cs="Times New Roman"/>
          <w:sz w:val="24"/>
          <w:szCs w:val="24"/>
        </w:rPr>
        <w:tab/>
        <w:t xml:space="preserve">Наименование должности по основному месту работы: </w:t>
      </w:r>
      <w:r>
        <w:rPr>
          <w:rFonts w:ascii="Times New Roman" w:hAnsi="Times New Roman" w:cs="Times New Roman"/>
          <w:sz w:val="24"/>
          <w:szCs w:val="24"/>
        </w:rPr>
        <w:t>генеральный</w:t>
      </w:r>
      <w:r w:rsidRPr="00304588">
        <w:rPr>
          <w:rFonts w:ascii="Times New Roman" w:hAnsi="Times New Roman" w:cs="Times New Roman"/>
          <w:sz w:val="24"/>
          <w:szCs w:val="24"/>
        </w:rPr>
        <w:t xml:space="preserve"> директор</w:t>
      </w:r>
    </w:p>
    <w:p w:rsidR="00975C21" w:rsidRPr="00304588" w:rsidRDefault="00975C21" w:rsidP="00975C21">
      <w:pPr>
        <w:spacing w:after="0" w:line="240" w:lineRule="auto"/>
        <w:rPr>
          <w:rFonts w:ascii="Times New Roman" w:hAnsi="Times New Roman" w:cs="Times New Roman"/>
          <w:sz w:val="24"/>
          <w:szCs w:val="24"/>
        </w:rPr>
      </w:pPr>
      <w:r w:rsidRPr="00304588">
        <w:rPr>
          <w:rFonts w:ascii="Times New Roman" w:hAnsi="Times New Roman" w:cs="Times New Roman"/>
          <w:sz w:val="24"/>
          <w:szCs w:val="24"/>
        </w:rPr>
        <w:lastRenderedPageBreak/>
        <w:tab/>
        <w:t>Иные должности в других организациях: нет</w:t>
      </w:r>
    </w:p>
    <w:p w:rsidR="00975C21" w:rsidRPr="00304588" w:rsidRDefault="00975C21" w:rsidP="00975C21">
      <w:pPr>
        <w:spacing w:after="0" w:line="240" w:lineRule="auto"/>
        <w:rPr>
          <w:rFonts w:ascii="Times New Roman" w:hAnsi="Times New Roman" w:cs="Times New Roman"/>
          <w:sz w:val="24"/>
          <w:szCs w:val="24"/>
        </w:rPr>
      </w:pPr>
      <w:r w:rsidRPr="00304588">
        <w:rPr>
          <w:rFonts w:ascii="Times New Roman" w:hAnsi="Times New Roman" w:cs="Times New Roman"/>
          <w:sz w:val="24"/>
          <w:szCs w:val="24"/>
        </w:rPr>
        <w:tab/>
        <w:t>Гражданство: Россия</w:t>
      </w:r>
    </w:p>
    <w:p w:rsidR="00975C21" w:rsidRPr="00304588" w:rsidRDefault="00975C21" w:rsidP="00975C21">
      <w:pPr>
        <w:spacing w:after="0" w:line="240" w:lineRule="auto"/>
        <w:rPr>
          <w:rFonts w:ascii="Times New Roman" w:hAnsi="Times New Roman" w:cs="Times New Roman"/>
          <w:sz w:val="24"/>
          <w:szCs w:val="24"/>
        </w:rPr>
      </w:pPr>
      <w:r w:rsidRPr="00304588">
        <w:rPr>
          <w:rFonts w:ascii="Times New Roman" w:hAnsi="Times New Roman" w:cs="Times New Roman"/>
          <w:sz w:val="24"/>
          <w:szCs w:val="24"/>
        </w:rPr>
        <w:tab/>
        <w:t>Впервые был избран в Совет директоров: 29.05.2007г.</w:t>
      </w:r>
    </w:p>
    <w:p w:rsidR="00975C21" w:rsidRPr="00304588" w:rsidRDefault="00975C21" w:rsidP="00975C21">
      <w:pPr>
        <w:spacing w:after="0" w:line="240" w:lineRule="auto"/>
        <w:ind w:firstLine="708"/>
        <w:rPr>
          <w:rFonts w:ascii="Times New Roman" w:hAnsi="Times New Roman" w:cs="Times New Roman"/>
          <w:sz w:val="24"/>
          <w:szCs w:val="24"/>
        </w:rPr>
      </w:pPr>
      <w:r w:rsidRPr="00304588">
        <w:rPr>
          <w:rFonts w:ascii="Times New Roman" w:hAnsi="Times New Roman" w:cs="Times New Roman"/>
          <w:sz w:val="24"/>
          <w:szCs w:val="24"/>
        </w:rPr>
        <w:t>Доля в уставном капитале общества, 0,04%</w:t>
      </w:r>
    </w:p>
    <w:p w:rsidR="00304588" w:rsidRPr="005F642A" w:rsidRDefault="00304588" w:rsidP="005F642A">
      <w:pPr>
        <w:autoSpaceDE w:val="0"/>
        <w:autoSpaceDN w:val="0"/>
        <w:adjustRightInd w:val="0"/>
        <w:spacing w:after="0" w:line="240" w:lineRule="auto"/>
        <w:jc w:val="both"/>
        <w:rPr>
          <w:rFonts w:ascii="Times New Roman" w:hAnsi="Times New Roman" w:cs="Times New Roman"/>
          <w:b/>
          <w:bCs/>
          <w:sz w:val="24"/>
          <w:szCs w:val="24"/>
        </w:rPr>
      </w:pPr>
    </w:p>
    <w:p w:rsidR="00F31DFF" w:rsidRDefault="00F31DFF" w:rsidP="003E66AF">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3E66AF" w:rsidRPr="001A75F8" w:rsidRDefault="003E66AF" w:rsidP="003E66A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A75F8">
        <w:rPr>
          <w:rFonts w:ascii="Times New Roman" w:hAnsi="Times New Roman" w:cs="Times New Roman"/>
          <w:color w:val="000000"/>
          <w:sz w:val="24"/>
          <w:szCs w:val="24"/>
        </w:rPr>
        <w:t>В течени</w:t>
      </w:r>
      <w:proofErr w:type="gramStart"/>
      <w:r w:rsidRPr="001A75F8">
        <w:rPr>
          <w:rFonts w:ascii="Times New Roman" w:hAnsi="Times New Roman" w:cs="Times New Roman"/>
          <w:color w:val="000000"/>
          <w:sz w:val="24"/>
          <w:szCs w:val="24"/>
        </w:rPr>
        <w:t>и</w:t>
      </w:r>
      <w:proofErr w:type="gramEnd"/>
      <w:r w:rsidRPr="001A75F8">
        <w:rPr>
          <w:rFonts w:ascii="Times New Roman" w:hAnsi="Times New Roman" w:cs="Times New Roman"/>
          <w:color w:val="000000"/>
          <w:sz w:val="24"/>
          <w:szCs w:val="24"/>
        </w:rPr>
        <w:t xml:space="preserve"> 201</w:t>
      </w:r>
      <w:r>
        <w:rPr>
          <w:rFonts w:ascii="Times New Roman" w:hAnsi="Times New Roman" w:cs="Times New Roman"/>
          <w:color w:val="000000"/>
          <w:sz w:val="24"/>
          <w:szCs w:val="24"/>
        </w:rPr>
        <w:t>5</w:t>
      </w:r>
      <w:r w:rsidRPr="001A75F8">
        <w:rPr>
          <w:rFonts w:ascii="Times New Roman" w:hAnsi="Times New Roman" w:cs="Times New Roman"/>
          <w:color w:val="000000"/>
          <w:sz w:val="24"/>
          <w:szCs w:val="24"/>
        </w:rPr>
        <w:t xml:space="preserve"> года членами Совета директоров сделок по приобретению или отчуждению акций ОАО «РИКТ» не совершалось.</w:t>
      </w:r>
    </w:p>
    <w:p w:rsidR="005F642A" w:rsidRPr="005F642A" w:rsidRDefault="005F642A" w:rsidP="005F642A">
      <w:pPr>
        <w:spacing w:after="0" w:line="240" w:lineRule="auto"/>
        <w:rPr>
          <w:rFonts w:ascii="Times New Roman" w:hAnsi="Times New Roman" w:cs="Times New Roman"/>
          <w:sz w:val="24"/>
          <w:szCs w:val="24"/>
        </w:rPr>
      </w:pPr>
    </w:p>
    <w:p w:rsidR="00E74EEF" w:rsidRDefault="00E74EEF" w:rsidP="001A75F8">
      <w:pPr>
        <w:autoSpaceDE w:val="0"/>
        <w:autoSpaceDN w:val="0"/>
        <w:adjustRightInd w:val="0"/>
        <w:spacing w:after="0" w:line="240" w:lineRule="auto"/>
        <w:jc w:val="center"/>
        <w:rPr>
          <w:rFonts w:ascii="Times New Roman" w:hAnsi="Times New Roman" w:cs="Times New Roman"/>
          <w:b/>
          <w:bCs/>
          <w:iCs/>
          <w:sz w:val="24"/>
          <w:szCs w:val="24"/>
        </w:rPr>
      </w:pPr>
    </w:p>
    <w:p w:rsidR="00787EDB" w:rsidRDefault="00787EDB" w:rsidP="00787EDB">
      <w:pPr>
        <w:autoSpaceDE w:val="0"/>
        <w:autoSpaceDN w:val="0"/>
        <w:adjustRightInd w:val="0"/>
        <w:spacing w:after="0" w:line="240" w:lineRule="auto"/>
        <w:jc w:val="center"/>
        <w:rPr>
          <w:rFonts w:ascii="Times New Roman" w:hAnsi="Times New Roman" w:cs="Times New Roman"/>
          <w:b/>
          <w:bCs/>
          <w:sz w:val="24"/>
          <w:szCs w:val="24"/>
        </w:rPr>
      </w:pPr>
      <w:r w:rsidRPr="005569A9">
        <w:rPr>
          <w:rFonts w:ascii="Times New Roman" w:hAnsi="Times New Roman" w:cs="Times New Roman"/>
          <w:b/>
          <w:bCs/>
          <w:iCs/>
          <w:sz w:val="24"/>
          <w:szCs w:val="24"/>
          <w:lang w:val="en-US"/>
        </w:rPr>
        <w:t>X</w:t>
      </w:r>
      <w:r w:rsidRPr="005569A9">
        <w:rPr>
          <w:rFonts w:ascii="Times New Roman" w:hAnsi="Times New Roman" w:cs="Times New Roman"/>
          <w:b/>
          <w:bCs/>
          <w:iCs/>
          <w:sz w:val="24"/>
          <w:szCs w:val="24"/>
        </w:rPr>
        <w:t xml:space="preserve">. </w:t>
      </w:r>
      <w:r w:rsidR="005569A9" w:rsidRPr="005569A9">
        <w:rPr>
          <w:rFonts w:ascii="Times New Roman" w:hAnsi="Times New Roman" w:cs="Times New Roman"/>
          <w:b/>
          <w:bCs/>
          <w:sz w:val="24"/>
          <w:szCs w:val="24"/>
        </w:rPr>
        <w:t>Сведения о лице, занимающем должность (осуществляющем функции) единоличного исполнительного органа акционерного общества</w:t>
      </w:r>
    </w:p>
    <w:p w:rsidR="00F31DFF" w:rsidRPr="005569A9" w:rsidRDefault="00F31DFF" w:rsidP="00787EDB">
      <w:pPr>
        <w:autoSpaceDE w:val="0"/>
        <w:autoSpaceDN w:val="0"/>
        <w:adjustRightInd w:val="0"/>
        <w:spacing w:after="0" w:line="240" w:lineRule="auto"/>
        <w:jc w:val="center"/>
        <w:rPr>
          <w:rFonts w:ascii="Times New Roman" w:hAnsi="Times New Roman" w:cs="Times New Roman"/>
          <w:b/>
          <w:sz w:val="24"/>
          <w:szCs w:val="24"/>
        </w:rPr>
      </w:pPr>
    </w:p>
    <w:p w:rsidR="00E74EEF" w:rsidRDefault="00E74EEF" w:rsidP="001A75F8">
      <w:pPr>
        <w:autoSpaceDE w:val="0"/>
        <w:autoSpaceDN w:val="0"/>
        <w:adjustRightInd w:val="0"/>
        <w:spacing w:after="0" w:line="240" w:lineRule="auto"/>
        <w:jc w:val="center"/>
        <w:rPr>
          <w:rFonts w:ascii="Times New Roman" w:hAnsi="Times New Roman" w:cs="Times New Roman"/>
          <w:b/>
          <w:bCs/>
          <w:iCs/>
          <w:sz w:val="24"/>
          <w:szCs w:val="24"/>
        </w:rPr>
      </w:pPr>
    </w:p>
    <w:p w:rsidR="00787EDB" w:rsidRPr="001A75F8" w:rsidRDefault="00787EDB" w:rsidP="00787EDB">
      <w:pPr>
        <w:spacing w:after="0" w:line="240" w:lineRule="auto"/>
        <w:ind w:firstLine="708"/>
        <w:jc w:val="both"/>
        <w:rPr>
          <w:rFonts w:ascii="Times New Roman" w:hAnsi="Times New Roman" w:cs="Times New Roman"/>
          <w:sz w:val="24"/>
          <w:szCs w:val="24"/>
        </w:rPr>
      </w:pPr>
      <w:r w:rsidRPr="001A75F8">
        <w:rPr>
          <w:rFonts w:ascii="Times New Roman" w:hAnsi="Times New Roman" w:cs="Times New Roman"/>
          <w:sz w:val="24"/>
          <w:szCs w:val="24"/>
        </w:rPr>
        <w:t>В соответствии с Уставом общества, полномочия единоличного исполнительного органа осуществляет Генеральный директор.</w:t>
      </w:r>
    </w:p>
    <w:p w:rsidR="00787EDB" w:rsidRPr="001A75F8" w:rsidRDefault="00787EDB" w:rsidP="00787EDB">
      <w:pPr>
        <w:spacing w:after="0" w:line="240" w:lineRule="auto"/>
        <w:jc w:val="both"/>
        <w:rPr>
          <w:rFonts w:ascii="Times New Roman" w:hAnsi="Times New Roman" w:cs="Times New Roman"/>
          <w:sz w:val="24"/>
          <w:szCs w:val="24"/>
        </w:rPr>
      </w:pPr>
      <w:r w:rsidRPr="001A75F8">
        <w:rPr>
          <w:rFonts w:ascii="Times New Roman" w:hAnsi="Times New Roman" w:cs="Times New Roman"/>
          <w:sz w:val="24"/>
          <w:szCs w:val="24"/>
        </w:rPr>
        <w:tab/>
        <w:t>Коллегиальный исполнительный орган не предусмотрен.</w:t>
      </w:r>
    </w:p>
    <w:p w:rsidR="00787EDB" w:rsidRPr="001A75F8" w:rsidRDefault="00787EDB" w:rsidP="00787EDB">
      <w:pPr>
        <w:spacing w:after="0" w:line="240" w:lineRule="auto"/>
        <w:rPr>
          <w:rFonts w:ascii="Times New Roman" w:hAnsi="Times New Roman" w:cs="Times New Roman"/>
          <w:sz w:val="24"/>
          <w:szCs w:val="24"/>
        </w:rPr>
      </w:pPr>
    </w:p>
    <w:p w:rsidR="00787EDB" w:rsidRPr="00975C21" w:rsidRDefault="00787EDB" w:rsidP="00787EDB">
      <w:pPr>
        <w:spacing w:after="0" w:line="240" w:lineRule="auto"/>
        <w:ind w:firstLine="708"/>
        <w:rPr>
          <w:rFonts w:ascii="Times New Roman" w:hAnsi="Times New Roman" w:cs="Times New Roman"/>
          <w:b/>
          <w:i/>
          <w:sz w:val="24"/>
          <w:szCs w:val="24"/>
        </w:rPr>
      </w:pPr>
      <w:r w:rsidRPr="00975C21">
        <w:rPr>
          <w:rFonts w:ascii="Times New Roman" w:hAnsi="Times New Roman" w:cs="Times New Roman"/>
          <w:b/>
          <w:i/>
          <w:sz w:val="24"/>
          <w:szCs w:val="24"/>
        </w:rPr>
        <w:t>Генеральным директором Общества является:</w:t>
      </w:r>
    </w:p>
    <w:p w:rsidR="00975C21" w:rsidRPr="001A75F8" w:rsidRDefault="00975C21" w:rsidP="00975C21">
      <w:pPr>
        <w:spacing w:after="0" w:line="240" w:lineRule="auto"/>
        <w:rPr>
          <w:rFonts w:ascii="Times New Roman" w:hAnsi="Times New Roman" w:cs="Times New Roman"/>
          <w:sz w:val="24"/>
          <w:szCs w:val="24"/>
        </w:rPr>
      </w:pPr>
      <w:r>
        <w:rPr>
          <w:rFonts w:ascii="Times New Roman" w:hAnsi="Times New Roman" w:cs="Times New Roman"/>
          <w:sz w:val="24"/>
          <w:szCs w:val="24"/>
        </w:rPr>
        <w:t>Избран на Годовом общем собрании акционеров 30.04.2015г. – Протокол № 1 от 30.04.2015г.</w:t>
      </w:r>
    </w:p>
    <w:p w:rsidR="00C647B0" w:rsidRDefault="00C647B0" w:rsidP="003E66AF">
      <w:pPr>
        <w:spacing w:after="0" w:line="240" w:lineRule="auto"/>
        <w:ind w:firstLine="708"/>
        <w:rPr>
          <w:rFonts w:ascii="Times New Roman" w:hAnsi="Times New Roman" w:cs="Times New Roman"/>
          <w:b/>
          <w:sz w:val="24"/>
          <w:szCs w:val="24"/>
        </w:rPr>
      </w:pPr>
    </w:p>
    <w:p w:rsidR="003E66AF" w:rsidRPr="00304588" w:rsidRDefault="003E66AF" w:rsidP="003E66AF">
      <w:pPr>
        <w:spacing w:after="0" w:line="240" w:lineRule="auto"/>
        <w:ind w:firstLine="708"/>
        <w:rPr>
          <w:rFonts w:ascii="Times New Roman" w:hAnsi="Times New Roman" w:cs="Times New Roman"/>
          <w:b/>
          <w:sz w:val="24"/>
          <w:szCs w:val="24"/>
        </w:rPr>
      </w:pPr>
      <w:proofErr w:type="spellStart"/>
      <w:r w:rsidRPr="00304588">
        <w:rPr>
          <w:rFonts w:ascii="Times New Roman" w:hAnsi="Times New Roman" w:cs="Times New Roman"/>
          <w:b/>
          <w:sz w:val="24"/>
          <w:szCs w:val="24"/>
        </w:rPr>
        <w:t>Цыпан</w:t>
      </w:r>
      <w:proofErr w:type="spellEnd"/>
      <w:r w:rsidRPr="00304588">
        <w:rPr>
          <w:rFonts w:ascii="Times New Roman" w:hAnsi="Times New Roman" w:cs="Times New Roman"/>
          <w:b/>
          <w:sz w:val="24"/>
          <w:szCs w:val="24"/>
        </w:rPr>
        <w:t xml:space="preserve"> Владимир Федорович</w:t>
      </w:r>
    </w:p>
    <w:p w:rsidR="003E66AF" w:rsidRPr="00304588" w:rsidRDefault="003E66AF" w:rsidP="00C647B0">
      <w:pPr>
        <w:spacing w:after="0" w:line="240" w:lineRule="auto"/>
        <w:rPr>
          <w:rFonts w:ascii="Times New Roman" w:hAnsi="Times New Roman" w:cs="Times New Roman"/>
          <w:sz w:val="24"/>
          <w:szCs w:val="24"/>
        </w:rPr>
      </w:pPr>
      <w:r w:rsidRPr="00304588">
        <w:rPr>
          <w:rFonts w:ascii="Times New Roman" w:hAnsi="Times New Roman" w:cs="Times New Roman"/>
          <w:sz w:val="24"/>
          <w:szCs w:val="24"/>
        </w:rPr>
        <w:tab/>
        <w:t>Год рождения: 19</w:t>
      </w:r>
      <w:r>
        <w:rPr>
          <w:rFonts w:ascii="Times New Roman" w:hAnsi="Times New Roman" w:cs="Times New Roman"/>
          <w:sz w:val="24"/>
          <w:szCs w:val="24"/>
        </w:rPr>
        <w:t>63</w:t>
      </w:r>
    </w:p>
    <w:p w:rsidR="003E66AF" w:rsidRPr="00304588" w:rsidRDefault="003E66AF" w:rsidP="003E66AF">
      <w:pPr>
        <w:spacing w:after="0" w:line="240" w:lineRule="auto"/>
        <w:rPr>
          <w:rFonts w:ascii="Times New Roman" w:hAnsi="Times New Roman" w:cs="Times New Roman"/>
          <w:sz w:val="24"/>
          <w:szCs w:val="24"/>
        </w:rPr>
      </w:pPr>
      <w:r w:rsidRPr="00304588">
        <w:rPr>
          <w:rFonts w:ascii="Times New Roman" w:hAnsi="Times New Roman" w:cs="Times New Roman"/>
          <w:sz w:val="24"/>
          <w:szCs w:val="24"/>
        </w:rPr>
        <w:tab/>
        <w:t>Место работы: ОАО «РИКТ»</w:t>
      </w:r>
    </w:p>
    <w:p w:rsidR="003E66AF" w:rsidRPr="00304588" w:rsidRDefault="003E66AF" w:rsidP="003E66AF">
      <w:pPr>
        <w:spacing w:after="0" w:line="240" w:lineRule="auto"/>
        <w:rPr>
          <w:rFonts w:ascii="Times New Roman" w:hAnsi="Times New Roman" w:cs="Times New Roman"/>
          <w:sz w:val="24"/>
          <w:szCs w:val="24"/>
        </w:rPr>
      </w:pPr>
      <w:r w:rsidRPr="00304588">
        <w:rPr>
          <w:rFonts w:ascii="Times New Roman" w:hAnsi="Times New Roman" w:cs="Times New Roman"/>
          <w:sz w:val="24"/>
          <w:szCs w:val="24"/>
        </w:rPr>
        <w:tab/>
        <w:t xml:space="preserve">Сведения об образовании: </w:t>
      </w:r>
      <w:proofErr w:type="gramStart"/>
      <w:r w:rsidRPr="00304588">
        <w:rPr>
          <w:rFonts w:ascii="Times New Roman" w:hAnsi="Times New Roman" w:cs="Times New Roman"/>
          <w:sz w:val="24"/>
          <w:szCs w:val="24"/>
        </w:rPr>
        <w:t>высшее</w:t>
      </w:r>
      <w:proofErr w:type="gramEnd"/>
      <w:r w:rsidRPr="00304588">
        <w:rPr>
          <w:rFonts w:ascii="Times New Roman" w:hAnsi="Times New Roman" w:cs="Times New Roman"/>
          <w:sz w:val="24"/>
          <w:szCs w:val="24"/>
        </w:rPr>
        <w:t>.</w:t>
      </w:r>
    </w:p>
    <w:p w:rsidR="003E66AF" w:rsidRPr="00304588" w:rsidRDefault="003E66AF" w:rsidP="003E66AF">
      <w:pPr>
        <w:spacing w:after="0" w:line="240" w:lineRule="auto"/>
        <w:rPr>
          <w:rFonts w:ascii="Times New Roman" w:hAnsi="Times New Roman" w:cs="Times New Roman"/>
          <w:sz w:val="24"/>
          <w:szCs w:val="24"/>
        </w:rPr>
      </w:pPr>
      <w:r w:rsidRPr="00304588">
        <w:rPr>
          <w:rFonts w:ascii="Times New Roman" w:hAnsi="Times New Roman" w:cs="Times New Roman"/>
          <w:sz w:val="24"/>
          <w:szCs w:val="24"/>
        </w:rPr>
        <w:tab/>
        <w:t xml:space="preserve">Наименование должности по основному месту работы: </w:t>
      </w:r>
      <w:r>
        <w:rPr>
          <w:rFonts w:ascii="Times New Roman" w:hAnsi="Times New Roman" w:cs="Times New Roman"/>
          <w:sz w:val="24"/>
          <w:szCs w:val="24"/>
        </w:rPr>
        <w:t>генеральный</w:t>
      </w:r>
      <w:r w:rsidRPr="00304588">
        <w:rPr>
          <w:rFonts w:ascii="Times New Roman" w:hAnsi="Times New Roman" w:cs="Times New Roman"/>
          <w:sz w:val="24"/>
          <w:szCs w:val="24"/>
        </w:rPr>
        <w:t xml:space="preserve"> директор</w:t>
      </w:r>
    </w:p>
    <w:p w:rsidR="003E66AF" w:rsidRPr="00304588" w:rsidRDefault="003E66AF" w:rsidP="003E66AF">
      <w:pPr>
        <w:spacing w:after="0" w:line="240" w:lineRule="auto"/>
        <w:rPr>
          <w:rFonts w:ascii="Times New Roman" w:hAnsi="Times New Roman" w:cs="Times New Roman"/>
          <w:sz w:val="24"/>
          <w:szCs w:val="24"/>
        </w:rPr>
      </w:pPr>
      <w:r w:rsidRPr="00304588">
        <w:rPr>
          <w:rFonts w:ascii="Times New Roman" w:hAnsi="Times New Roman" w:cs="Times New Roman"/>
          <w:sz w:val="24"/>
          <w:szCs w:val="24"/>
        </w:rPr>
        <w:tab/>
        <w:t>Иные должности в других организациях: нет</w:t>
      </w:r>
    </w:p>
    <w:p w:rsidR="003E66AF" w:rsidRPr="00304588" w:rsidRDefault="003E66AF" w:rsidP="003E66AF">
      <w:pPr>
        <w:spacing w:after="0" w:line="240" w:lineRule="auto"/>
        <w:rPr>
          <w:rFonts w:ascii="Times New Roman" w:hAnsi="Times New Roman" w:cs="Times New Roman"/>
          <w:sz w:val="24"/>
          <w:szCs w:val="24"/>
        </w:rPr>
      </w:pPr>
      <w:r w:rsidRPr="00304588">
        <w:rPr>
          <w:rFonts w:ascii="Times New Roman" w:hAnsi="Times New Roman" w:cs="Times New Roman"/>
          <w:sz w:val="24"/>
          <w:szCs w:val="24"/>
        </w:rPr>
        <w:tab/>
        <w:t>Гражданство: Россия</w:t>
      </w:r>
    </w:p>
    <w:p w:rsidR="003E66AF" w:rsidRPr="00304588" w:rsidRDefault="003E66AF" w:rsidP="003E66AF">
      <w:pPr>
        <w:spacing w:after="0" w:line="240" w:lineRule="auto"/>
        <w:rPr>
          <w:rFonts w:ascii="Times New Roman" w:hAnsi="Times New Roman" w:cs="Times New Roman"/>
          <w:sz w:val="24"/>
          <w:szCs w:val="24"/>
        </w:rPr>
      </w:pPr>
      <w:r w:rsidRPr="00304588">
        <w:rPr>
          <w:rFonts w:ascii="Times New Roman" w:hAnsi="Times New Roman" w:cs="Times New Roman"/>
          <w:sz w:val="24"/>
          <w:szCs w:val="24"/>
        </w:rPr>
        <w:tab/>
        <w:t>Впервые был избран в Совет директоров: 29.05.2007г.</w:t>
      </w:r>
    </w:p>
    <w:p w:rsidR="003E66AF" w:rsidRPr="00304588" w:rsidRDefault="003E66AF" w:rsidP="003E66AF">
      <w:pPr>
        <w:spacing w:after="0" w:line="240" w:lineRule="auto"/>
        <w:ind w:firstLine="708"/>
        <w:rPr>
          <w:rFonts w:ascii="Times New Roman" w:hAnsi="Times New Roman" w:cs="Times New Roman"/>
          <w:sz w:val="24"/>
          <w:szCs w:val="24"/>
        </w:rPr>
      </w:pPr>
      <w:r w:rsidRPr="00304588">
        <w:rPr>
          <w:rFonts w:ascii="Times New Roman" w:hAnsi="Times New Roman" w:cs="Times New Roman"/>
          <w:sz w:val="24"/>
          <w:szCs w:val="24"/>
        </w:rPr>
        <w:t>Доля в уставном капитале общества, 0,04%</w:t>
      </w:r>
    </w:p>
    <w:p w:rsidR="003E66AF" w:rsidRDefault="003E66AF" w:rsidP="003E66AF">
      <w:pPr>
        <w:spacing w:after="0" w:line="240" w:lineRule="auto"/>
        <w:ind w:firstLine="708"/>
        <w:rPr>
          <w:rFonts w:ascii="Times New Roman" w:hAnsi="Times New Roman" w:cs="Times New Roman"/>
          <w:sz w:val="24"/>
          <w:szCs w:val="24"/>
        </w:rPr>
      </w:pPr>
      <w:r w:rsidRPr="00304588">
        <w:rPr>
          <w:rFonts w:ascii="Times New Roman" w:hAnsi="Times New Roman" w:cs="Times New Roman"/>
          <w:sz w:val="24"/>
          <w:szCs w:val="24"/>
        </w:rPr>
        <w:t>Доля принадлежащих лицу обыкновенных акций общества, 0,04%</w:t>
      </w:r>
    </w:p>
    <w:p w:rsidR="00975C21" w:rsidRDefault="00975C21" w:rsidP="003E66AF">
      <w:pPr>
        <w:spacing w:after="0" w:line="240" w:lineRule="auto"/>
        <w:ind w:firstLine="708"/>
        <w:rPr>
          <w:rFonts w:ascii="Times New Roman" w:hAnsi="Times New Roman" w:cs="Times New Roman"/>
          <w:sz w:val="24"/>
          <w:szCs w:val="24"/>
        </w:rPr>
      </w:pPr>
    </w:p>
    <w:p w:rsidR="00975C21" w:rsidRDefault="00975C21" w:rsidP="00975C21">
      <w:pPr>
        <w:autoSpaceDE w:val="0"/>
        <w:autoSpaceDN w:val="0"/>
        <w:adjustRightInd w:val="0"/>
        <w:spacing w:after="0" w:line="240" w:lineRule="auto"/>
        <w:ind w:firstLine="708"/>
        <w:jc w:val="both"/>
        <w:rPr>
          <w:rFonts w:ascii="Times New Roman" w:hAnsi="Times New Roman" w:cs="Times New Roman"/>
          <w:b/>
          <w:bCs/>
          <w:i/>
          <w:sz w:val="24"/>
          <w:szCs w:val="24"/>
        </w:rPr>
      </w:pPr>
      <w:r w:rsidRPr="00C647B0">
        <w:rPr>
          <w:rFonts w:ascii="Times New Roman" w:hAnsi="Times New Roman" w:cs="Times New Roman"/>
          <w:b/>
          <w:bCs/>
          <w:i/>
          <w:sz w:val="24"/>
          <w:szCs w:val="24"/>
        </w:rPr>
        <w:t xml:space="preserve">До избрания Генерального директора на Годовом общем собрании акционеров 30.04.2015г. – Протокол № 1 от 30.04.2015 года – </w:t>
      </w:r>
      <w:r w:rsidR="00C647B0" w:rsidRPr="00C647B0">
        <w:rPr>
          <w:rFonts w:ascii="Times New Roman" w:hAnsi="Times New Roman" w:cs="Times New Roman"/>
          <w:b/>
          <w:bCs/>
          <w:i/>
          <w:sz w:val="24"/>
          <w:szCs w:val="24"/>
        </w:rPr>
        <w:t>должность генерального директора ОАО «РИКТ» занимал</w:t>
      </w:r>
      <w:r w:rsidRPr="00C647B0">
        <w:rPr>
          <w:rFonts w:ascii="Times New Roman" w:hAnsi="Times New Roman" w:cs="Times New Roman"/>
          <w:b/>
          <w:bCs/>
          <w:i/>
          <w:sz w:val="24"/>
          <w:szCs w:val="24"/>
        </w:rPr>
        <w:t>:</w:t>
      </w:r>
    </w:p>
    <w:p w:rsidR="00C647B0" w:rsidRPr="00C647B0" w:rsidRDefault="00C647B0" w:rsidP="00975C21">
      <w:pPr>
        <w:autoSpaceDE w:val="0"/>
        <w:autoSpaceDN w:val="0"/>
        <w:adjustRightInd w:val="0"/>
        <w:spacing w:after="0" w:line="240" w:lineRule="auto"/>
        <w:ind w:firstLine="708"/>
        <w:jc w:val="both"/>
        <w:rPr>
          <w:rFonts w:ascii="Times New Roman" w:hAnsi="Times New Roman" w:cs="Times New Roman"/>
          <w:b/>
          <w:bCs/>
          <w:i/>
          <w:sz w:val="24"/>
          <w:szCs w:val="24"/>
        </w:rPr>
      </w:pPr>
    </w:p>
    <w:p w:rsidR="00C647B0" w:rsidRPr="00304588" w:rsidRDefault="00C647B0" w:rsidP="00C647B0">
      <w:pPr>
        <w:spacing w:after="0" w:line="240" w:lineRule="auto"/>
        <w:ind w:firstLine="708"/>
        <w:rPr>
          <w:rFonts w:ascii="Times New Roman" w:hAnsi="Times New Roman" w:cs="Times New Roman"/>
          <w:b/>
          <w:sz w:val="24"/>
          <w:szCs w:val="24"/>
        </w:rPr>
      </w:pPr>
      <w:r w:rsidRPr="00304588">
        <w:rPr>
          <w:rFonts w:ascii="Times New Roman" w:hAnsi="Times New Roman" w:cs="Times New Roman"/>
          <w:b/>
          <w:sz w:val="24"/>
          <w:szCs w:val="24"/>
        </w:rPr>
        <w:t>Полещук Геннадий Григорьевич</w:t>
      </w:r>
    </w:p>
    <w:p w:rsidR="00C647B0" w:rsidRPr="00304588" w:rsidRDefault="00C647B0" w:rsidP="00C647B0">
      <w:pPr>
        <w:spacing w:after="0" w:line="240" w:lineRule="auto"/>
        <w:rPr>
          <w:rFonts w:ascii="Times New Roman" w:hAnsi="Times New Roman" w:cs="Times New Roman"/>
          <w:sz w:val="24"/>
          <w:szCs w:val="24"/>
        </w:rPr>
      </w:pPr>
      <w:r w:rsidRPr="00304588">
        <w:rPr>
          <w:rFonts w:ascii="Times New Roman" w:hAnsi="Times New Roman" w:cs="Times New Roman"/>
          <w:sz w:val="24"/>
          <w:szCs w:val="24"/>
        </w:rPr>
        <w:tab/>
        <w:t>Год рождения: 1940</w:t>
      </w:r>
    </w:p>
    <w:p w:rsidR="00C647B0" w:rsidRPr="00304588" w:rsidRDefault="00C647B0" w:rsidP="00C647B0">
      <w:pPr>
        <w:spacing w:after="0" w:line="240" w:lineRule="auto"/>
        <w:rPr>
          <w:rFonts w:ascii="Times New Roman" w:hAnsi="Times New Roman" w:cs="Times New Roman"/>
          <w:sz w:val="24"/>
          <w:szCs w:val="24"/>
        </w:rPr>
      </w:pPr>
      <w:r w:rsidRPr="00304588">
        <w:rPr>
          <w:rFonts w:ascii="Times New Roman" w:hAnsi="Times New Roman" w:cs="Times New Roman"/>
          <w:sz w:val="24"/>
          <w:szCs w:val="24"/>
        </w:rPr>
        <w:tab/>
        <w:t xml:space="preserve">Место работы: </w:t>
      </w:r>
      <w:r>
        <w:rPr>
          <w:rFonts w:ascii="Times New Roman" w:hAnsi="Times New Roman" w:cs="Times New Roman"/>
          <w:sz w:val="24"/>
          <w:szCs w:val="24"/>
        </w:rPr>
        <w:t>до 30.04.2015г. – ОАО «РИКТ», после 30.04.2015г. - Некоммерческая организация Благотворительный Фонд «Перспектива»</w:t>
      </w:r>
    </w:p>
    <w:p w:rsidR="00C647B0" w:rsidRPr="00304588" w:rsidRDefault="00C647B0" w:rsidP="00C647B0">
      <w:pPr>
        <w:spacing w:after="0" w:line="240" w:lineRule="auto"/>
        <w:rPr>
          <w:rFonts w:ascii="Times New Roman" w:hAnsi="Times New Roman" w:cs="Times New Roman"/>
          <w:sz w:val="24"/>
          <w:szCs w:val="24"/>
        </w:rPr>
      </w:pPr>
      <w:r w:rsidRPr="00304588">
        <w:rPr>
          <w:rFonts w:ascii="Times New Roman" w:hAnsi="Times New Roman" w:cs="Times New Roman"/>
          <w:sz w:val="24"/>
          <w:szCs w:val="24"/>
        </w:rPr>
        <w:tab/>
        <w:t xml:space="preserve">Сведения об образовании: </w:t>
      </w:r>
      <w:proofErr w:type="gramStart"/>
      <w:r w:rsidRPr="00304588">
        <w:rPr>
          <w:rFonts w:ascii="Times New Roman" w:hAnsi="Times New Roman" w:cs="Times New Roman"/>
          <w:sz w:val="24"/>
          <w:szCs w:val="24"/>
        </w:rPr>
        <w:t>высшее</w:t>
      </w:r>
      <w:proofErr w:type="gramEnd"/>
      <w:r w:rsidRPr="00304588">
        <w:rPr>
          <w:rFonts w:ascii="Times New Roman" w:hAnsi="Times New Roman" w:cs="Times New Roman"/>
          <w:sz w:val="24"/>
          <w:szCs w:val="24"/>
        </w:rPr>
        <w:t>.</w:t>
      </w:r>
    </w:p>
    <w:p w:rsidR="00C647B0" w:rsidRPr="00304588" w:rsidRDefault="00C647B0" w:rsidP="00C647B0">
      <w:pPr>
        <w:spacing w:after="0" w:line="240" w:lineRule="auto"/>
        <w:ind w:firstLine="708"/>
        <w:rPr>
          <w:rFonts w:ascii="Times New Roman" w:hAnsi="Times New Roman" w:cs="Times New Roman"/>
          <w:sz w:val="24"/>
          <w:szCs w:val="24"/>
        </w:rPr>
      </w:pPr>
      <w:r w:rsidRPr="00304588">
        <w:rPr>
          <w:rFonts w:ascii="Times New Roman" w:hAnsi="Times New Roman" w:cs="Times New Roman"/>
          <w:sz w:val="24"/>
          <w:szCs w:val="24"/>
        </w:rPr>
        <w:t>Наименование должности по основному месту работы: генеральный директор</w:t>
      </w:r>
    </w:p>
    <w:p w:rsidR="00C647B0" w:rsidRPr="00304588" w:rsidRDefault="00C647B0" w:rsidP="00C647B0">
      <w:pPr>
        <w:spacing w:after="0" w:line="240" w:lineRule="auto"/>
        <w:rPr>
          <w:rFonts w:ascii="Times New Roman" w:hAnsi="Times New Roman" w:cs="Times New Roman"/>
          <w:sz w:val="24"/>
          <w:szCs w:val="24"/>
        </w:rPr>
      </w:pPr>
      <w:r w:rsidRPr="00304588">
        <w:rPr>
          <w:rFonts w:ascii="Times New Roman" w:hAnsi="Times New Roman" w:cs="Times New Roman"/>
          <w:sz w:val="24"/>
          <w:szCs w:val="24"/>
        </w:rPr>
        <w:tab/>
        <w:t>Иные должности в других организациях: нет</w:t>
      </w:r>
    </w:p>
    <w:p w:rsidR="00C647B0" w:rsidRPr="00304588" w:rsidRDefault="00C647B0" w:rsidP="00C647B0">
      <w:pPr>
        <w:spacing w:after="0" w:line="240" w:lineRule="auto"/>
        <w:rPr>
          <w:rFonts w:ascii="Times New Roman" w:hAnsi="Times New Roman" w:cs="Times New Roman"/>
          <w:sz w:val="24"/>
          <w:szCs w:val="24"/>
        </w:rPr>
      </w:pPr>
      <w:r w:rsidRPr="00304588">
        <w:rPr>
          <w:rFonts w:ascii="Times New Roman" w:hAnsi="Times New Roman" w:cs="Times New Roman"/>
          <w:sz w:val="24"/>
          <w:szCs w:val="24"/>
        </w:rPr>
        <w:tab/>
        <w:t>Гражданство: Россия</w:t>
      </w:r>
    </w:p>
    <w:p w:rsidR="00C647B0" w:rsidRPr="00304588" w:rsidRDefault="00C647B0" w:rsidP="00C647B0">
      <w:pPr>
        <w:spacing w:after="0" w:line="240" w:lineRule="auto"/>
        <w:rPr>
          <w:rFonts w:ascii="Times New Roman" w:hAnsi="Times New Roman" w:cs="Times New Roman"/>
          <w:sz w:val="24"/>
          <w:szCs w:val="24"/>
        </w:rPr>
      </w:pPr>
      <w:r w:rsidRPr="00304588">
        <w:rPr>
          <w:rFonts w:ascii="Times New Roman" w:hAnsi="Times New Roman" w:cs="Times New Roman"/>
          <w:sz w:val="24"/>
          <w:szCs w:val="24"/>
        </w:rPr>
        <w:tab/>
        <w:t>Впервые был избран в Совет директоров: 12.01.1993г.</w:t>
      </w:r>
    </w:p>
    <w:p w:rsidR="00C647B0" w:rsidRPr="00304588" w:rsidRDefault="00C647B0" w:rsidP="00C647B0">
      <w:pPr>
        <w:spacing w:after="0" w:line="240" w:lineRule="auto"/>
        <w:ind w:firstLine="708"/>
        <w:rPr>
          <w:rFonts w:ascii="Times New Roman" w:hAnsi="Times New Roman" w:cs="Times New Roman"/>
          <w:sz w:val="24"/>
          <w:szCs w:val="24"/>
        </w:rPr>
      </w:pPr>
      <w:r w:rsidRPr="00304588">
        <w:rPr>
          <w:rFonts w:ascii="Times New Roman" w:hAnsi="Times New Roman" w:cs="Times New Roman"/>
          <w:sz w:val="24"/>
          <w:szCs w:val="24"/>
        </w:rPr>
        <w:t>Доля в уставном капитале общества, 0,1%</w:t>
      </w:r>
    </w:p>
    <w:p w:rsidR="00C647B0" w:rsidRPr="00304588" w:rsidRDefault="00C647B0" w:rsidP="00C647B0">
      <w:pPr>
        <w:spacing w:after="0" w:line="240" w:lineRule="auto"/>
        <w:ind w:firstLine="708"/>
        <w:rPr>
          <w:rFonts w:ascii="Times New Roman" w:hAnsi="Times New Roman" w:cs="Times New Roman"/>
          <w:sz w:val="24"/>
          <w:szCs w:val="24"/>
        </w:rPr>
      </w:pPr>
      <w:r w:rsidRPr="00304588">
        <w:rPr>
          <w:rFonts w:ascii="Times New Roman" w:hAnsi="Times New Roman" w:cs="Times New Roman"/>
          <w:sz w:val="24"/>
          <w:szCs w:val="24"/>
        </w:rPr>
        <w:t>Доля принадлежащих лицу обыкновенных акций общества, 0,1%</w:t>
      </w:r>
    </w:p>
    <w:p w:rsidR="00975C21" w:rsidRPr="00304588" w:rsidRDefault="00975C21" w:rsidP="003E66AF">
      <w:pPr>
        <w:spacing w:after="0" w:line="240" w:lineRule="auto"/>
        <w:ind w:firstLine="708"/>
        <w:rPr>
          <w:rFonts w:ascii="Times New Roman" w:hAnsi="Times New Roman" w:cs="Times New Roman"/>
          <w:sz w:val="24"/>
          <w:szCs w:val="24"/>
        </w:rPr>
      </w:pPr>
    </w:p>
    <w:p w:rsidR="00787EDB" w:rsidRDefault="00787EDB" w:rsidP="00787EDB">
      <w:pPr>
        <w:autoSpaceDE w:val="0"/>
        <w:autoSpaceDN w:val="0"/>
        <w:adjustRightInd w:val="0"/>
        <w:spacing w:after="0" w:line="240" w:lineRule="auto"/>
        <w:jc w:val="both"/>
        <w:rPr>
          <w:rFonts w:ascii="Times New Roman" w:hAnsi="Times New Roman" w:cs="Times New Roman"/>
          <w:bCs/>
          <w:iCs/>
          <w:sz w:val="24"/>
          <w:szCs w:val="24"/>
        </w:rPr>
      </w:pPr>
    </w:p>
    <w:p w:rsidR="00787EDB" w:rsidRPr="00643F2C" w:rsidRDefault="00787EDB" w:rsidP="00787EDB">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43F2C">
        <w:rPr>
          <w:rFonts w:ascii="Times New Roman" w:hAnsi="Times New Roman" w:cs="Times New Roman"/>
          <w:b/>
          <w:bCs/>
          <w:color w:val="000000"/>
          <w:sz w:val="23"/>
          <w:szCs w:val="23"/>
        </w:rPr>
        <w:t>Сведения о сделках по приобретению или отчуждению акций ОАО «</w:t>
      </w:r>
      <w:r>
        <w:rPr>
          <w:rFonts w:ascii="Times New Roman" w:hAnsi="Times New Roman" w:cs="Times New Roman"/>
          <w:b/>
          <w:bCs/>
          <w:color w:val="000000"/>
          <w:sz w:val="23"/>
          <w:szCs w:val="23"/>
        </w:rPr>
        <w:t>РИКТ</w:t>
      </w:r>
      <w:r w:rsidRPr="00643F2C">
        <w:rPr>
          <w:rFonts w:ascii="Times New Roman" w:hAnsi="Times New Roman" w:cs="Times New Roman"/>
          <w:b/>
          <w:bCs/>
          <w:color w:val="000000"/>
          <w:sz w:val="23"/>
          <w:szCs w:val="23"/>
        </w:rPr>
        <w:t>», совершенные в 201</w:t>
      </w:r>
      <w:r w:rsidR="003E66AF">
        <w:rPr>
          <w:rFonts w:ascii="Times New Roman" w:hAnsi="Times New Roman" w:cs="Times New Roman"/>
          <w:b/>
          <w:bCs/>
          <w:color w:val="000000"/>
          <w:sz w:val="23"/>
          <w:szCs w:val="23"/>
        </w:rPr>
        <w:t>5</w:t>
      </w:r>
      <w:r w:rsidRPr="00643F2C">
        <w:rPr>
          <w:rFonts w:ascii="Times New Roman" w:hAnsi="Times New Roman" w:cs="Times New Roman"/>
          <w:b/>
          <w:bCs/>
          <w:color w:val="000000"/>
          <w:sz w:val="23"/>
          <w:szCs w:val="23"/>
        </w:rPr>
        <w:t xml:space="preserve"> году лицом, занимающим должность единоличного исполнительного органа </w:t>
      </w:r>
    </w:p>
    <w:p w:rsidR="00787EDB" w:rsidRDefault="00787EDB" w:rsidP="00787EDB">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 течение 201</w:t>
      </w:r>
      <w:r w:rsidR="003E66AF">
        <w:rPr>
          <w:rFonts w:ascii="Times New Roman" w:hAnsi="Times New Roman" w:cs="Times New Roman"/>
          <w:color w:val="000000"/>
          <w:sz w:val="24"/>
          <w:szCs w:val="24"/>
        </w:rPr>
        <w:t>5</w:t>
      </w:r>
      <w:r w:rsidRPr="00643F2C">
        <w:rPr>
          <w:rFonts w:ascii="Times New Roman" w:hAnsi="Times New Roman" w:cs="Times New Roman"/>
          <w:color w:val="000000"/>
          <w:sz w:val="24"/>
          <w:szCs w:val="24"/>
        </w:rPr>
        <w:t xml:space="preserve"> года сдел</w:t>
      </w:r>
      <w:r w:rsidR="00C647B0">
        <w:rPr>
          <w:rFonts w:ascii="Times New Roman" w:hAnsi="Times New Roman" w:cs="Times New Roman"/>
          <w:color w:val="000000"/>
          <w:sz w:val="24"/>
          <w:szCs w:val="24"/>
        </w:rPr>
        <w:t>ки</w:t>
      </w:r>
      <w:r w:rsidRPr="00643F2C">
        <w:rPr>
          <w:rFonts w:ascii="Times New Roman" w:hAnsi="Times New Roman" w:cs="Times New Roman"/>
          <w:color w:val="000000"/>
          <w:sz w:val="24"/>
          <w:szCs w:val="24"/>
        </w:rPr>
        <w:t xml:space="preserve"> по приобретению или отчуждению акций ОАО «РИКТ» лиц</w:t>
      </w:r>
      <w:r w:rsidR="00C647B0">
        <w:rPr>
          <w:rFonts w:ascii="Times New Roman" w:hAnsi="Times New Roman" w:cs="Times New Roman"/>
          <w:color w:val="000000"/>
          <w:sz w:val="24"/>
          <w:szCs w:val="24"/>
        </w:rPr>
        <w:t>ами, занимающими</w:t>
      </w:r>
      <w:r w:rsidRPr="00643F2C">
        <w:rPr>
          <w:rFonts w:ascii="Times New Roman" w:hAnsi="Times New Roman" w:cs="Times New Roman"/>
          <w:color w:val="000000"/>
          <w:sz w:val="24"/>
          <w:szCs w:val="24"/>
        </w:rPr>
        <w:t xml:space="preserve"> должность единоличного исполнительного органа</w:t>
      </w:r>
      <w:r w:rsidR="00C647B0">
        <w:rPr>
          <w:rFonts w:ascii="Times New Roman" w:hAnsi="Times New Roman" w:cs="Times New Roman"/>
          <w:color w:val="000000"/>
          <w:sz w:val="24"/>
          <w:szCs w:val="24"/>
        </w:rPr>
        <w:t>,</w:t>
      </w:r>
      <w:r w:rsidRPr="00643F2C">
        <w:rPr>
          <w:rFonts w:ascii="Times New Roman" w:hAnsi="Times New Roman" w:cs="Times New Roman"/>
          <w:color w:val="000000"/>
          <w:sz w:val="24"/>
          <w:szCs w:val="24"/>
        </w:rPr>
        <w:t xml:space="preserve"> не совершал</w:t>
      </w:r>
      <w:r w:rsidR="00C647B0">
        <w:rPr>
          <w:rFonts w:ascii="Times New Roman" w:hAnsi="Times New Roman" w:cs="Times New Roman"/>
          <w:color w:val="000000"/>
          <w:sz w:val="24"/>
          <w:szCs w:val="24"/>
        </w:rPr>
        <w:t>ись</w:t>
      </w:r>
      <w:r w:rsidRPr="00643F2C">
        <w:rPr>
          <w:rFonts w:ascii="Times New Roman" w:hAnsi="Times New Roman" w:cs="Times New Roman"/>
          <w:color w:val="000000"/>
          <w:sz w:val="24"/>
          <w:szCs w:val="24"/>
        </w:rPr>
        <w:t>.</w:t>
      </w:r>
    </w:p>
    <w:p w:rsidR="00C647B0" w:rsidRDefault="00C647B0" w:rsidP="00787EDB">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C647B0" w:rsidRPr="00E364A6" w:rsidRDefault="00C647B0" w:rsidP="00C647B0">
      <w:pPr>
        <w:spacing w:after="0" w:line="240" w:lineRule="auto"/>
        <w:ind w:firstLine="708"/>
        <w:jc w:val="both"/>
        <w:rPr>
          <w:rFonts w:ascii="Times New Roman" w:hAnsi="Times New Roman" w:cs="Times New Roman"/>
          <w:iCs/>
          <w:sz w:val="24"/>
          <w:szCs w:val="24"/>
        </w:rPr>
      </w:pPr>
      <w:r w:rsidRPr="00E364A6">
        <w:rPr>
          <w:rFonts w:ascii="Times New Roman" w:hAnsi="Times New Roman" w:cs="Times New Roman"/>
          <w:iCs/>
          <w:sz w:val="24"/>
          <w:szCs w:val="24"/>
        </w:rPr>
        <w:t>Информация в настоящем разделе годового отчета приведена с учетом требований соблюдения законодательства о персональных данных.</w:t>
      </w:r>
    </w:p>
    <w:p w:rsidR="00C647B0" w:rsidRPr="00643F2C" w:rsidRDefault="00C647B0" w:rsidP="00787EDB">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787EDB" w:rsidRDefault="00787EDB" w:rsidP="001A75F8">
      <w:pPr>
        <w:autoSpaceDE w:val="0"/>
        <w:autoSpaceDN w:val="0"/>
        <w:adjustRightInd w:val="0"/>
        <w:spacing w:after="0" w:line="240" w:lineRule="auto"/>
        <w:jc w:val="center"/>
        <w:rPr>
          <w:rFonts w:ascii="Times New Roman" w:hAnsi="Times New Roman" w:cs="Times New Roman"/>
          <w:b/>
          <w:bCs/>
          <w:iCs/>
          <w:sz w:val="24"/>
          <w:szCs w:val="24"/>
        </w:rPr>
      </w:pPr>
    </w:p>
    <w:p w:rsidR="00787EDB" w:rsidRPr="00A07112" w:rsidRDefault="00787EDB" w:rsidP="00787EDB">
      <w:pPr>
        <w:pStyle w:val="Prikaz"/>
        <w:ind w:firstLine="0"/>
        <w:jc w:val="center"/>
        <w:rPr>
          <w:b/>
          <w:bCs/>
          <w:sz w:val="24"/>
          <w:szCs w:val="24"/>
        </w:rPr>
      </w:pPr>
      <w:r w:rsidRPr="00A07112">
        <w:rPr>
          <w:b/>
          <w:bCs/>
          <w:sz w:val="24"/>
          <w:szCs w:val="24"/>
          <w:lang w:val="en-US"/>
        </w:rPr>
        <w:t>XI</w:t>
      </w:r>
      <w:r w:rsidRPr="00A07112">
        <w:rPr>
          <w:b/>
          <w:bCs/>
          <w:sz w:val="24"/>
          <w:szCs w:val="24"/>
        </w:rPr>
        <w:t xml:space="preserve">. </w:t>
      </w:r>
      <w:r w:rsidR="00A07112" w:rsidRPr="00A07112">
        <w:rPr>
          <w:b/>
          <w:bCs/>
          <w:sz w:val="24"/>
          <w:szCs w:val="24"/>
        </w:rPr>
        <w:t>Основные положения политики акционерного общества в области вознаграждения и (или) компенсации расходов, а также сведения по каждому из органов управления акционерного общества, за исключением физического лица, занимающего должность (осуществляющем функции) единоличного исполнительного органа управления акционерного общества</w:t>
      </w:r>
      <w:r w:rsidR="00A07112">
        <w:rPr>
          <w:b/>
          <w:bCs/>
          <w:sz w:val="24"/>
          <w:szCs w:val="24"/>
        </w:rPr>
        <w:t xml:space="preserve"> </w:t>
      </w:r>
      <w:r w:rsidR="00A07112" w:rsidRPr="00DD30B3">
        <w:rPr>
          <w:b/>
          <w:bCs/>
          <w:sz w:val="24"/>
          <w:szCs w:val="24"/>
        </w:rPr>
        <w:t>с указанием размера всех видов вознаграждения</w:t>
      </w:r>
    </w:p>
    <w:p w:rsidR="00E74EEF" w:rsidRDefault="00E74EEF" w:rsidP="00643F2C">
      <w:pPr>
        <w:autoSpaceDE w:val="0"/>
        <w:autoSpaceDN w:val="0"/>
        <w:adjustRightInd w:val="0"/>
        <w:spacing w:after="0" w:line="240" w:lineRule="auto"/>
        <w:jc w:val="center"/>
        <w:rPr>
          <w:rFonts w:ascii="Times New Roman" w:hAnsi="Times New Roman" w:cs="Times New Roman"/>
          <w:b/>
          <w:bCs/>
          <w:iCs/>
          <w:sz w:val="24"/>
          <w:szCs w:val="24"/>
        </w:rPr>
      </w:pPr>
    </w:p>
    <w:p w:rsidR="00F31DFF" w:rsidRDefault="00F31DFF" w:rsidP="00643F2C">
      <w:pPr>
        <w:autoSpaceDE w:val="0"/>
        <w:autoSpaceDN w:val="0"/>
        <w:adjustRightInd w:val="0"/>
        <w:spacing w:after="0" w:line="240" w:lineRule="auto"/>
        <w:jc w:val="center"/>
        <w:rPr>
          <w:rFonts w:ascii="Times New Roman" w:hAnsi="Times New Roman" w:cs="Times New Roman"/>
          <w:b/>
          <w:bCs/>
          <w:iCs/>
          <w:sz w:val="24"/>
          <w:szCs w:val="24"/>
        </w:rPr>
      </w:pPr>
    </w:p>
    <w:p w:rsidR="00A07112" w:rsidRDefault="00A07112" w:rsidP="00A07112">
      <w:pPr>
        <w:spacing w:after="0" w:line="240" w:lineRule="auto"/>
        <w:ind w:firstLine="708"/>
        <w:jc w:val="both"/>
        <w:rPr>
          <w:rFonts w:ascii="Times New Roman" w:hAnsi="Times New Roman" w:cs="Times New Roman"/>
          <w:iCs/>
          <w:sz w:val="24"/>
          <w:szCs w:val="24"/>
        </w:rPr>
      </w:pPr>
      <w:r w:rsidRPr="00E364A6">
        <w:rPr>
          <w:rFonts w:ascii="Times New Roman" w:hAnsi="Times New Roman" w:cs="Times New Roman"/>
          <w:iCs/>
          <w:sz w:val="24"/>
          <w:szCs w:val="24"/>
        </w:rPr>
        <w:t xml:space="preserve">Размер вознаграждения, с учетом заработной платы, премий, комиссионных и иных доходов, по каждому </w:t>
      </w:r>
      <w:r>
        <w:rPr>
          <w:rFonts w:ascii="Times New Roman" w:hAnsi="Times New Roman" w:cs="Times New Roman"/>
          <w:iCs/>
          <w:sz w:val="24"/>
          <w:szCs w:val="24"/>
        </w:rPr>
        <w:t xml:space="preserve">из </w:t>
      </w:r>
      <w:r w:rsidRPr="00E364A6">
        <w:rPr>
          <w:rFonts w:ascii="Times New Roman" w:hAnsi="Times New Roman" w:cs="Times New Roman"/>
          <w:iCs/>
          <w:sz w:val="24"/>
          <w:szCs w:val="24"/>
        </w:rPr>
        <w:t>орган</w:t>
      </w:r>
      <w:r>
        <w:rPr>
          <w:rFonts w:ascii="Times New Roman" w:hAnsi="Times New Roman" w:cs="Times New Roman"/>
          <w:iCs/>
          <w:sz w:val="24"/>
          <w:szCs w:val="24"/>
        </w:rPr>
        <w:t>ов</w:t>
      </w:r>
      <w:r w:rsidRPr="00E364A6">
        <w:rPr>
          <w:rFonts w:ascii="Times New Roman" w:hAnsi="Times New Roman" w:cs="Times New Roman"/>
          <w:iCs/>
          <w:sz w:val="24"/>
          <w:szCs w:val="24"/>
        </w:rPr>
        <w:t xml:space="preserve"> управления </w:t>
      </w:r>
      <w:r>
        <w:rPr>
          <w:rFonts w:ascii="Times New Roman" w:hAnsi="Times New Roman" w:cs="Times New Roman"/>
          <w:iCs/>
          <w:sz w:val="24"/>
          <w:szCs w:val="24"/>
        </w:rPr>
        <w:t xml:space="preserve">акционерного </w:t>
      </w:r>
      <w:r w:rsidRPr="00E364A6">
        <w:rPr>
          <w:rFonts w:ascii="Times New Roman" w:hAnsi="Times New Roman" w:cs="Times New Roman"/>
          <w:iCs/>
          <w:sz w:val="24"/>
          <w:szCs w:val="24"/>
        </w:rPr>
        <w:t>общества:</w:t>
      </w:r>
    </w:p>
    <w:p w:rsidR="00A07112" w:rsidRPr="00E364A6" w:rsidRDefault="00A07112" w:rsidP="00A07112">
      <w:pPr>
        <w:spacing w:after="0" w:line="240" w:lineRule="auto"/>
        <w:ind w:firstLine="708"/>
        <w:jc w:val="both"/>
        <w:rPr>
          <w:rFonts w:ascii="Times New Roman" w:hAnsi="Times New Roman" w:cs="Times New Roman"/>
          <w:iCs/>
          <w:sz w:val="24"/>
          <w:szCs w:val="24"/>
        </w:rPr>
      </w:pPr>
    </w:p>
    <w:tbl>
      <w:tblPr>
        <w:tblStyle w:val="af3"/>
        <w:tblW w:w="0" w:type="auto"/>
        <w:tblLook w:val="04A0" w:firstRow="1" w:lastRow="0" w:firstColumn="1" w:lastColumn="0" w:noHBand="0" w:noVBand="1"/>
      </w:tblPr>
      <w:tblGrid>
        <w:gridCol w:w="4785"/>
        <w:gridCol w:w="4786"/>
      </w:tblGrid>
      <w:tr w:rsidR="00A07112" w:rsidRPr="00E364A6" w:rsidTr="004827A2">
        <w:tc>
          <w:tcPr>
            <w:tcW w:w="4785" w:type="dxa"/>
          </w:tcPr>
          <w:p w:rsidR="00A07112" w:rsidRPr="00E364A6" w:rsidRDefault="00A07112" w:rsidP="004827A2">
            <w:pPr>
              <w:jc w:val="center"/>
              <w:rPr>
                <w:rFonts w:ascii="Times New Roman" w:hAnsi="Times New Roman" w:cs="Times New Roman"/>
              </w:rPr>
            </w:pPr>
            <w:r w:rsidRPr="00E364A6">
              <w:rPr>
                <w:rFonts w:ascii="Times New Roman" w:hAnsi="Times New Roman" w:cs="Times New Roman"/>
              </w:rPr>
              <w:t>Наименование органа управления</w:t>
            </w:r>
          </w:p>
        </w:tc>
        <w:tc>
          <w:tcPr>
            <w:tcW w:w="4786" w:type="dxa"/>
          </w:tcPr>
          <w:p w:rsidR="00A07112" w:rsidRPr="00E364A6" w:rsidRDefault="00A07112" w:rsidP="004827A2">
            <w:pPr>
              <w:jc w:val="center"/>
              <w:rPr>
                <w:rFonts w:ascii="Times New Roman" w:hAnsi="Times New Roman" w:cs="Times New Roman"/>
              </w:rPr>
            </w:pPr>
            <w:r w:rsidRPr="00E364A6">
              <w:rPr>
                <w:rFonts w:ascii="Times New Roman" w:hAnsi="Times New Roman" w:cs="Times New Roman"/>
              </w:rPr>
              <w:t>Совокупный размер всех вознаграждений за 2015 г., тыс. руб.</w:t>
            </w:r>
          </w:p>
        </w:tc>
      </w:tr>
      <w:tr w:rsidR="00A07112" w:rsidRPr="00E364A6" w:rsidTr="004827A2">
        <w:tc>
          <w:tcPr>
            <w:tcW w:w="4785" w:type="dxa"/>
          </w:tcPr>
          <w:p w:rsidR="00A07112" w:rsidRPr="00E364A6" w:rsidRDefault="00A07112" w:rsidP="004827A2">
            <w:pPr>
              <w:rPr>
                <w:rFonts w:ascii="Times New Roman" w:hAnsi="Times New Roman" w:cs="Times New Roman"/>
              </w:rPr>
            </w:pPr>
            <w:r w:rsidRPr="00E364A6">
              <w:rPr>
                <w:rFonts w:ascii="Times New Roman" w:hAnsi="Times New Roman" w:cs="Times New Roman"/>
              </w:rPr>
              <w:t>Совет директоров Общества</w:t>
            </w:r>
          </w:p>
        </w:tc>
        <w:tc>
          <w:tcPr>
            <w:tcW w:w="4786" w:type="dxa"/>
          </w:tcPr>
          <w:p w:rsidR="00A07112" w:rsidRPr="00E364A6" w:rsidRDefault="00A07112" w:rsidP="004827A2">
            <w:pPr>
              <w:jc w:val="center"/>
              <w:rPr>
                <w:rFonts w:ascii="Times New Roman" w:hAnsi="Times New Roman" w:cs="Times New Roman"/>
              </w:rPr>
            </w:pPr>
            <w:r w:rsidRPr="00E364A6">
              <w:rPr>
                <w:rFonts w:ascii="Times New Roman" w:hAnsi="Times New Roman" w:cs="Times New Roman"/>
              </w:rPr>
              <w:t>466,5</w:t>
            </w:r>
          </w:p>
        </w:tc>
      </w:tr>
      <w:tr w:rsidR="00A07112" w:rsidRPr="00E364A6" w:rsidTr="004827A2">
        <w:tc>
          <w:tcPr>
            <w:tcW w:w="4785" w:type="dxa"/>
          </w:tcPr>
          <w:p w:rsidR="00A07112" w:rsidRPr="00E364A6" w:rsidRDefault="00A07112" w:rsidP="004827A2">
            <w:pPr>
              <w:rPr>
                <w:rFonts w:ascii="Times New Roman" w:hAnsi="Times New Roman" w:cs="Times New Roman"/>
              </w:rPr>
            </w:pPr>
            <w:r w:rsidRPr="00E364A6">
              <w:rPr>
                <w:rFonts w:ascii="Times New Roman" w:hAnsi="Times New Roman" w:cs="Times New Roman"/>
              </w:rPr>
              <w:t>Коллегиальный исполнительный орган управления</w:t>
            </w:r>
          </w:p>
        </w:tc>
        <w:tc>
          <w:tcPr>
            <w:tcW w:w="4786" w:type="dxa"/>
          </w:tcPr>
          <w:p w:rsidR="00A07112" w:rsidRPr="00E364A6" w:rsidRDefault="00A07112" w:rsidP="004827A2">
            <w:pPr>
              <w:jc w:val="center"/>
              <w:rPr>
                <w:rFonts w:ascii="Times New Roman" w:hAnsi="Times New Roman" w:cs="Times New Roman"/>
              </w:rPr>
            </w:pPr>
            <w:r w:rsidRPr="00E364A6">
              <w:rPr>
                <w:rFonts w:ascii="Times New Roman" w:hAnsi="Times New Roman" w:cs="Times New Roman"/>
              </w:rPr>
              <w:t>0</w:t>
            </w:r>
          </w:p>
        </w:tc>
      </w:tr>
    </w:tbl>
    <w:p w:rsidR="00A07112" w:rsidRPr="00E364A6" w:rsidRDefault="00A07112" w:rsidP="00A07112">
      <w:pPr>
        <w:rPr>
          <w:rFonts w:ascii="Times New Roman" w:hAnsi="Times New Roman" w:cs="Times New Roman"/>
        </w:rPr>
      </w:pPr>
    </w:p>
    <w:p w:rsidR="00A07112" w:rsidRPr="00E364A6" w:rsidRDefault="00A07112" w:rsidP="00A07112">
      <w:pPr>
        <w:spacing w:after="0" w:line="240" w:lineRule="auto"/>
        <w:ind w:firstLine="708"/>
        <w:jc w:val="both"/>
        <w:rPr>
          <w:rFonts w:ascii="Times New Roman" w:hAnsi="Times New Roman" w:cs="Times New Roman"/>
          <w:iCs/>
          <w:sz w:val="24"/>
          <w:szCs w:val="24"/>
        </w:rPr>
      </w:pPr>
      <w:r w:rsidRPr="00E364A6">
        <w:rPr>
          <w:rFonts w:ascii="Times New Roman" w:hAnsi="Times New Roman" w:cs="Times New Roman"/>
          <w:iCs/>
          <w:sz w:val="24"/>
          <w:szCs w:val="24"/>
        </w:rPr>
        <w:t>Информация приведена без учета удержанного налога на доходы физических лиц (НДФЛ).</w:t>
      </w:r>
    </w:p>
    <w:p w:rsidR="00A07112" w:rsidRDefault="00A07112" w:rsidP="00A07112">
      <w:pPr>
        <w:spacing w:after="0" w:line="240" w:lineRule="auto"/>
        <w:ind w:firstLine="708"/>
        <w:jc w:val="both"/>
        <w:rPr>
          <w:rFonts w:ascii="Times New Roman" w:hAnsi="Times New Roman" w:cs="Times New Roman"/>
          <w:iCs/>
          <w:sz w:val="24"/>
          <w:szCs w:val="24"/>
        </w:rPr>
      </w:pPr>
      <w:r w:rsidRPr="00E364A6">
        <w:rPr>
          <w:rFonts w:ascii="Times New Roman" w:hAnsi="Times New Roman" w:cs="Times New Roman"/>
          <w:iCs/>
          <w:sz w:val="24"/>
          <w:szCs w:val="24"/>
        </w:rPr>
        <w:t>Основными критериями, по которым определяется размер вознаграждения членам органов управления Общества, являются:</w:t>
      </w:r>
    </w:p>
    <w:p w:rsidR="00A07112" w:rsidRPr="00E364A6" w:rsidRDefault="00A07112" w:rsidP="00A07112">
      <w:pPr>
        <w:spacing w:after="0" w:line="240" w:lineRule="auto"/>
        <w:ind w:firstLine="708"/>
        <w:jc w:val="both"/>
        <w:rPr>
          <w:rFonts w:ascii="Times New Roman" w:hAnsi="Times New Roman" w:cs="Times New Roman"/>
          <w:iCs/>
          <w:sz w:val="24"/>
          <w:szCs w:val="24"/>
        </w:rPr>
      </w:pPr>
    </w:p>
    <w:p w:rsidR="00A07112" w:rsidRPr="00E364A6" w:rsidRDefault="00A07112" w:rsidP="00A07112">
      <w:pPr>
        <w:rPr>
          <w:rFonts w:ascii="Times New Roman" w:hAnsi="Times New Roman" w:cs="Times New Roman"/>
        </w:rPr>
      </w:pPr>
      <w:r w:rsidRPr="00E364A6">
        <w:rPr>
          <w:rFonts w:ascii="Times New Roman" w:hAnsi="Times New Roman" w:cs="Times New Roman"/>
          <w:b/>
          <w:u w:val="single"/>
        </w:rPr>
        <w:t>Совет директоров</w:t>
      </w:r>
      <w:r w:rsidRPr="00E364A6">
        <w:rPr>
          <w:rFonts w:ascii="Times New Roman" w:hAnsi="Times New Roman" w:cs="Times New Roman"/>
        </w:rPr>
        <w:t>:</w:t>
      </w:r>
    </w:p>
    <w:p w:rsidR="00A07112" w:rsidRPr="00E364A6" w:rsidRDefault="00A07112" w:rsidP="00A07112">
      <w:pPr>
        <w:spacing w:after="0" w:line="240" w:lineRule="auto"/>
        <w:ind w:firstLine="708"/>
        <w:jc w:val="both"/>
        <w:rPr>
          <w:rFonts w:ascii="Times New Roman" w:hAnsi="Times New Roman" w:cs="Times New Roman"/>
          <w:iCs/>
          <w:sz w:val="24"/>
          <w:szCs w:val="24"/>
        </w:rPr>
      </w:pPr>
      <w:r w:rsidRPr="00E364A6">
        <w:rPr>
          <w:rFonts w:ascii="Times New Roman" w:hAnsi="Times New Roman" w:cs="Times New Roman"/>
          <w:iCs/>
          <w:sz w:val="24"/>
          <w:szCs w:val="24"/>
        </w:rPr>
        <w:t>Вознаграждение и компенсация расходов членам Совета директоров Общества в отчетном периоде осуществлялось на основании  решения Годов</w:t>
      </w:r>
      <w:r w:rsidR="00975C21">
        <w:rPr>
          <w:rFonts w:ascii="Times New Roman" w:hAnsi="Times New Roman" w:cs="Times New Roman"/>
          <w:iCs/>
          <w:sz w:val="24"/>
          <w:szCs w:val="24"/>
        </w:rPr>
        <w:t>ых собраний</w:t>
      </w:r>
      <w:r w:rsidRPr="00E364A6">
        <w:rPr>
          <w:rFonts w:ascii="Times New Roman" w:hAnsi="Times New Roman" w:cs="Times New Roman"/>
          <w:iCs/>
          <w:sz w:val="24"/>
          <w:szCs w:val="24"/>
        </w:rPr>
        <w:t xml:space="preserve"> акционеров </w:t>
      </w:r>
      <w:r w:rsidR="00975C21">
        <w:rPr>
          <w:rFonts w:ascii="Times New Roman" w:hAnsi="Times New Roman" w:cs="Times New Roman"/>
          <w:iCs/>
          <w:sz w:val="24"/>
          <w:szCs w:val="24"/>
        </w:rPr>
        <w:t>от 25.04.2014г. и от 30.04.2015г.</w:t>
      </w:r>
    </w:p>
    <w:p w:rsidR="00A07112" w:rsidRDefault="00A07112" w:rsidP="00A07112">
      <w:pPr>
        <w:spacing w:after="0" w:line="240" w:lineRule="auto"/>
        <w:ind w:firstLine="708"/>
        <w:jc w:val="both"/>
        <w:rPr>
          <w:rFonts w:ascii="Times New Roman" w:hAnsi="Times New Roman" w:cs="Times New Roman"/>
          <w:iCs/>
          <w:sz w:val="24"/>
          <w:szCs w:val="24"/>
        </w:rPr>
      </w:pPr>
      <w:r w:rsidRPr="00E364A6">
        <w:rPr>
          <w:rFonts w:ascii="Times New Roman" w:hAnsi="Times New Roman" w:cs="Times New Roman"/>
          <w:iCs/>
          <w:sz w:val="24"/>
          <w:szCs w:val="24"/>
        </w:rPr>
        <w:t>Данным</w:t>
      </w:r>
      <w:r w:rsidR="00975C21">
        <w:rPr>
          <w:rFonts w:ascii="Times New Roman" w:hAnsi="Times New Roman" w:cs="Times New Roman"/>
          <w:iCs/>
          <w:sz w:val="24"/>
          <w:szCs w:val="24"/>
        </w:rPr>
        <w:t>и решениями</w:t>
      </w:r>
      <w:r w:rsidRPr="00E364A6">
        <w:rPr>
          <w:rFonts w:ascii="Times New Roman" w:hAnsi="Times New Roman" w:cs="Times New Roman"/>
          <w:iCs/>
          <w:sz w:val="24"/>
          <w:szCs w:val="24"/>
        </w:rPr>
        <w:t xml:space="preserve"> предусмотрена ежемесячная выплата  Председателю Совета Директоров в период исполнения им своих обязанностей 15 000 (Пятнадцать тысяч) </w:t>
      </w:r>
      <w:r w:rsidR="00975C21">
        <w:rPr>
          <w:rFonts w:ascii="Times New Roman" w:hAnsi="Times New Roman" w:cs="Times New Roman"/>
          <w:iCs/>
          <w:sz w:val="24"/>
          <w:szCs w:val="24"/>
        </w:rPr>
        <w:t xml:space="preserve">рублей ежемесячно за счет чистой прибыли предприятия. По итогам финансового года устанавливается </w:t>
      </w:r>
      <w:r w:rsidRPr="00E364A6">
        <w:rPr>
          <w:rFonts w:ascii="Times New Roman" w:hAnsi="Times New Roman" w:cs="Times New Roman"/>
          <w:iCs/>
          <w:sz w:val="24"/>
          <w:szCs w:val="24"/>
        </w:rPr>
        <w:t>дополнительная выплата в размере 0,5% от суммы прибыли, представленной для выплаты дивидендов. Других компенсационных выплат не предусмотрено и не производилось</w:t>
      </w:r>
      <w:r w:rsidR="00975C21">
        <w:rPr>
          <w:rFonts w:ascii="Times New Roman" w:hAnsi="Times New Roman" w:cs="Times New Roman"/>
          <w:iCs/>
          <w:sz w:val="24"/>
          <w:szCs w:val="24"/>
        </w:rPr>
        <w:t>.</w:t>
      </w:r>
    </w:p>
    <w:p w:rsidR="00A07112" w:rsidRPr="00E364A6" w:rsidRDefault="00A07112" w:rsidP="00A07112">
      <w:pPr>
        <w:spacing w:after="0" w:line="240" w:lineRule="auto"/>
        <w:ind w:firstLine="708"/>
        <w:jc w:val="both"/>
        <w:rPr>
          <w:rFonts w:ascii="Times New Roman" w:hAnsi="Times New Roman" w:cs="Times New Roman"/>
          <w:iCs/>
          <w:sz w:val="24"/>
          <w:szCs w:val="24"/>
        </w:rPr>
      </w:pPr>
    </w:p>
    <w:p w:rsidR="00A07112" w:rsidRPr="00E364A6" w:rsidRDefault="00A07112" w:rsidP="00A07112">
      <w:pPr>
        <w:rPr>
          <w:rFonts w:ascii="Times New Roman" w:hAnsi="Times New Roman" w:cs="Times New Roman"/>
          <w:b/>
          <w:u w:val="single"/>
        </w:rPr>
      </w:pPr>
      <w:r w:rsidRPr="00E364A6">
        <w:rPr>
          <w:rFonts w:ascii="Times New Roman" w:hAnsi="Times New Roman" w:cs="Times New Roman"/>
          <w:b/>
          <w:u w:val="single"/>
        </w:rPr>
        <w:t>Коллегиальный исполнительный орган:</w:t>
      </w:r>
    </w:p>
    <w:p w:rsidR="00A07112" w:rsidRDefault="00A07112" w:rsidP="00A07112">
      <w:pPr>
        <w:spacing w:after="0" w:line="240" w:lineRule="auto"/>
        <w:ind w:firstLine="708"/>
        <w:jc w:val="both"/>
        <w:rPr>
          <w:rFonts w:ascii="Times New Roman" w:hAnsi="Times New Roman" w:cs="Times New Roman"/>
          <w:iCs/>
          <w:sz w:val="24"/>
          <w:szCs w:val="24"/>
        </w:rPr>
      </w:pPr>
      <w:r w:rsidRPr="00E364A6">
        <w:rPr>
          <w:rFonts w:ascii="Times New Roman" w:hAnsi="Times New Roman" w:cs="Times New Roman"/>
          <w:iCs/>
          <w:sz w:val="24"/>
          <w:szCs w:val="24"/>
        </w:rPr>
        <w:t xml:space="preserve">Заработная плата, премии, комиссионные, льготы, компенсация расходов или иные виды вознаграждений членам Правления Общества за участие в работе в данном органе управления не выплачивались в виду его отсутствия. </w:t>
      </w:r>
    </w:p>
    <w:p w:rsidR="00A07112" w:rsidRPr="00E364A6" w:rsidRDefault="00A07112" w:rsidP="00A07112">
      <w:pPr>
        <w:spacing w:after="0" w:line="240" w:lineRule="auto"/>
        <w:ind w:firstLine="708"/>
        <w:jc w:val="both"/>
        <w:rPr>
          <w:rFonts w:ascii="Times New Roman" w:hAnsi="Times New Roman" w:cs="Times New Roman"/>
          <w:iCs/>
          <w:sz w:val="24"/>
          <w:szCs w:val="24"/>
        </w:rPr>
      </w:pPr>
    </w:p>
    <w:p w:rsidR="00A07112" w:rsidRPr="00E364A6" w:rsidRDefault="00A07112" w:rsidP="00A07112">
      <w:pPr>
        <w:rPr>
          <w:rFonts w:ascii="Times New Roman" w:hAnsi="Times New Roman" w:cs="Times New Roman"/>
          <w:b/>
          <w:u w:val="single"/>
        </w:rPr>
      </w:pPr>
      <w:r w:rsidRPr="00E364A6">
        <w:rPr>
          <w:rFonts w:ascii="Times New Roman" w:hAnsi="Times New Roman" w:cs="Times New Roman"/>
          <w:b/>
          <w:u w:val="single"/>
        </w:rPr>
        <w:t>Единоличный исполнительный орган:</w:t>
      </w:r>
    </w:p>
    <w:p w:rsidR="00A07112" w:rsidRPr="00E364A6" w:rsidRDefault="00A07112" w:rsidP="00A07112">
      <w:pPr>
        <w:spacing w:after="0" w:line="240" w:lineRule="auto"/>
        <w:ind w:firstLine="708"/>
        <w:jc w:val="both"/>
        <w:rPr>
          <w:rFonts w:ascii="Times New Roman" w:hAnsi="Times New Roman" w:cs="Times New Roman"/>
          <w:iCs/>
          <w:sz w:val="24"/>
          <w:szCs w:val="24"/>
        </w:rPr>
      </w:pPr>
      <w:r w:rsidRPr="00E364A6">
        <w:rPr>
          <w:rFonts w:ascii="Times New Roman" w:hAnsi="Times New Roman" w:cs="Times New Roman"/>
          <w:iCs/>
          <w:sz w:val="24"/>
          <w:szCs w:val="24"/>
        </w:rPr>
        <w:t>Вознаграждение Генерального директора Общества складывается из должностного оклада и переменной части (премии).</w:t>
      </w:r>
    </w:p>
    <w:p w:rsidR="00A07112" w:rsidRPr="00E364A6" w:rsidRDefault="00A07112" w:rsidP="00A07112">
      <w:pPr>
        <w:spacing w:after="0" w:line="240" w:lineRule="auto"/>
        <w:ind w:firstLine="708"/>
        <w:jc w:val="both"/>
        <w:rPr>
          <w:rFonts w:ascii="Times New Roman" w:hAnsi="Times New Roman" w:cs="Times New Roman"/>
          <w:iCs/>
          <w:sz w:val="24"/>
          <w:szCs w:val="24"/>
        </w:rPr>
      </w:pPr>
      <w:r w:rsidRPr="00E364A6">
        <w:rPr>
          <w:rFonts w:ascii="Times New Roman" w:hAnsi="Times New Roman" w:cs="Times New Roman"/>
          <w:iCs/>
          <w:sz w:val="24"/>
          <w:szCs w:val="24"/>
        </w:rPr>
        <w:t>Размер должностного оклада устанавливается трудовым договором, заключаемым при приеме на работу, и выплачивается ежемесячно.</w:t>
      </w:r>
    </w:p>
    <w:p w:rsidR="00A07112" w:rsidRPr="00E364A6" w:rsidRDefault="00A07112" w:rsidP="00A07112">
      <w:pPr>
        <w:spacing w:after="0" w:line="240" w:lineRule="auto"/>
        <w:ind w:firstLine="708"/>
        <w:jc w:val="both"/>
        <w:rPr>
          <w:rFonts w:ascii="Times New Roman" w:hAnsi="Times New Roman" w:cs="Times New Roman"/>
          <w:iCs/>
          <w:sz w:val="24"/>
          <w:szCs w:val="24"/>
        </w:rPr>
      </w:pPr>
      <w:r w:rsidRPr="00E364A6">
        <w:rPr>
          <w:rFonts w:ascii="Times New Roman" w:hAnsi="Times New Roman" w:cs="Times New Roman"/>
          <w:iCs/>
          <w:sz w:val="24"/>
          <w:szCs w:val="24"/>
        </w:rPr>
        <w:t>Размер переменной части (премии) определяется ежемесячно</w:t>
      </w:r>
      <w:r>
        <w:rPr>
          <w:rFonts w:ascii="Times New Roman" w:hAnsi="Times New Roman" w:cs="Times New Roman"/>
          <w:iCs/>
          <w:sz w:val="24"/>
          <w:szCs w:val="24"/>
        </w:rPr>
        <w:t xml:space="preserve"> и ежеквартально</w:t>
      </w:r>
      <w:r w:rsidRPr="00E364A6">
        <w:rPr>
          <w:rFonts w:ascii="Times New Roman" w:hAnsi="Times New Roman" w:cs="Times New Roman"/>
          <w:iCs/>
          <w:sz w:val="24"/>
          <w:szCs w:val="24"/>
        </w:rPr>
        <w:t xml:space="preserve"> исходя из индивидуальной эффективности работника в отчетном периоде.</w:t>
      </w:r>
    </w:p>
    <w:p w:rsidR="00A07112" w:rsidRPr="00E364A6" w:rsidRDefault="00A07112" w:rsidP="00A07112">
      <w:pPr>
        <w:spacing w:after="0" w:line="240" w:lineRule="auto"/>
        <w:ind w:firstLine="708"/>
        <w:jc w:val="both"/>
        <w:rPr>
          <w:rFonts w:ascii="Times New Roman" w:hAnsi="Times New Roman" w:cs="Times New Roman"/>
          <w:iCs/>
          <w:sz w:val="24"/>
          <w:szCs w:val="24"/>
        </w:rPr>
      </w:pPr>
      <w:r w:rsidRPr="00E364A6">
        <w:rPr>
          <w:rFonts w:ascii="Times New Roman" w:hAnsi="Times New Roman" w:cs="Times New Roman"/>
          <w:iCs/>
          <w:sz w:val="24"/>
          <w:szCs w:val="24"/>
        </w:rPr>
        <w:lastRenderedPageBreak/>
        <w:t xml:space="preserve">Общество вправе производить иные стимулирующие выплаты, размер которых устанавливается </w:t>
      </w:r>
      <w:r>
        <w:rPr>
          <w:rFonts w:ascii="Times New Roman" w:hAnsi="Times New Roman" w:cs="Times New Roman"/>
          <w:iCs/>
          <w:sz w:val="24"/>
          <w:szCs w:val="24"/>
        </w:rPr>
        <w:t>Годовым собранием акционеров общества</w:t>
      </w:r>
      <w:r w:rsidRPr="00E364A6">
        <w:rPr>
          <w:rFonts w:ascii="Times New Roman" w:hAnsi="Times New Roman" w:cs="Times New Roman"/>
          <w:iCs/>
          <w:sz w:val="24"/>
          <w:szCs w:val="24"/>
        </w:rPr>
        <w:t>.</w:t>
      </w:r>
    </w:p>
    <w:p w:rsidR="00A07112" w:rsidRPr="00E364A6" w:rsidRDefault="00A07112" w:rsidP="00A07112">
      <w:pPr>
        <w:spacing w:after="0" w:line="240" w:lineRule="auto"/>
        <w:ind w:firstLine="708"/>
        <w:jc w:val="both"/>
        <w:rPr>
          <w:rFonts w:ascii="Times New Roman" w:hAnsi="Times New Roman" w:cs="Times New Roman"/>
          <w:iCs/>
          <w:sz w:val="24"/>
          <w:szCs w:val="24"/>
        </w:rPr>
      </w:pPr>
      <w:r w:rsidRPr="00E364A6">
        <w:rPr>
          <w:rFonts w:ascii="Times New Roman" w:hAnsi="Times New Roman" w:cs="Times New Roman"/>
          <w:iCs/>
          <w:sz w:val="24"/>
          <w:szCs w:val="24"/>
        </w:rPr>
        <w:t>Информация в настоящем разделе годового отчета приведена с учетом требований соблюдения законодательства о персональных данных.</w:t>
      </w:r>
    </w:p>
    <w:p w:rsidR="00A07112" w:rsidRDefault="00A07112" w:rsidP="003B0C4A">
      <w:pPr>
        <w:spacing w:after="0" w:line="240" w:lineRule="auto"/>
        <w:ind w:firstLine="708"/>
        <w:jc w:val="both"/>
        <w:rPr>
          <w:rFonts w:ascii="Times New Roman" w:hAnsi="Times New Roman" w:cs="Times New Roman"/>
          <w:iCs/>
          <w:color w:val="000000" w:themeColor="text1"/>
          <w:sz w:val="24"/>
          <w:szCs w:val="24"/>
        </w:rPr>
      </w:pPr>
    </w:p>
    <w:p w:rsidR="00787EDB" w:rsidRPr="00ED5602" w:rsidRDefault="00787EDB" w:rsidP="00643F2C">
      <w:pPr>
        <w:autoSpaceDE w:val="0"/>
        <w:autoSpaceDN w:val="0"/>
        <w:adjustRightInd w:val="0"/>
        <w:spacing w:after="0" w:line="240" w:lineRule="auto"/>
        <w:jc w:val="center"/>
        <w:rPr>
          <w:rFonts w:ascii="Times New Roman" w:eastAsia="Arial Unicode MS" w:hAnsi="Times New Roman" w:cs="Times New Roman"/>
          <w:b/>
          <w:bCs/>
          <w:iCs/>
          <w:sz w:val="24"/>
          <w:szCs w:val="24"/>
        </w:rPr>
      </w:pPr>
    </w:p>
    <w:p w:rsidR="00F31DFF" w:rsidRDefault="00F31DFF" w:rsidP="00011196">
      <w:pPr>
        <w:pStyle w:val="Prikaz"/>
        <w:ind w:firstLine="0"/>
        <w:jc w:val="center"/>
        <w:rPr>
          <w:rFonts w:eastAsia="Arial Unicode MS"/>
          <w:b/>
          <w:bCs/>
          <w:iCs/>
          <w:sz w:val="24"/>
          <w:szCs w:val="24"/>
        </w:rPr>
      </w:pPr>
    </w:p>
    <w:p w:rsidR="00011196" w:rsidRPr="00787EDB" w:rsidRDefault="00643F2C" w:rsidP="00011196">
      <w:pPr>
        <w:pStyle w:val="Prikaz"/>
        <w:ind w:firstLine="0"/>
        <w:jc w:val="center"/>
        <w:rPr>
          <w:b/>
          <w:bCs/>
          <w:sz w:val="24"/>
          <w:szCs w:val="24"/>
        </w:rPr>
      </w:pPr>
      <w:r w:rsidRPr="00011196">
        <w:rPr>
          <w:rFonts w:eastAsia="Arial Unicode MS"/>
          <w:b/>
          <w:bCs/>
          <w:iCs/>
          <w:sz w:val="24"/>
          <w:szCs w:val="24"/>
          <w:lang w:val="en-US"/>
        </w:rPr>
        <w:t>XII</w:t>
      </w:r>
      <w:r w:rsidRPr="00011196">
        <w:rPr>
          <w:rFonts w:eastAsia="Arial Unicode MS"/>
          <w:b/>
          <w:bCs/>
          <w:iCs/>
          <w:sz w:val="24"/>
          <w:szCs w:val="24"/>
        </w:rPr>
        <w:t xml:space="preserve">. </w:t>
      </w:r>
      <w:r w:rsidR="00C647B0" w:rsidRPr="007747B4">
        <w:rPr>
          <w:b/>
          <w:sz w:val="24"/>
          <w:szCs w:val="24"/>
        </w:rPr>
        <w:t xml:space="preserve">Сведения </w:t>
      </w:r>
      <w:r w:rsidR="00C647B0">
        <w:rPr>
          <w:b/>
          <w:sz w:val="24"/>
          <w:szCs w:val="24"/>
        </w:rPr>
        <w:t xml:space="preserve">(отчет) </w:t>
      </w:r>
      <w:r w:rsidR="00C647B0" w:rsidRPr="007747B4">
        <w:rPr>
          <w:b/>
          <w:sz w:val="24"/>
          <w:szCs w:val="24"/>
        </w:rPr>
        <w:t xml:space="preserve">о соблюдении обществом </w:t>
      </w:r>
      <w:r w:rsidR="00C647B0">
        <w:rPr>
          <w:b/>
          <w:sz w:val="24"/>
          <w:szCs w:val="24"/>
        </w:rPr>
        <w:t xml:space="preserve">принципов и рекомендаций </w:t>
      </w:r>
      <w:r w:rsidR="00C647B0" w:rsidRPr="007747B4">
        <w:rPr>
          <w:b/>
          <w:sz w:val="24"/>
          <w:szCs w:val="24"/>
        </w:rPr>
        <w:t xml:space="preserve">кодекса корпоративного </w:t>
      </w:r>
      <w:r w:rsidR="00C647B0">
        <w:rPr>
          <w:b/>
          <w:sz w:val="24"/>
          <w:szCs w:val="24"/>
        </w:rPr>
        <w:t>управления</w:t>
      </w:r>
    </w:p>
    <w:p w:rsidR="00643F2C" w:rsidRDefault="00643F2C" w:rsidP="00011196">
      <w:pPr>
        <w:autoSpaceDE w:val="0"/>
        <w:autoSpaceDN w:val="0"/>
        <w:adjustRightInd w:val="0"/>
        <w:spacing w:after="0" w:line="240" w:lineRule="auto"/>
        <w:jc w:val="center"/>
        <w:rPr>
          <w:rFonts w:ascii="Times New Roman" w:hAnsi="Times New Roman" w:cs="Times New Roman"/>
          <w:sz w:val="24"/>
          <w:szCs w:val="24"/>
        </w:rPr>
      </w:pPr>
    </w:p>
    <w:p w:rsidR="00F31DFF" w:rsidRPr="00643F2C" w:rsidRDefault="00F31DFF" w:rsidP="00011196">
      <w:pPr>
        <w:autoSpaceDE w:val="0"/>
        <w:autoSpaceDN w:val="0"/>
        <w:adjustRightInd w:val="0"/>
        <w:spacing w:after="0" w:line="240" w:lineRule="auto"/>
        <w:jc w:val="center"/>
        <w:rPr>
          <w:rFonts w:ascii="Times New Roman" w:hAnsi="Times New Roman" w:cs="Times New Roman"/>
          <w:sz w:val="24"/>
          <w:szCs w:val="24"/>
        </w:rPr>
      </w:pPr>
    </w:p>
    <w:p w:rsidR="00C647B0" w:rsidRPr="001B1009" w:rsidRDefault="00C647B0" w:rsidP="00C647B0">
      <w:pPr>
        <w:spacing w:after="0" w:line="240" w:lineRule="auto"/>
        <w:ind w:firstLine="708"/>
        <w:jc w:val="both"/>
        <w:rPr>
          <w:rFonts w:ascii="Times New Roman" w:hAnsi="Times New Roman" w:cs="Times New Roman"/>
          <w:color w:val="000000" w:themeColor="text1"/>
          <w:sz w:val="24"/>
          <w:szCs w:val="24"/>
        </w:rPr>
      </w:pPr>
      <w:r w:rsidRPr="001B1009">
        <w:rPr>
          <w:rFonts w:ascii="Times New Roman" w:hAnsi="Times New Roman" w:cs="Times New Roman"/>
          <w:color w:val="000000" w:themeColor="text1"/>
          <w:sz w:val="24"/>
          <w:szCs w:val="24"/>
        </w:rPr>
        <w:t>Обществом официально не утвержден кодекс корпоративного управления или иной аналогичный документ, однако ОАО «РИКТ» обеспечивает акционерам все возможности по участию в управлении обществом и получению информации о деятельности общества в соответствии с Федеральным Законом «Об акционерных обществах», Федеральным Законом «О рынке ценных бумаг» и нормативными актами Банка России.</w:t>
      </w:r>
    </w:p>
    <w:p w:rsidR="00C647B0" w:rsidRPr="001B1009" w:rsidRDefault="00C647B0" w:rsidP="00C647B0">
      <w:pPr>
        <w:spacing w:after="0" w:line="240" w:lineRule="auto"/>
        <w:jc w:val="both"/>
        <w:rPr>
          <w:rFonts w:ascii="Times New Roman" w:hAnsi="Times New Roman" w:cs="Times New Roman"/>
          <w:color w:val="000000" w:themeColor="text1"/>
          <w:sz w:val="24"/>
          <w:szCs w:val="24"/>
        </w:rPr>
      </w:pPr>
      <w:r w:rsidRPr="001B1009">
        <w:rPr>
          <w:rFonts w:ascii="Times New Roman" w:hAnsi="Times New Roman" w:cs="Times New Roman"/>
          <w:color w:val="000000" w:themeColor="text1"/>
          <w:sz w:val="24"/>
          <w:szCs w:val="24"/>
        </w:rPr>
        <w:tab/>
        <w:t>Основным принципом построения обществом взаимоотношений с акционерами и инвесторами является разумный баланс интересов общества как хозяйствующего субъекта и как акционерного общества, заинтересованного в защите прав и законных интересов своих акционеров.</w:t>
      </w:r>
    </w:p>
    <w:p w:rsidR="00C647B0" w:rsidRPr="001B1009" w:rsidRDefault="00C647B0" w:rsidP="00C647B0">
      <w:pPr>
        <w:spacing w:after="0" w:line="240" w:lineRule="auto"/>
        <w:ind w:firstLine="708"/>
        <w:jc w:val="both"/>
        <w:rPr>
          <w:rFonts w:ascii="Times New Roman" w:hAnsi="Times New Roman" w:cs="Times New Roman"/>
          <w:color w:val="000000" w:themeColor="text1"/>
          <w:sz w:val="24"/>
          <w:szCs w:val="24"/>
        </w:rPr>
      </w:pPr>
      <w:r w:rsidRPr="001B1009">
        <w:rPr>
          <w:rFonts w:ascii="Times New Roman" w:hAnsi="Times New Roman" w:cs="Times New Roman"/>
          <w:color w:val="000000" w:themeColor="text1"/>
          <w:sz w:val="24"/>
          <w:szCs w:val="24"/>
        </w:rPr>
        <w:t>Общество стремится следовать принципам и рекомендациям, заложенным в Кодексе корпоративного поведения, рекомендованным к применению Письмом Банка России от 10.04.2014 г. №06-52/2463 «О кодексе корпоративного управления»</w:t>
      </w:r>
      <w:r>
        <w:rPr>
          <w:rFonts w:ascii="Times New Roman" w:hAnsi="Times New Roman" w:cs="Times New Roman"/>
          <w:color w:val="000000" w:themeColor="text1"/>
          <w:sz w:val="24"/>
          <w:szCs w:val="24"/>
        </w:rPr>
        <w:t xml:space="preserve"> </w:t>
      </w:r>
      <w:r w:rsidRPr="001B1009">
        <w:rPr>
          <w:rFonts w:ascii="Times New Roman" w:hAnsi="Times New Roman" w:cs="Times New Roman"/>
          <w:color w:val="000000" w:themeColor="text1"/>
          <w:sz w:val="24"/>
          <w:szCs w:val="24"/>
        </w:rPr>
        <w:t>Обществом в настоящее время не утвержден внутренний документ, регламентирующий все сферы взаимодействия с акционерами и инвесторами.</w:t>
      </w:r>
    </w:p>
    <w:p w:rsidR="00C647B0" w:rsidRPr="001B1009" w:rsidRDefault="00C647B0" w:rsidP="00C647B0">
      <w:pPr>
        <w:spacing w:after="0" w:line="240" w:lineRule="auto"/>
        <w:jc w:val="both"/>
        <w:rPr>
          <w:rFonts w:ascii="Times New Roman" w:hAnsi="Times New Roman" w:cs="Times New Roman"/>
          <w:color w:val="000000" w:themeColor="text1"/>
          <w:sz w:val="24"/>
          <w:szCs w:val="24"/>
        </w:rPr>
      </w:pPr>
      <w:r w:rsidRPr="001B1009">
        <w:rPr>
          <w:rFonts w:ascii="Times New Roman" w:hAnsi="Times New Roman" w:cs="Times New Roman"/>
          <w:color w:val="000000" w:themeColor="text1"/>
          <w:sz w:val="24"/>
          <w:szCs w:val="24"/>
        </w:rPr>
        <w:tab/>
        <w:t xml:space="preserve">Органы управления осуществляют свои </w:t>
      </w:r>
      <w:proofErr w:type="gramStart"/>
      <w:r w:rsidRPr="001B1009">
        <w:rPr>
          <w:rFonts w:ascii="Times New Roman" w:hAnsi="Times New Roman" w:cs="Times New Roman"/>
          <w:color w:val="000000" w:themeColor="text1"/>
          <w:sz w:val="24"/>
          <w:szCs w:val="24"/>
        </w:rPr>
        <w:t>функции</w:t>
      </w:r>
      <w:proofErr w:type="gramEnd"/>
      <w:r w:rsidRPr="001B1009">
        <w:rPr>
          <w:rFonts w:ascii="Times New Roman" w:hAnsi="Times New Roman" w:cs="Times New Roman"/>
          <w:color w:val="000000" w:themeColor="text1"/>
          <w:sz w:val="24"/>
          <w:szCs w:val="24"/>
        </w:rPr>
        <w:t xml:space="preserve"> в основном следуя принципам, рекомендованными в Кодексе  корпоративного поведения, основным из которых  является строгая защита  прав акционеров и инвесторов. Совет директоров ОАО «РИКТ» уделяет особое внимание соблюдению и защите прав акционеров.</w:t>
      </w:r>
    </w:p>
    <w:p w:rsidR="00C647B0" w:rsidRPr="001B1009" w:rsidRDefault="00C647B0" w:rsidP="00C647B0">
      <w:pPr>
        <w:spacing w:after="0" w:line="240" w:lineRule="auto"/>
        <w:ind w:firstLine="708"/>
        <w:jc w:val="both"/>
        <w:rPr>
          <w:rFonts w:ascii="Times New Roman" w:hAnsi="Times New Roman" w:cs="Times New Roman"/>
          <w:color w:val="000000" w:themeColor="text1"/>
          <w:sz w:val="24"/>
          <w:szCs w:val="24"/>
        </w:rPr>
      </w:pPr>
      <w:r w:rsidRPr="001B1009">
        <w:rPr>
          <w:rFonts w:ascii="Times New Roman" w:hAnsi="Times New Roman" w:cs="Times New Roman"/>
          <w:color w:val="000000" w:themeColor="text1"/>
          <w:sz w:val="24"/>
          <w:szCs w:val="24"/>
        </w:rPr>
        <w:t>Акционеры имеют право  участвовать в управлении акционерным обществом путем принятия решений  по наиболее важным  вопросам деятельности общества на общем собрании акционеров.</w:t>
      </w:r>
    </w:p>
    <w:p w:rsidR="00C647B0" w:rsidRPr="001B1009" w:rsidRDefault="00C647B0" w:rsidP="00C647B0">
      <w:pPr>
        <w:spacing w:after="0" w:line="240" w:lineRule="auto"/>
        <w:ind w:firstLine="708"/>
        <w:jc w:val="both"/>
        <w:rPr>
          <w:rFonts w:ascii="Times New Roman" w:hAnsi="Times New Roman" w:cs="Times New Roman"/>
          <w:color w:val="000000" w:themeColor="text1"/>
          <w:sz w:val="24"/>
          <w:szCs w:val="24"/>
        </w:rPr>
      </w:pPr>
      <w:r w:rsidRPr="001B1009">
        <w:rPr>
          <w:rFonts w:ascii="Times New Roman" w:hAnsi="Times New Roman" w:cs="Times New Roman"/>
          <w:color w:val="000000" w:themeColor="text1"/>
          <w:sz w:val="24"/>
          <w:szCs w:val="24"/>
        </w:rPr>
        <w:t>Акционерам предоставлено право на регулярное и своевременное получение информации о деятельности Общества. Устав Общества определяет место публикации информации, затрагивающей права акционеров, на сайте компании. В соответствии с приказом РО ФСФР России в СФО от 29.07.2011г. № 51-11-709/</w:t>
      </w:r>
      <w:proofErr w:type="spellStart"/>
      <w:r w:rsidRPr="001B1009">
        <w:rPr>
          <w:rFonts w:ascii="Times New Roman" w:hAnsi="Times New Roman" w:cs="Times New Roman"/>
          <w:color w:val="000000" w:themeColor="text1"/>
          <w:sz w:val="24"/>
          <w:szCs w:val="24"/>
        </w:rPr>
        <w:t>пз</w:t>
      </w:r>
      <w:proofErr w:type="spellEnd"/>
      <w:r w:rsidRPr="001B1009">
        <w:rPr>
          <w:rFonts w:ascii="Times New Roman" w:hAnsi="Times New Roman" w:cs="Times New Roman"/>
          <w:color w:val="000000" w:themeColor="text1"/>
          <w:sz w:val="24"/>
          <w:szCs w:val="24"/>
        </w:rPr>
        <w:t xml:space="preserve">-и, Общество освобождено от обязанности </w:t>
      </w:r>
      <w:proofErr w:type="gramStart"/>
      <w:r w:rsidRPr="001B1009">
        <w:rPr>
          <w:rFonts w:ascii="Times New Roman" w:hAnsi="Times New Roman" w:cs="Times New Roman"/>
          <w:color w:val="000000" w:themeColor="text1"/>
          <w:sz w:val="24"/>
          <w:szCs w:val="24"/>
        </w:rPr>
        <w:t>осуществлять</w:t>
      </w:r>
      <w:proofErr w:type="gramEnd"/>
      <w:r w:rsidRPr="001B1009">
        <w:rPr>
          <w:rFonts w:ascii="Times New Roman" w:hAnsi="Times New Roman" w:cs="Times New Roman"/>
          <w:color w:val="000000" w:themeColor="text1"/>
          <w:sz w:val="24"/>
          <w:szCs w:val="24"/>
        </w:rPr>
        <w:t xml:space="preserve"> раскрытие (и/или предоставление) информации о ценных бумагах в форме ежеквартального отчета и сообщений о существенных фактах, касающихся финансово-хозяйственной деятельности эмитента. </w:t>
      </w:r>
    </w:p>
    <w:p w:rsidR="00C647B0" w:rsidRPr="001B1009" w:rsidRDefault="00C647B0" w:rsidP="00C647B0">
      <w:pPr>
        <w:spacing w:after="0" w:line="240" w:lineRule="auto"/>
        <w:ind w:firstLine="708"/>
        <w:jc w:val="both"/>
        <w:rPr>
          <w:rFonts w:ascii="Times New Roman" w:hAnsi="Times New Roman" w:cs="Times New Roman"/>
          <w:color w:val="000000" w:themeColor="text1"/>
          <w:sz w:val="24"/>
          <w:szCs w:val="24"/>
        </w:rPr>
      </w:pPr>
      <w:r w:rsidRPr="001B1009">
        <w:rPr>
          <w:rFonts w:ascii="Times New Roman" w:hAnsi="Times New Roman" w:cs="Times New Roman"/>
          <w:color w:val="000000" w:themeColor="text1"/>
          <w:sz w:val="24"/>
          <w:szCs w:val="24"/>
        </w:rPr>
        <w:t xml:space="preserve">Основная информация об Обществе  оперативно размещается на странице Общества в сети Интернет по адресу: </w:t>
      </w:r>
      <w:hyperlink r:id="rId20" w:history="1">
        <w:r w:rsidRPr="001B1009">
          <w:rPr>
            <w:rStyle w:val="a9"/>
            <w:rFonts w:ascii="Times New Roman" w:hAnsi="Times New Roman" w:cs="Times New Roman"/>
            <w:color w:val="000000" w:themeColor="text1"/>
            <w:sz w:val="24"/>
            <w:szCs w:val="24"/>
          </w:rPr>
          <w:t>http://rikt.ru/shareholder</w:t>
        </w:r>
      </w:hyperlink>
      <w:r w:rsidRPr="001B1009">
        <w:rPr>
          <w:rFonts w:ascii="Times New Roman" w:hAnsi="Times New Roman" w:cs="Times New Roman"/>
          <w:color w:val="000000" w:themeColor="text1"/>
          <w:sz w:val="24"/>
          <w:szCs w:val="24"/>
        </w:rPr>
        <w:t xml:space="preserve"> и на сайте уполномоченного агентства </w:t>
      </w:r>
      <w:hyperlink r:id="rId21" w:history="1">
        <w:r w:rsidRPr="001B1009">
          <w:rPr>
            <w:rStyle w:val="a9"/>
            <w:rFonts w:ascii="Times New Roman" w:hAnsi="Times New Roman" w:cs="Times New Roman"/>
            <w:color w:val="000000" w:themeColor="text1"/>
            <w:sz w:val="24"/>
            <w:szCs w:val="24"/>
          </w:rPr>
          <w:t>http://disclosure.skrin.ru/disclosure/4214004610</w:t>
        </w:r>
      </w:hyperlink>
      <w:r w:rsidRPr="001B1009">
        <w:rPr>
          <w:rFonts w:ascii="Times New Roman" w:hAnsi="Times New Roman" w:cs="Times New Roman"/>
          <w:color w:val="000000" w:themeColor="text1"/>
          <w:sz w:val="24"/>
          <w:szCs w:val="24"/>
        </w:rPr>
        <w:t xml:space="preserve">. </w:t>
      </w:r>
    </w:p>
    <w:p w:rsidR="00C647B0" w:rsidRPr="001B1009" w:rsidRDefault="00C647B0" w:rsidP="00C647B0">
      <w:pPr>
        <w:spacing w:after="0" w:line="240" w:lineRule="auto"/>
        <w:ind w:firstLine="708"/>
        <w:jc w:val="both"/>
        <w:rPr>
          <w:rFonts w:ascii="Times New Roman" w:hAnsi="Times New Roman" w:cs="Times New Roman"/>
          <w:color w:val="000000" w:themeColor="text1"/>
          <w:sz w:val="24"/>
          <w:szCs w:val="24"/>
        </w:rPr>
      </w:pPr>
      <w:r w:rsidRPr="001B1009">
        <w:rPr>
          <w:rFonts w:ascii="Times New Roman" w:hAnsi="Times New Roman" w:cs="Times New Roman"/>
          <w:color w:val="000000" w:themeColor="text1"/>
          <w:sz w:val="24"/>
          <w:szCs w:val="24"/>
        </w:rPr>
        <w:t>В соответствии с Приказом ФСФР России № 05-5/</w:t>
      </w:r>
      <w:proofErr w:type="spellStart"/>
      <w:r w:rsidRPr="001B1009">
        <w:rPr>
          <w:rFonts w:ascii="Times New Roman" w:hAnsi="Times New Roman" w:cs="Times New Roman"/>
          <w:color w:val="000000" w:themeColor="text1"/>
          <w:sz w:val="24"/>
          <w:szCs w:val="24"/>
        </w:rPr>
        <w:t>пз</w:t>
      </w:r>
      <w:proofErr w:type="spellEnd"/>
      <w:r w:rsidRPr="001B1009">
        <w:rPr>
          <w:rFonts w:ascii="Times New Roman" w:hAnsi="Times New Roman" w:cs="Times New Roman"/>
          <w:color w:val="000000" w:themeColor="text1"/>
          <w:sz w:val="24"/>
          <w:szCs w:val="24"/>
        </w:rPr>
        <w:t xml:space="preserve">-н «Об утверждении Положения о раскрытии информации эмитентами  эмиссионных  ценных бумаг», Общество зарегистрировалось  на ленте новостей  агентства  </w:t>
      </w:r>
      <w:r w:rsidRPr="001B1009">
        <w:rPr>
          <w:rFonts w:ascii="Times New Roman" w:hAnsi="Times New Roman" w:cs="Times New Roman"/>
          <w:b/>
          <w:color w:val="000000" w:themeColor="text1"/>
          <w:sz w:val="24"/>
          <w:szCs w:val="24"/>
        </w:rPr>
        <w:t>«СКРИН»</w:t>
      </w:r>
      <w:r w:rsidRPr="001B1009">
        <w:rPr>
          <w:rFonts w:ascii="Times New Roman" w:hAnsi="Times New Roman" w:cs="Times New Roman"/>
          <w:color w:val="000000" w:themeColor="text1"/>
          <w:sz w:val="24"/>
          <w:szCs w:val="24"/>
        </w:rPr>
        <w:t>, где публикуются сообщения  о существенных фактах не позднее одного дня, с момента их наступления.</w:t>
      </w:r>
    </w:p>
    <w:p w:rsidR="00C647B0" w:rsidRPr="001B1009" w:rsidRDefault="00C647B0" w:rsidP="00C647B0">
      <w:pPr>
        <w:spacing w:after="0" w:line="240" w:lineRule="auto"/>
        <w:ind w:firstLine="708"/>
        <w:jc w:val="both"/>
        <w:rPr>
          <w:rFonts w:ascii="Times New Roman" w:hAnsi="Times New Roman" w:cs="Times New Roman"/>
          <w:color w:val="000000" w:themeColor="text1"/>
          <w:sz w:val="24"/>
          <w:szCs w:val="24"/>
        </w:rPr>
      </w:pPr>
      <w:r w:rsidRPr="001B1009">
        <w:rPr>
          <w:rFonts w:ascii="Times New Roman" w:hAnsi="Times New Roman" w:cs="Times New Roman"/>
          <w:color w:val="000000" w:themeColor="text1"/>
          <w:sz w:val="24"/>
          <w:szCs w:val="24"/>
        </w:rPr>
        <w:t>Кроме того, Общество информирует акционеров о существенных фактах на странице сети  «Интернет»  не позднее 3 дней.</w:t>
      </w:r>
    </w:p>
    <w:p w:rsidR="00C647B0" w:rsidRPr="001B1009" w:rsidRDefault="00C647B0" w:rsidP="00C647B0">
      <w:pPr>
        <w:spacing w:after="0" w:line="240" w:lineRule="auto"/>
        <w:jc w:val="both"/>
        <w:rPr>
          <w:rFonts w:ascii="Times New Roman" w:hAnsi="Times New Roman" w:cs="Times New Roman"/>
          <w:color w:val="000000" w:themeColor="text1"/>
          <w:sz w:val="24"/>
          <w:szCs w:val="24"/>
        </w:rPr>
      </w:pPr>
      <w:r w:rsidRPr="001B1009">
        <w:rPr>
          <w:rFonts w:ascii="Times New Roman" w:hAnsi="Times New Roman" w:cs="Times New Roman"/>
          <w:color w:val="000000" w:themeColor="text1"/>
          <w:sz w:val="24"/>
          <w:szCs w:val="24"/>
        </w:rPr>
        <w:tab/>
        <w:t>Акционерам обеспечивается право на участие в распределение прибыли путем принятия ими решения  о  распределении  прибыли  на  годовом общем  собрании акционеров и на внеочередных общих собраниях.</w:t>
      </w:r>
    </w:p>
    <w:p w:rsidR="00C647B0" w:rsidRPr="001B1009" w:rsidRDefault="00C647B0" w:rsidP="00C647B0">
      <w:pPr>
        <w:spacing w:after="0" w:line="240" w:lineRule="auto"/>
        <w:jc w:val="both"/>
        <w:rPr>
          <w:rFonts w:ascii="Times New Roman" w:hAnsi="Times New Roman" w:cs="Times New Roman"/>
          <w:color w:val="000000" w:themeColor="text1"/>
          <w:sz w:val="24"/>
          <w:szCs w:val="24"/>
        </w:rPr>
      </w:pPr>
      <w:r w:rsidRPr="001B1009">
        <w:rPr>
          <w:rFonts w:ascii="Times New Roman" w:hAnsi="Times New Roman" w:cs="Times New Roman"/>
          <w:color w:val="000000" w:themeColor="text1"/>
          <w:sz w:val="24"/>
          <w:szCs w:val="24"/>
        </w:rPr>
        <w:lastRenderedPageBreak/>
        <w:tab/>
        <w:t>Общество предоставляет акционерам необходимую информацию, публикует решения Собраний акционеров о выплате дивидендов и их размере, а также порядке получения, который исключает неоправданные сложности при их получении.</w:t>
      </w:r>
    </w:p>
    <w:p w:rsidR="00C647B0" w:rsidRPr="001B1009" w:rsidRDefault="00C647B0" w:rsidP="00C647B0">
      <w:pPr>
        <w:spacing w:after="0" w:line="240" w:lineRule="auto"/>
        <w:jc w:val="both"/>
        <w:rPr>
          <w:rFonts w:ascii="Times New Roman" w:hAnsi="Times New Roman" w:cs="Times New Roman"/>
          <w:color w:val="000000" w:themeColor="text1"/>
          <w:sz w:val="24"/>
          <w:szCs w:val="24"/>
        </w:rPr>
      </w:pPr>
      <w:r w:rsidRPr="001B1009">
        <w:rPr>
          <w:rFonts w:ascii="Times New Roman" w:hAnsi="Times New Roman" w:cs="Times New Roman"/>
          <w:color w:val="000000" w:themeColor="text1"/>
          <w:sz w:val="24"/>
          <w:szCs w:val="24"/>
        </w:rPr>
        <w:tab/>
        <w:t>В Обществе функции корпоративного секретаря выполняет специальное уполномоченное лицо, в должностных обязанностях которого отражены рекомендации Кодекса корпоративного поведения, а также внутренних документов, утвержденных в Обществе по реализации основных принципов корпоративного поведения (например, порядок проведения общих собраний акционеров).</w:t>
      </w:r>
    </w:p>
    <w:p w:rsidR="00F31DFF" w:rsidRDefault="00F31DFF" w:rsidP="00C647B0">
      <w:pPr>
        <w:spacing w:after="0" w:line="240" w:lineRule="auto"/>
        <w:ind w:firstLine="708"/>
        <w:jc w:val="both"/>
        <w:rPr>
          <w:rFonts w:ascii="Times New Roman" w:hAnsi="Times New Roman" w:cs="Times New Roman"/>
          <w:color w:val="000000" w:themeColor="text1"/>
          <w:sz w:val="24"/>
          <w:szCs w:val="24"/>
        </w:rPr>
      </w:pPr>
    </w:p>
    <w:p w:rsidR="00C647B0" w:rsidRPr="001B1009" w:rsidRDefault="00C647B0" w:rsidP="00C647B0">
      <w:pPr>
        <w:spacing w:after="0" w:line="240" w:lineRule="auto"/>
        <w:ind w:firstLine="708"/>
        <w:jc w:val="both"/>
        <w:rPr>
          <w:rFonts w:ascii="Times New Roman" w:hAnsi="Times New Roman" w:cs="Times New Roman"/>
          <w:color w:val="000000" w:themeColor="text1"/>
          <w:sz w:val="24"/>
          <w:szCs w:val="24"/>
        </w:rPr>
      </w:pPr>
      <w:r w:rsidRPr="001B1009">
        <w:rPr>
          <w:rFonts w:ascii="Times New Roman" w:hAnsi="Times New Roman" w:cs="Times New Roman"/>
          <w:color w:val="000000" w:themeColor="text1"/>
          <w:sz w:val="24"/>
          <w:szCs w:val="24"/>
        </w:rPr>
        <w:t>Сводная таблица, характеризующая соблюдение обществом кодекса корпоративного поведения, приведена в Приложении №2 к годовому отчету.</w:t>
      </w:r>
    </w:p>
    <w:p w:rsidR="00643F2C" w:rsidRPr="007747B4" w:rsidRDefault="00643F2C" w:rsidP="007747B4">
      <w:pPr>
        <w:autoSpaceDE w:val="0"/>
        <w:autoSpaceDN w:val="0"/>
        <w:adjustRightInd w:val="0"/>
        <w:spacing w:after="0" w:line="240" w:lineRule="auto"/>
        <w:jc w:val="both"/>
        <w:rPr>
          <w:rFonts w:ascii="Times New Roman" w:hAnsi="Times New Roman" w:cs="Times New Roman"/>
          <w:bCs/>
          <w:iCs/>
          <w:sz w:val="24"/>
          <w:szCs w:val="24"/>
        </w:rPr>
      </w:pPr>
    </w:p>
    <w:p w:rsidR="00E74EEF" w:rsidRPr="007747B4" w:rsidRDefault="00E74EEF" w:rsidP="007747B4">
      <w:pPr>
        <w:autoSpaceDE w:val="0"/>
        <w:autoSpaceDN w:val="0"/>
        <w:adjustRightInd w:val="0"/>
        <w:spacing w:after="0" w:line="240" w:lineRule="auto"/>
        <w:jc w:val="both"/>
        <w:rPr>
          <w:rFonts w:ascii="Times New Roman" w:hAnsi="Times New Roman" w:cs="Times New Roman"/>
          <w:bCs/>
          <w:iCs/>
          <w:sz w:val="24"/>
          <w:szCs w:val="24"/>
        </w:rPr>
      </w:pPr>
    </w:p>
    <w:p w:rsidR="00A06EE0" w:rsidRPr="007747B4" w:rsidRDefault="007747B4" w:rsidP="00A06EE0">
      <w:pPr>
        <w:pStyle w:val="Prikaz"/>
        <w:ind w:firstLine="0"/>
        <w:jc w:val="center"/>
        <w:rPr>
          <w:b/>
          <w:bCs/>
          <w:sz w:val="24"/>
          <w:szCs w:val="24"/>
        </w:rPr>
      </w:pPr>
      <w:r w:rsidRPr="007747B4">
        <w:rPr>
          <w:b/>
          <w:bCs/>
          <w:iCs/>
          <w:sz w:val="24"/>
          <w:szCs w:val="24"/>
          <w:lang w:val="en-US"/>
        </w:rPr>
        <w:t>XI</w:t>
      </w:r>
      <w:r w:rsidR="00C647B0">
        <w:rPr>
          <w:b/>
          <w:bCs/>
          <w:iCs/>
          <w:sz w:val="24"/>
          <w:szCs w:val="24"/>
          <w:lang w:val="en-US"/>
        </w:rPr>
        <w:t>II</w:t>
      </w:r>
      <w:r w:rsidRPr="007747B4">
        <w:rPr>
          <w:b/>
          <w:bCs/>
          <w:iCs/>
          <w:sz w:val="24"/>
          <w:szCs w:val="24"/>
        </w:rPr>
        <w:t xml:space="preserve">. </w:t>
      </w:r>
      <w:r w:rsidR="00A06EE0" w:rsidRPr="007747B4">
        <w:rPr>
          <w:b/>
          <w:bCs/>
          <w:sz w:val="24"/>
          <w:szCs w:val="24"/>
        </w:rPr>
        <w:t>Сведения о крупных сделках, совершенных обществом в отчетном году</w:t>
      </w:r>
    </w:p>
    <w:p w:rsidR="00A06EE0" w:rsidRDefault="00A06EE0" w:rsidP="00A06EE0">
      <w:pPr>
        <w:spacing w:after="0" w:line="240" w:lineRule="auto"/>
        <w:rPr>
          <w:rFonts w:ascii="Times New Roman" w:hAnsi="Times New Roman" w:cs="Times New Roman"/>
          <w:sz w:val="24"/>
          <w:szCs w:val="24"/>
        </w:rPr>
      </w:pPr>
      <w:r w:rsidRPr="007747B4">
        <w:rPr>
          <w:rFonts w:ascii="Times New Roman" w:hAnsi="Times New Roman" w:cs="Times New Roman"/>
          <w:sz w:val="24"/>
          <w:szCs w:val="24"/>
        </w:rPr>
        <w:tab/>
      </w:r>
    </w:p>
    <w:p w:rsidR="00F31DFF" w:rsidRDefault="00F31DFF" w:rsidP="00A06EE0">
      <w:pPr>
        <w:spacing w:after="0" w:line="240" w:lineRule="auto"/>
        <w:rPr>
          <w:rFonts w:ascii="Times New Roman" w:hAnsi="Times New Roman" w:cs="Times New Roman"/>
          <w:sz w:val="24"/>
          <w:szCs w:val="24"/>
        </w:rPr>
      </w:pPr>
    </w:p>
    <w:p w:rsidR="00A06EE0" w:rsidRPr="007747B4" w:rsidRDefault="00A06EE0" w:rsidP="00A06EE0">
      <w:pPr>
        <w:spacing w:after="0" w:line="240" w:lineRule="auto"/>
        <w:rPr>
          <w:rFonts w:ascii="Times New Roman" w:hAnsi="Times New Roman" w:cs="Times New Roman"/>
          <w:sz w:val="24"/>
          <w:szCs w:val="24"/>
        </w:rPr>
      </w:pPr>
      <w:r w:rsidRPr="007747B4">
        <w:rPr>
          <w:rFonts w:ascii="Times New Roman" w:hAnsi="Times New Roman" w:cs="Times New Roman"/>
          <w:sz w:val="24"/>
          <w:szCs w:val="24"/>
        </w:rPr>
        <w:tab/>
        <w:t>В отчетном 201</w:t>
      </w:r>
      <w:r w:rsidR="00E82FBB">
        <w:rPr>
          <w:rFonts w:ascii="Times New Roman" w:hAnsi="Times New Roman" w:cs="Times New Roman"/>
          <w:sz w:val="24"/>
          <w:szCs w:val="24"/>
        </w:rPr>
        <w:t>5</w:t>
      </w:r>
      <w:r w:rsidRPr="007747B4">
        <w:rPr>
          <w:rFonts w:ascii="Times New Roman" w:hAnsi="Times New Roman" w:cs="Times New Roman"/>
          <w:sz w:val="24"/>
          <w:szCs w:val="24"/>
        </w:rPr>
        <w:t xml:space="preserve"> году крупных сделок Обществом не совершалось.</w:t>
      </w:r>
    </w:p>
    <w:p w:rsidR="00A06EE0" w:rsidRDefault="00A06EE0" w:rsidP="00A06EE0">
      <w:pPr>
        <w:autoSpaceDE w:val="0"/>
        <w:autoSpaceDN w:val="0"/>
        <w:adjustRightInd w:val="0"/>
        <w:spacing w:after="0" w:line="240" w:lineRule="auto"/>
        <w:jc w:val="center"/>
        <w:rPr>
          <w:rFonts w:ascii="Times New Roman" w:hAnsi="Times New Roman" w:cs="Times New Roman"/>
          <w:sz w:val="24"/>
          <w:szCs w:val="24"/>
        </w:rPr>
      </w:pPr>
    </w:p>
    <w:p w:rsidR="007747B4" w:rsidRDefault="007747B4" w:rsidP="007747B4">
      <w:pPr>
        <w:spacing w:after="0" w:line="240" w:lineRule="auto"/>
        <w:ind w:firstLine="708"/>
        <w:jc w:val="both"/>
        <w:rPr>
          <w:rFonts w:ascii="Times New Roman" w:hAnsi="Times New Roman" w:cs="Times New Roman"/>
          <w:bCs/>
          <w:iCs/>
          <w:sz w:val="24"/>
          <w:szCs w:val="24"/>
        </w:rPr>
      </w:pPr>
    </w:p>
    <w:p w:rsidR="00E74EEF" w:rsidRPr="007747B4" w:rsidRDefault="00E74EEF" w:rsidP="007747B4">
      <w:pPr>
        <w:spacing w:after="0" w:line="240" w:lineRule="auto"/>
        <w:ind w:firstLine="708"/>
        <w:jc w:val="both"/>
        <w:rPr>
          <w:rFonts w:ascii="Times New Roman" w:hAnsi="Times New Roman" w:cs="Times New Roman"/>
          <w:bCs/>
          <w:iCs/>
          <w:sz w:val="24"/>
          <w:szCs w:val="24"/>
        </w:rPr>
      </w:pPr>
    </w:p>
    <w:p w:rsidR="007747B4" w:rsidRPr="00A06EE0" w:rsidRDefault="007747B4" w:rsidP="00A06EE0">
      <w:pPr>
        <w:pStyle w:val="Prikaz"/>
        <w:ind w:firstLine="0"/>
        <w:jc w:val="center"/>
        <w:rPr>
          <w:sz w:val="24"/>
          <w:szCs w:val="24"/>
        </w:rPr>
      </w:pPr>
      <w:r w:rsidRPr="007747B4">
        <w:rPr>
          <w:b/>
          <w:bCs/>
          <w:sz w:val="24"/>
          <w:szCs w:val="24"/>
          <w:lang w:val="en-US"/>
        </w:rPr>
        <w:t>X</w:t>
      </w:r>
      <w:r w:rsidR="00C647B0">
        <w:rPr>
          <w:b/>
          <w:bCs/>
          <w:sz w:val="24"/>
          <w:szCs w:val="24"/>
          <w:lang w:val="en-US"/>
        </w:rPr>
        <w:t>I</w:t>
      </w:r>
      <w:r w:rsidRPr="007747B4">
        <w:rPr>
          <w:b/>
          <w:bCs/>
          <w:sz w:val="24"/>
          <w:szCs w:val="24"/>
          <w:lang w:val="en-US"/>
        </w:rPr>
        <w:t>V</w:t>
      </w:r>
      <w:r w:rsidRPr="007747B4">
        <w:rPr>
          <w:b/>
          <w:bCs/>
          <w:sz w:val="24"/>
          <w:szCs w:val="24"/>
        </w:rPr>
        <w:t xml:space="preserve">. Сведения о сделках </w:t>
      </w:r>
      <w:r w:rsidRPr="007747B4">
        <w:rPr>
          <w:b/>
          <w:bCs/>
          <w:sz w:val="24"/>
          <w:szCs w:val="24"/>
          <w:lang w:val="en-US"/>
        </w:rPr>
        <w:t>c</w:t>
      </w:r>
      <w:r w:rsidRPr="007747B4">
        <w:rPr>
          <w:b/>
          <w:bCs/>
          <w:sz w:val="24"/>
          <w:szCs w:val="24"/>
        </w:rPr>
        <w:t xml:space="preserve"> заинтересов</w:t>
      </w:r>
      <w:r>
        <w:rPr>
          <w:b/>
          <w:bCs/>
          <w:sz w:val="24"/>
          <w:szCs w:val="24"/>
        </w:rPr>
        <w:t>анностью, совершенных обществом</w:t>
      </w:r>
    </w:p>
    <w:p w:rsidR="007747B4" w:rsidRPr="007747B4" w:rsidRDefault="007747B4" w:rsidP="007747B4">
      <w:pPr>
        <w:pStyle w:val="Prikaz"/>
        <w:ind w:firstLine="0"/>
        <w:jc w:val="center"/>
        <w:rPr>
          <w:b/>
          <w:bCs/>
          <w:sz w:val="24"/>
          <w:szCs w:val="24"/>
        </w:rPr>
      </w:pPr>
      <w:r w:rsidRPr="007747B4">
        <w:rPr>
          <w:b/>
          <w:bCs/>
          <w:sz w:val="24"/>
          <w:szCs w:val="24"/>
        </w:rPr>
        <w:t>в отчетном году</w:t>
      </w:r>
    </w:p>
    <w:p w:rsidR="007747B4" w:rsidRDefault="007747B4" w:rsidP="007747B4">
      <w:pPr>
        <w:spacing w:after="0" w:line="240" w:lineRule="auto"/>
        <w:jc w:val="both"/>
        <w:rPr>
          <w:rFonts w:ascii="Times New Roman" w:hAnsi="Times New Roman" w:cs="Times New Roman"/>
          <w:sz w:val="24"/>
          <w:szCs w:val="24"/>
        </w:rPr>
      </w:pPr>
    </w:p>
    <w:p w:rsidR="00F31DFF" w:rsidRPr="007747B4" w:rsidRDefault="00F31DFF" w:rsidP="007747B4">
      <w:pPr>
        <w:spacing w:after="0" w:line="240" w:lineRule="auto"/>
        <w:jc w:val="both"/>
        <w:rPr>
          <w:rFonts w:ascii="Times New Roman" w:hAnsi="Times New Roman" w:cs="Times New Roman"/>
          <w:sz w:val="24"/>
          <w:szCs w:val="24"/>
        </w:rPr>
      </w:pPr>
    </w:p>
    <w:p w:rsidR="007747B4" w:rsidRPr="007747B4" w:rsidRDefault="007747B4" w:rsidP="007747B4">
      <w:pPr>
        <w:spacing w:after="0" w:line="240" w:lineRule="auto"/>
        <w:rPr>
          <w:rFonts w:ascii="Times New Roman" w:hAnsi="Times New Roman" w:cs="Times New Roman"/>
          <w:sz w:val="24"/>
          <w:szCs w:val="24"/>
        </w:rPr>
      </w:pPr>
      <w:r w:rsidRPr="007747B4">
        <w:rPr>
          <w:rFonts w:ascii="Times New Roman" w:hAnsi="Times New Roman" w:cs="Times New Roman"/>
          <w:sz w:val="24"/>
          <w:szCs w:val="24"/>
        </w:rPr>
        <w:tab/>
        <w:t>В отчетном 201</w:t>
      </w:r>
      <w:r w:rsidR="00E82FBB">
        <w:rPr>
          <w:rFonts w:ascii="Times New Roman" w:hAnsi="Times New Roman" w:cs="Times New Roman"/>
          <w:sz w:val="24"/>
          <w:szCs w:val="24"/>
        </w:rPr>
        <w:t>5</w:t>
      </w:r>
      <w:r w:rsidRPr="007747B4">
        <w:rPr>
          <w:rFonts w:ascii="Times New Roman" w:hAnsi="Times New Roman" w:cs="Times New Roman"/>
          <w:sz w:val="24"/>
          <w:szCs w:val="24"/>
        </w:rPr>
        <w:t xml:space="preserve"> году сделок с заинтересованностью Обществом не совершалось.</w:t>
      </w:r>
    </w:p>
    <w:p w:rsidR="007747B4" w:rsidRDefault="007747B4" w:rsidP="007747B4">
      <w:pPr>
        <w:spacing w:after="0" w:line="240" w:lineRule="auto"/>
        <w:jc w:val="both"/>
        <w:rPr>
          <w:rFonts w:ascii="Times New Roman" w:hAnsi="Times New Roman" w:cs="Times New Roman"/>
          <w:sz w:val="24"/>
          <w:szCs w:val="24"/>
        </w:rPr>
      </w:pPr>
    </w:p>
    <w:p w:rsidR="00E74EEF" w:rsidRPr="007747B4" w:rsidRDefault="00E74EEF" w:rsidP="007747B4">
      <w:pPr>
        <w:spacing w:after="0" w:line="240" w:lineRule="auto"/>
        <w:jc w:val="both"/>
        <w:rPr>
          <w:rFonts w:ascii="Times New Roman" w:hAnsi="Times New Roman" w:cs="Times New Roman"/>
          <w:sz w:val="24"/>
          <w:szCs w:val="24"/>
        </w:rPr>
      </w:pPr>
    </w:p>
    <w:p w:rsidR="00E74EEF" w:rsidRDefault="00E74EEF" w:rsidP="007747B4">
      <w:pPr>
        <w:pStyle w:val="Prikaz"/>
        <w:ind w:firstLine="0"/>
        <w:jc w:val="center"/>
        <w:rPr>
          <w:b/>
          <w:bCs/>
          <w:sz w:val="24"/>
          <w:szCs w:val="24"/>
        </w:rPr>
      </w:pPr>
    </w:p>
    <w:p w:rsidR="007747B4" w:rsidRPr="007747B4" w:rsidRDefault="007747B4" w:rsidP="007747B4">
      <w:pPr>
        <w:pStyle w:val="Prikaz"/>
        <w:ind w:firstLine="0"/>
        <w:jc w:val="center"/>
        <w:rPr>
          <w:b/>
          <w:bCs/>
          <w:sz w:val="24"/>
          <w:szCs w:val="24"/>
        </w:rPr>
      </w:pPr>
      <w:r w:rsidRPr="007747B4">
        <w:rPr>
          <w:b/>
          <w:bCs/>
          <w:sz w:val="24"/>
          <w:szCs w:val="24"/>
          <w:lang w:val="en-US"/>
        </w:rPr>
        <w:t>X</w:t>
      </w:r>
      <w:r w:rsidR="00A40D51">
        <w:rPr>
          <w:b/>
          <w:bCs/>
          <w:sz w:val="24"/>
          <w:szCs w:val="24"/>
          <w:lang w:val="en-US"/>
        </w:rPr>
        <w:t>V</w:t>
      </w:r>
      <w:r w:rsidRPr="007747B4">
        <w:rPr>
          <w:b/>
          <w:bCs/>
          <w:sz w:val="24"/>
          <w:szCs w:val="24"/>
        </w:rPr>
        <w:t>. Дополнительная информация для акционеров</w:t>
      </w:r>
    </w:p>
    <w:p w:rsidR="007747B4" w:rsidRDefault="007747B4" w:rsidP="007747B4">
      <w:pPr>
        <w:spacing w:after="0" w:line="240" w:lineRule="auto"/>
        <w:ind w:firstLine="708"/>
        <w:jc w:val="both"/>
        <w:rPr>
          <w:rFonts w:ascii="Times New Roman" w:hAnsi="Times New Roman" w:cs="Times New Roman"/>
          <w:b/>
          <w:bCs/>
          <w:sz w:val="24"/>
          <w:szCs w:val="24"/>
        </w:rPr>
      </w:pPr>
    </w:p>
    <w:p w:rsidR="00F31DFF" w:rsidRPr="007747B4" w:rsidRDefault="00F31DFF" w:rsidP="007747B4">
      <w:pPr>
        <w:spacing w:after="0" w:line="240" w:lineRule="auto"/>
        <w:ind w:firstLine="708"/>
        <w:jc w:val="both"/>
        <w:rPr>
          <w:rFonts w:ascii="Times New Roman" w:hAnsi="Times New Roman" w:cs="Times New Roman"/>
          <w:b/>
          <w:bCs/>
          <w:sz w:val="24"/>
          <w:szCs w:val="24"/>
        </w:rPr>
      </w:pPr>
    </w:p>
    <w:p w:rsidR="003B0C4A" w:rsidRDefault="003B0C4A" w:rsidP="003B0C4A">
      <w:pPr>
        <w:spacing w:after="0" w:line="240" w:lineRule="auto"/>
        <w:ind w:firstLine="708"/>
        <w:jc w:val="both"/>
        <w:rPr>
          <w:rFonts w:ascii="Times New Roman" w:hAnsi="Times New Roman" w:cs="Times New Roman"/>
          <w:b/>
          <w:bCs/>
          <w:color w:val="000000" w:themeColor="text1"/>
          <w:sz w:val="24"/>
          <w:szCs w:val="24"/>
        </w:rPr>
      </w:pPr>
      <w:r w:rsidRPr="001B1009">
        <w:rPr>
          <w:rFonts w:ascii="Times New Roman" w:hAnsi="Times New Roman" w:cs="Times New Roman"/>
          <w:b/>
          <w:bCs/>
          <w:color w:val="000000" w:themeColor="text1"/>
          <w:sz w:val="24"/>
          <w:szCs w:val="24"/>
        </w:rPr>
        <w:t>Контактная информация ОАО «</w:t>
      </w:r>
      <w:proofErr w:type="spellStart"/>
      <w:r w:rsidRPr="001B1009">
        <w:rPr>
          <w:rFonts w:ascii="Times New Roman" w:hAnsi="Times New Roman" w:cs="Times New Roman"/>
          <w:b/>
          <w:bCs/>
          <w:color w:val="000000" w:themeColor="text1"/>
          <w:sz w:val="24"/>
          <w:szCs w:val="24"/>
        </w:rPr>
        <w:t>Русско</w:t>
      </w:r>
      <w:proofErr w:type="spellEnd"/>
      <w:r w:rsidRPr="001B1009">
        <w:rPr>
          <w:rFonts w:ascii="Times New Roman" w:hAnsi="Times New Roman" w:cs="Times New Roman"/>
          <w:b/>
          <w:bCs/>
          <w:color w:val="000000" w:themeColor="text1"/>
          <w:sz w:val="24"/>
          <w:szCs w:val="24"/>
        </w:rPr>
        <w:t xml:space="preserve"> – итальянская компания по телефонизации» (ОАО «РИКТ»):</w:t>
      </w:r>
    </w:p>
    <w:p w:rsidR="00F31DFF" w:rsidRPr="001B1009" w:rsidRDefault="00F31DFF" w:rsidP="003B0C4A">
      <w:pPr>
        <w:spacing w:after="0" w:line="240" w:lineRule="auto"/>
        <w:ind w:firstLine="708"/>
        <w:jc w:val="both"/>
        <w:rPr>
          <w:rFonts w:ascii="Times New Roman" w:hAnsi="Times New Roman" w:cs="Times New Roman"/>
          <w:b/>
          <w:bCs/>
          <w:color w:val="000000" w:themeColor="text1"/>
          <w:sz w:val="24"/>
          <w:szCs w:val="24"/>
        </w:rPr>
      </w:pPr>
    </w:p>
    <w:p w:rsidR="003B0C4A" w:rsidRPr="001B1009" w:rsidRDefault="003B0C4A" w:rsidP="003B0C4A">
      <w:pPr>
        <w:spacing w:after="0" w:line="240" w:lineRule="auto"/>
        <w:rPr>
          <w:rFonts w:ascii="Times New Roman" w:hAnsi="Times New Roman" w:cs="Times New Roman"/>
          <w:color w:val="000000" w:themeColor="text1"/>
          <w:sz w:val="24"/>
          <w:szCs w:val="24"/>
        </w:rPr>
      </w:pPr>
      <w:r w:rsidRPr="001B1009">
        <w:rPr>
          <w:rFonts w:ascii="Times New Roman" w:hAnsi="Times New Roman" w:cs="Times New Roman"/>
          <w:color w:val="000000" w:themeColor="text1"/>
          <w:sz w:val="24"/>
          <w:szCs w:val="24"/>
        </w:rPr>
        <w:t>Адрес юридический и фактический (для переписки):</w:t>
      </w:r>
    </w:p>
    <w:p w:rsidR="003B0C4A" w:rsidRPr="001B1009" w:rsidRDefault="003B0C4A" w:rsidP="003B0C4A">
      <w:pPr>
        <w:spacing w:after="0" w:line="240" w:lineRule="auto"/>
        <w:rPr>
          <w:rFonts w:ascii="Times New Roman" w:hAnsi="Times New Roman" w:cs="Times New Roman"/>
          <w:color w:val="000000" w:themeColor="text1"/>
          <w:sz w:val="24"/>
          <w:szCs w:val="24"/>
        </w:rPr>
      </w:pPr>
      <w:r w:rsidRPr="001B1009">
        <w:rPr>
          <w:rFonts w:ascii="Times New Roman" w:hAnsi="Times New Roman" w:cs="Times New Roman"/>
          <w:color w:val="000000" w:themeColor="text1"/>
          <w:sz w:val="24"/>
          <w:szCs w:val="24"/>
        </w:rPr>
        <w:t xml:space="preserve">652870  Россия Кемеровская область, </w:t>
      </w:r>
      <w:proofErr w:type="spellStart"/>
      <w:r w:rsidRPr="001B1009">
        <w:rPr>
          <w:rFonts w:ascii="Times New Roman" w:hAnsi="Times New Roman" w:cs="Times New Roman"/>
          <w:color w:val="000000" w:themeColor="text1"/>
          <w:sz w:val="24"/>
          <w:szCs w:val="24"/>
        </w:rPr>
        <w:t>г</w:t>
      </w:r>
      <w:proofErr w:type="gramStart"/>
      <w:r w:rsidRPr="001B1009">
        <w:rPr>
          <w:rFonts w:ascii="Times New Roman" w:hAnsi="Times New Roman" w:cs="Times New Roman"/>
          <w:color w:val="000000" w:themeColor="text1"/>
          <w:sz w:val="24"/>
          <w:szCs w:val="24"/>
        </w:rPr>
        <w:t>.М</w:t>
      </w:r>
      <w:proofErr w:type="gramEnd"/>
      <w:r w:rsidRPr="001B1009">
        <w:rPr>
          <w:rFonts w:ascii="Times New Roman" w:hAnsi="Times New Roman" w:cs="Times New Roman"/>
          <w:color w:val="000000" w:themeColor="text1"/>
          <w:sz w:val="24"/>
          <w:szCs w:val="24"/>
        </w:rPr>
        <w:t>еждуреченск</w:t>
      </w:r>
      <w:proofErr w:type="spellEnd"/>
      <w:r w:rsidRPr="001B1009">
        <w:rPr>
          <w:rFonts w:ascii="Times New Roman" w:hAnsi="Times New Roman" w:cs="Times New Roman"/>
          <w:color w:val="000000" w:themeColor="text1"/>
          <w:sz w:val="24"/>
          <w:szCs w:val="24"/>
        </w:rPr>
        <w:t xml:space="preserve">  </w:t>
      </w:r>
      <w:proofErr w:type="spellStart"/>
      <w:r w:rsidRPr="001B1009">
        <w:rPr>
          <w:rFonts w:ascii="Times New Roman" w:hAnsi="Times New Roman" w:cs="Times New Roman"/>
          <w:color w:val="000000" w:themeColor="text1"/>
          <w:sz w:val="24"/>
          <w:szCs w:val="24"/>
        </w:rPr>
        <w:t>ул.Чехова</w:t>
      </w:r>
      <w:proofErr w:type="spellEnd"/>
      <w:r w:rsidRPr="001B1009">
        <w:rPr>
          <w:rFonts w:ascii="Times New Roman" w:hAnsi="Times New Roman" w:cs="Times New Roman"/>
          <w:color w:val="000000" w:themeColor="text1"/>
          <w:sz w:val="24"/>
          <w:szCs w:val="24"/>
        </w:rPr>
        <w:t xml:space="preserve">  д.9</w:t>
      </w:r>
    </w:p>
    <w:p w:rsidR="003B0C4A" w:rsidRPr="001B1009" w:rsidRDefault="003B0C4A" w:rsidP="003B0C4A">
      <w:pPr>
        <w:spacing w:after="0" w:line="240" w:lineRule="auto"/>
        <w:rPr>
          <w:rFonts w:ascii="Times New Roman" w:hAnsi="Times New Roman" w:cs="Times New Roman"/>
          <w:color w:val="000000" w:themeColor="text1"/>
          <w:sz w:val="24"/>
          <w:szCs w:val="24"/>
        </w:rPr>
      </w:pPr>
    </w:p>
    <w:p w:rsidR="003B0C4A" w:rsidRPr="001B1009" w:rsidRDefault="003B0C4A" w:rsidP="003B0C4A">
      <w:pPr>
        <w:spacing w:after="0" w:line="240" w:lineRule="auto"/>
        <w:rPr>
          <w:rFonts w:ascii="Times New Roman" w:hAnsi="Times New Roman" w:cs="Times New Roman"/>
          <w:color w:val="000000" w:themeColor="text1"/>
          <w:sz w:val="24"/>
          <w:szCs w:val="24"/>
        </w:rPr>
      </w:pPr>
      <w:r w:rsidRPr="001B1009">
        <w:rPr>
          <w:rFonts w:ascii="Times New Roman" w:hAnsi="Times New Roman" w:cs="Times New Roman"/>
          <w:color w:val="000000" w:themeColor="text1"/>
          <w:sz w:val="24"/>
          <w:szCs w:val="24"/>
        </w:rPr>
        <w:t>ИНН/КПП</w:t>
      </w:r>
      <w:r w:rsidRPr="001B1009">
        <w:rPr>
          <w:rFonts w:ascii="Times New Roman" w:hAnsi="Times New Roman" w:cs="Times New Roman"/>
          <w:color w:val="000000" w:themeColor="text1"/>
          <w:sz w:val="24"/>
          <w:szCs w:val="24"/>
        </w:rPr>
        <w:tab/>
      </w:r>
      <w:r w:rsidRPr="001B1009">
        <w:rPr>
          <w:rFonts w:ascii="Times New Roman" w:hAnsi="Times New Roman" w:cs="Times New Roman"/>
          <w:color w:val="000000" w:themeColor="text1"/>
          <w:sz w:val="24"/>
          <w:szCs w:val="24"/>
        </w:rPr>
        <w:tab/>
        <w:t>4214004610 / 421401001</w:t>
      </w:r>
    </w:p>
    <w:p w:rsidR="003B0C4A" w:rsidRPr="001B1009" w:rsidRDefault="003B0C4A" w:rsidP="003B0C4A">
      <w:pPr>
        <w:spacing w:after="0" w:line="240" w:lineRule="auto"/>
        <w:rPr>
          <w:rFonts w:ascii="Times New Roman" w:hAnsi="Times New Roman" w:cs="Times New Roman"/>
          <w:color w:val="000000" w:themeColor="text1"/>
          <w:sz w:val="24"/>
          <w:szCs w:val="24"/>
        </w:rPr>
      </w:pPr>
      <w:r w:rsidRPr="001B1009">
        <w:rPr>
          <w:rFonts w:ascii="Times New Roman" w:hAnsi="Times New Roman" w:cs="Times New Roman"/>
          <w:color w:val="000000" w:themeColor="text1"/>
          <w:sz w:val="24"/>
          <w:szCs w:val="24"/>
        </w:rPr>
        <w:t xml:space="preserve">ОКПО  </w:t>
      </w:r>
      <w:r w:rsidRPr="001B1009">
        <w:rPr>
          <w:rFonts w:ascii="Times New Roman" w:hAnsi="Times New Roman" w:cs="Times New Roman"/>
          <w:color w:val="000000" w:themeColor="text1"/>
          <w:sz w:val="24"/>
          <w:szCs w:val="24"/>
        </w:rPr>
        <w:tab/>
      </w:r>
      <w:r w:rsidRPr="001B1009">
        <w:rPr>
          <w:rFonts w:ascii="Times New Roman" w:hAnsi="Times New Roman" w:cs="Times New Roman"/>
          <w:color w:val="000000" w:themeColor="text1"/>
          <w:sz w:val="24"/>
          <w:szCs w:val="24"/>
        </w:rPr>
        <w:tab/>
        <w:t>26622785</w:t>
      </w:r>
      <w:r w:rsidRPr="001B1009">
        <w:rPr>
          <w:rFonts w:ascii="Times New Roman" w:hAnsi="Times New Roman" w:cs="Times New Roman"/>
          <w:color w:val="000000" w:themeColor="text1"/>
          <w:sz w:val="24"/>
          <w:szCs w:val="24"/>
        </w:rPr>
        <w:tab/>
      </w:r>
      <w:r w:rsidRPr="001B1009">
        <w:rPr>
          <w:rFonts w:ascii="Times New Roman" w:hAnsi="Times New Roman" w:cs="Times New Roman"/>
          <w:color w:val="000000" w:themeColor="text1"/>
          <w:sz w:val="24"/>
          <w:szCs w:val="24"/>
        </w:rPr>
        <w:tab/>
      </w:r>
    </w:p>
    <w:p w:rsidR="003B0C4A" w:rsidRPr="001B1009" w:rsidRDefault="003B0C4A" w:rsidP="003B0C4A">
      <w:pPr>
        <w:spacing w:after="0" w:line="240" w:lineRule="auto"/>
        <w:rPr>
          <w:rFonts w:ascii="Times New Roman" w:hAnsi="Times New Roman" w:cs="Times New Roman"/>
          <w:color w:val="000000" w:themeColor="text1"/>
          <w:sz w:val="24"/>
          <w:szCs w:val="24"/>
        </w:rPr>
      </w:pPr>
      <w:r w:rsidRPr="001B1009">
        <w:rPr>
          <w:rFonts w:ascii="Times New Roman" w:hAnsi="Times New Roman" w:cs="Times New Roman"/>
          <w:color w:val="000000" w:themeColor="text1"/>
          <w:sz w:val="24"/>
          <w:szCs w:val="24"/>
        </w:rPr>
        <w:t xml:space="preserve">ОКВЭД  </w:t>
      </w:r>
      <w:r w:rsidRPr="001B1009">
        <w:rPr>
          <w:rFonts w:ascii="Times New Roman" w:hAnsi="Times New Roman" w:cs="Times New Roman"/>
          <w:color w:val="000000" w:themeColor="text1"/>
          <w:sz w:val="24"/>
          <w:szCs w:val="24"/>
        </w:rPr>
        <w:tab/>
      </w:r>
      <w:r w:rsidRPr="001B1009">
        <w:rPr>
          <w:rFonts w:ascii="Times New Roman" w:hAnsi="Times New Roman" w:cs="Times New Roman"/>
          <w:color w:val="000000" w:themeColor="text1"/>
          <w:sz w:val="24"/>
          <w:szCs w:val="24"/>
        </w:rPr>
        <w:tab/>
        <w:t>64.20</w:t>
      </w:r>
    </w:p>
    <w:p w:rsidR="003B0C4A" w:rsidRPr="001B1009" w:rsidRDefault="003B0C4A" w:rsidP="003B0C4A">
      <w:pPr>
        <w:spacing w:after="0" w:line="240" w:lineRule="auto"/>
        <w:rPr>
          <w:rFonts w:ascii="Times New Roman" w:hAnsi="Times New Roman" w:cs="Times New Roman"/>
          <w:color w:val="000000" w:themeColor="text1"/>
          <w:sz w:val="24"/>
          <w:szCs w:val="24"/>
        </w:rPr>
      </w:pPr>
      <w:r w:rsidRPr="001B1009">
        <w:rPr>
          <w:rFonts w:ascii="Times New Roman" w:hAnsi="Times New Roman" w:cs="Times New Roman"/>
          <w:color w:val="000000" w:themeColor="text1"/>
          <w:sz w:val="24"/>
          <w:szCs w:val="24"/>
        </w:rPr>
        <w:t>ОГРН</w:t>
      </w:r>
      <w:r w:rsidRPr="001B1009">
        <w:rPr>
          <w:rFonts w:ascii="Times New Roman" w:hAnsi="Times New Roman" w:cs="Times New Roman"/>
          <w:color w:val="000000" w:themeColor="text1"/>
          <w:sz w:val="24"/>
          <w:szCs w:val="24"/>
        </w:rPr>
        <w:tab/>
      </w:r>
      <w:r w:rsidRPr="001B1009">
        <w:rPr>
          <w:rFonts w:ascii="Times New Roman" w:hAnsi="Times New Roman" w:cs="Times New Roman"/>
          <w:color w:val="000000" w:themeColor="text1"/>
          <w:sz w:val="24"/>
          <w:szCs w:val="24"/>
        </w:rPr>
        <w:tab/>
        <w:t>1034214000215</w:t>
      </w:r>
    </w:p>
    <w:p w:rsidR="003B0C4A" w:rsidRPr="001B1009" w:rsidRDefault="003B0C4A" w:rsidP="003B0C4A">
      <w:pPr>
        <w:spacing w:after="0" w:line="240" w:lineRule="auto"/>
        <w:rPr>
          <w:rFonts w:ascii="Times New Roman" w:hAnsi="Times New Roman" w:cs="Times New Roman"/>
          <w:color w:val="000000" w:themeColor="text1"/>
          <w:sz w:val="24"/>
          <w:szCs w:val="24"/>
        </w:rPr>
      </w:pPr>
    </w:p>
    <w:p w:rsidR="003B0C4A" w:rsidRPr="001B1009" w:rsidRDefault="003B0C4A" w:rsidP="003B0C4A">
      <w:pPr>
        <w:spacing w:after="0" w:line="240" w:lineRule="auto"/>
        <w:rPr>
          <w:rFonts w:ascii="Times New Roman" w:hAnsi="Times New Roman" w:cs="Times New Roman"/>
          <w:color w:val="000000" w:themeColor="text1"/>
          <w:sz w:val="24"/>
          <w:szCs w:val="24"/>
        </w:rPr>
      </w:pPr>
      <w:proofErr w:type="spellStart"/>
      <w:r w:rsidRPr="001B1009">
        <w:rPr>
          <w:rFonts w:ascii="Times New Roman" w:hAnsi="Times New Roman" w:cs="Times New Roman"/>
          <w:color w:val="000000" w:themeColor="text1"/>
          <w:sz w:val="24"/>
          <w:szCs w:val="24"/>
        </w:rPr>
        <w:t>Эл</w:t>
      </w:r>
      <w:proofErr w:type="gramStart"/>
      <w:r w:rsidRPr="001B1009">
        <w:rPr>
          <w:rFonts w:ascii="Times New Roman" w:hAnsi="Times New Roman" w:cs="Times New Roman"/>
          <w:color w:val="000000" w:themeColor="text1"/>
          <w:sz w:val="24"/>
          <w:szCs w:val="24"/>
        </w:rPr>
        <w:t>.п</w:t>
      </w:r>
      <w:proofErr w:type="gramEnd"/>
      <w:r w:rsidRPr="001B1009">
        <w:rPr>
          <w:rFonts w:ascii="Times New Roman" w:hAnsi="Times New Roman" w:cs="Times New Roman"/>
          <w:color w:val="000000" w:themeColor="text1"/>
          <w:sz w:val="24"/>
          <w:szCs w:val="24"/>
        </w:rPr>
        <w:t>очта</w:t>
      </w:r>
      <w:proofErr w:type="spellEnd"/>
      <w:r w:rsidRPr="001B1009">
        <w:rPr>
          <w:rFonts w:ascii="Times New Roman" w:hAnsi="Times New Roman" w:cs="Times New Roman"/>
          <w:color w:val="000000" w:themeColor="text1"/>
          <w:sz w:val="24"/>
          <w:szCs w:val="24"/>
        </w:rPr>
        <w:tab/>
      </w:r>
      <w:r w:rsidRPr="001B1009">
        <w:rPr>
          <w:rFonts w:ascii="Times New Roman" w:hAnsi="Times New Roman" w:cs="Times New Roman"/>
          <w:color w:val="000000" w:themeColor="text1"/>
          <w:sz w:val="24"/>
          <w:szCs w:val="24"/>
        </w:rPr>
        <w:tab/>
      </w:r>
      <w:hyperlink r:id="rId22" w:history="1">
        <w:r w:rsidRPr="001B1009">
          <w:rPr>
            <w:rStyle w:val="a9"/>
            <w:rFonts w:ascii="Times New Roman" w:hAnsi="Times New Roman" w:cs="Times New Roman"/>
            <w:color w:val="000000" w:themeColor="text1"/>
            <w:sz w:val="24"/>
            <w:szCs w:val="24"/>
          </w:rPr>
          <w:t>rikt@rikt.ru</w:t>
        </w:r>
      </w:hyperlink>
    </w:p>
    <w:p w:rsidR="003B0C4A" w:rsidRPr="001B1009" w:rsidRDefault="003B0C4A" w:rsidP="003B0C4A">
      <w:pPr>
        <w:spacing w:after="0" w:line="240" w:lineRule="auto"/>
        <w:rPr>
          <w:rFonts w:ascii="Times New Roman" w:hAnsi="Times New Roman" w:cs="Times New Roman"/>
          <w:color w:val="000000" w:themeColor="text1"/>
          <w:sz w:val="24"/>
          <w:szCs w:val="24"/>
        </w:rPr>
      </w:pPr>
      <w:r w:rsidRPr="001B1009">
        <w:rPr>
          <w:rFonts w:ascii="Times New Roman" w:hAnsi="Times New Roman" w:cs="Times New Roman"/>
          <w:color w:val="000000" w:themeColor="text1"/>
          <w:sz w:val="24"/>
          <w:szCs w:val="24"/>
        </w:rPr>
        <w:t xml:space="preserve">Адрес в Интернет       </w:t>
      </w:r>
      <w:hyperlink r:id="rId23" w:history="1">
        <w:r w:rsidRPr="001B1009">
          <w:rPr>
            <w:rStyle w:val="a9"/>
            <w:rFonts w:ascii="Times New Roman" w:hAnsi="Times New Roman" w:cs="Times New Roman"/>
            <w:color w:val="000000" w:themeColor="text1"/>
            <w:sz w:val="24"/>
            <w:szCs w:val="24"/>
          </w:rPr>
          <w:t>http://www.rikt.ru</w:t>
        </w:r>
      </w:hyperlink>
    </w:p>
    <w:p w:rsidR="003B0C4A" w:rsidRPr="001B1009" w:rsidRDefault="003B0C4A" w:rsidP="003B0C4A">
      <w:pPr>
        <w:spacing w:after="0" w:line="240" w:lineRule="auto"/>
        <w:rPr>
          <w:rFonts w:ascii="Times New Roman" w:hAnsi="Times New Roman" w:cs="Times New Roman"/>
          <w:b/>
          <w:i/>
          <w:color w:val="000000" w:themeColor="text1"/>
          <w:sz w:val="24"/>
          <w:szCs w:val="24"/>
          <w:u w:val="single"/>
        </w:rPr>
      </w:pPr>
    </w:p>
    <w:p w:rsidR="003B0C4A" w:rsidRPr="001B1009" w:rsidRDefault="003B0C4A" w:rsidP="003B0C4A">
      <w:pPr>
        <w:spacing w:after="0" w:line="240" w:lineRule="auto"/>
        <w:rPr>
          <w:rFonts w:ascii="Times New Roman" w:hAnsi="Times New Roman" w:cs="Times New Roman"/>
          <w:b/>
          <w:i/>
          <w:color w:val="000000" w:themeColor="text1"/>
          <w:sz w:val="24"/>
          <w:szCs w:val="24"/>
          <w:u w:val="single"/>
        </w:rPr>
      </w:pPr>
      <w:r w:rsidRPr="001B1009">
        <w:rPr>
          <w:rFonts w:ascii="Times New Roman" w:hAnsi="Times New Roman" w:cs="Times New Roman"/>
          <w:b/>
          <w:i/>
          <w:color w:val="000000" w:themeColor="text1"/>
          <w:sz w:val="24"/>
          <w:szCs w:val="24"/>
          <w:u w:val="single"/>
        </w:rPr>
        <w:t xml:space="preserve">ОСБ </w:t>
      </w:r>
      <w:proofErr w:type="spellStart"/>
      <w:r w:rsidRPr="001B1009">
        <w:rPr>
          <w:rFonts w:ascii="Times New Roman" w:hAnsi="Times New Roman" w:cs="Times New Roman"/>
          <w:b/>
          <w:i/>
          <w:color w:val="000000" w:themeColor="text1"/>
          <w:sz w:val="24"/>
          <w:szCs w:val="24"/>
          <w:u w:val="single"/>
        </w:rPr>
        <w:t>г</w:t>
      </w:r>
      <w:proofErr w:type="gramStart"/>
      <w:r w:rsidRPr="001B1009">
        <w:rPr>
          <w:rFonts w:ascii="Times New Roman" w:hAnsi="Times New Roman" w:cs="Times New Roman"/>
          <w:b/>
          <w:i/>
          <w:color w:val="000000" w:themeColor="text1"/>
          <w:sz w:val="24"/>
          <w:szCs w:val="24"/>
          <w:u w:val="single"/>
        </w:rPr>
        <w:t>.М</w:t>
      </w:r>
      <w:proofErr w:type="gramEnd"/>
      <w:r w:rsidRPr="001B1009">
        <w:rPr>
          <w:rFonts w:ascii="Times New Roman" w:hAnsi="Times New Roman" w:cs="Times New Roman"/>
          <w:b/>
          <w:i/>
          <w:color w:val="000000" w:themeColor="text1"/>
          <w:sz w:val="24"/>
          <w:szCs w:val="24"/>
          <w:u w:val="single"/>
        </w:rPr>
        <w:t>еждуреченск</w:t>
      </w:r>
      <w:proofErr w:type="spellEnd"/>
    </w:p>
    <w:p w:rsidR="003B0C4A" w:rsidRPr="001B1009" w:rsidRDefault="003B0C4A" w:rsidP="003B0C4A">
      <w:pPr>
        <w:spacing w:after="0" w:line="240" w:lineRule="auto"/>
        <w:rPr>
          <w:rFonts w:ascii="Times New Roman" w:hAnsi="Times New Roman" w:cs="Times New Roman"/>
          <w:color w:val="000000" w:themeColor="text1"/>
          <w:sz w:val="24"/>
          <w:szCs w:val="24"/>
        </w:rPr>
      </w:pPr>
      <w:proofErr w:type="spellStart"/>
      <w:r w:rsidRPr="001B1009">
        <w:rPr>
          <w:rFonts w:ascii="Times New Roman" w:hAnsi="Times New Roman" w:cs="Times New Roman"/>
          <w:color w:val="000000" w:themeColor="text1"/>
          <w:sz w:val="24"/>
          <w:szCs w:val="24"/>
        </w:rPr>
        <w:t>Расч</w:t>
      </w:r>
      <w:proofErr w:type="gramStart"/>
      <w:r w:rsidRPr="001B1009">
        <w:rPr>
          <w:rFonts w:ascii="Times New Roman" w:hAnsi="Times New Roman" w:cs="Times New Roman"/>
          <w:color w:val="000000" w:themeColor="text1"/>
          <w:sz w:val="24"/>
          <w:szCs w:val="24"/>
        </w:rPr>
        <w:t>.с</w:t>
      </w:r>
      <w:proofErr w:type="gramEnd"/>
      <w:r w:rsidRPr="001B1009">
        <w:rPr>
          <w:rFonts w:ascii="Times New Roman" w:hAnsi="Times New Roman" w:cs="Times New Roman"/>
          <w:color w:val="000000" w:themeColor="text1"/>
          <w:sz w:val="24"/>
          <w:szCs w:val="24"/>
        </w:rPr>
        <w:t>чет</w:t>
      </w:r>
      <w:proofErr w:type="spellEnd"/>
      <w:r w:rsidRPr="001B1009">
        <w:rPr>
          <w:rFonts w:ascii="Times New Roman" w:hAnsi="Times New Roman" w:cs="Times New Roman"/>
          <w:color w:val="000000" w:themeColor="text1"/>
          <w:sz w:val="24"/>
          <w:szCs w:val="24"/>
        </w:rPr>
        <w:tab/>
      </w:r>
      <w:r w:rsidRPr="001B1009">
        <w:rPr>
          <w:rFonts w:ascii="Times New Roman" w:hAnsi="Times New Roman" w:cs="Times New Roman"/>
          <w:color w:val="000000" w:themeColor="text1"/>
          <w:sz w:val="24"/>
          <w:szCs w:val="24"/>
        </w:rPr>
        <w:tab/>
        <w:t xml:space="preserve">40702810226070100409 в  Кемеровском Отделении </w:t>
      </w:r>
    </w:p>
    <w:p w:rsidR="003B0C4A" w:rsidRPr="001B1009" w:rsidRDefault="003B0C4A" w:rsidP="003B0C4A">
      <w:pPr>
        <w:spacing w:after="0" w:line="240" w:lineRule="auto"/>
        <w:rPr>
          <w:rFonts w:ascii="Times New Roman" w:hAnsi="Times New Roman" w:cs="Times New Roman"/>
          <w:color w:val="000000" w:themeColor="text1"/>
          <w:sz w:val="24"/>
          <w:szCs w:val="24"/>
        </w:rPr>
      </w:pPr>
      <w:r w:rsidRPr="001B1009">
        <w:rPr>
          <w:rFonts w:ascii="Times New Roman" w:hAnsi="Times New Roman" w:cs="Times New Roman"/>
          <w:color w:val="000000" w:themeColor="text1"/>
          <w:sz w:val="24"/>
          <w:szCs w:val="24"/>
        </w:rPr>
        <w:t xml:space="preserve">№ 8615 ПАО Сбербанк </w:t>
      </w:r>
      <w:proofErr w:type="spellStart"/>
      <w:r w:rsidRPr="001B1009">
        <w:rPr>
          <w:rFonts w:ascii="Times New Roman" w:hAnsi="Times New Roman" w:cs="Times New Roman"/>
          <w:color w:val="000000" w:themeColor="text1"/>
          <w:sz w:val="24"/>
          <w:szCs w:val="24"/>
        </w:rPr>
        <w:t>г</w:t>
      </w:r>
      <w:proofErr w:type="gramStart"/>
      <w:r w:rsidRPr="001B1009">
        <w:rPr>
          <w:rFonts w:ascii="Times New Roman" w:hAnsi="Times New Roman" w:cs="Times New Roman"/>
          <w:color w:val="000000" w:themeColor="text1"/>
          <w:sz w:val="24"/>
          <w:szCs w:val="24"/>
        </w:rPr>
        <w:t>.К</w:t>
      </w:r>
      <w:proofErr w:type="gramEnd"/>
      <w:r w:rsidRPr="001B1009">
        <w:rPr>
          <w:rFonts w:ascii="Times New Roman" w:hAnsi="Times New Roman" w:cs="Times New Roman"/>
          <w:color w:val="000000" w:themeColor="text1"/>
          <w:sz w:val="24"/>
          <w:szCs w:val="24"/>
        </w:rPr>
        <w:t>емерово</w:t>
      </w:r>
      <w:proofErr w:type="spellEnd"/>
    </w:p>
    <w:p w:rsidR="003B0C4A" w:rsidRPr="001B1009" w:rsidRDefault="003B0C4A" w:rsidP="003B0C4A">
      <w:pPr>
        <w:spacing w:after="0" w:line="240" w:lineRule="auto"/>
        <w:rPr>
          <w:rFonts w:ascii="Times New Roman" w:hAnsi="Times New Roman" w:cs="Times New Roman"/>
          <w:color w:val="000000" w:themeColor="text1"/>
          <w:sz w:val="24"/>
          <w:szCs w:val="24"/>
        </w:rPr>
      </w:pPr>
      <w:proofErr w:type="spellStart"/>
      <w:r w:rsidRPr="001B1009">
        <w:rPr>
          <w:rFonts w:ascii="Times New Roman" w:hAnsi="Times New Roman" w:cs="Times New Roman"/>
          <w:color w:val="000000" w:themeColor="text1"/>
          <w:sz w:val="24"/>
          <w:szCs w:val="24"/>
        </w:rPr>
        <w:t>Корр</w:t>
      </w:r>
      <w:proofErr w:type="gramStart"/>
      <w:r w:rsidRPr="001B1009">
        <w:rPr>
          <w:rFonts w:ascii="Times New Roman" w:hAnsi="Times New Roman" w:cs="Times New Roman"/>
          <w:color w:val="000000" w:themeColor="text1"/>
          <w:sz w:val="24"/>
          <w:szCs w:val="24"/>
        </w:rPr>
        <w:t>.с</w:t>
      </w:r>
      <w:proofErr w:type="gramEnd"/>
      <w:r w:rsidRPr="001B1009">
        <w:rPr>
          <w:rFonts w:ascii="Times New Roman" w:hAnsi="Times New Roman" w:cs="Times New Roman"/>
          <w:color w:val="000000" w:themeColor="text1"/>
          <w:sz w:val="24"/>
          <w:szCs w:val="24"/>
        </w:rPr>
        <w:t>чет</w:t>
      </w:r>
      <w:proofErr w:type="spellEnd"/>
      <w:r w:rsidRPr="001B1009">
        <w:rPr>
          <w:rFonts w:ascii="Times New Roman" w:hAnsi="Times New Roman" w:cs="Times New Roman"/>
          <w:color w:val="000000" w:themeColor="text1"/>
          <w:sz w:val="24"/>
          <w:szCs w:val="24"/>
        </w:rPr>
        <w:tab/>
      </w:r>
      <w:r w:rsidRPr="001B1009">
        <w:rPr>
          <w:rFonts w:ascii="Times New Roman" w:hAnsi="Times New Roman" w:cs="Times New Roman"/>
          <w:color w:val="000000" w:themeColor="text1"/>
          <w:sz w:val="24"/>
          <w:szCs w:val="24"/>
        </w:rPr>
        <w:tab/>
        <w:t>30101810200000000612</w:t>
      </w:r>
    </w:p>
    <w:p w:rsidR="003B0C4A" w:rsidRPr="001B1009" w:rsidRDefault="003B0C4A" w:rsidP="003B0C4A">
      <w:pPr>
        <w:spacing w:after="0" w:line="240" w:lineRule="auto"/>
        <w:rPr>
          <w:rFonts w:ascii="Times New Roman" w:hAnsi="Times New Roman" w:cs="Times New Roman"/>
          <w:color w:val="000000" w:themeColor="text1"/>
          <w:sz w:val="24"/>
          <w:szCs w:val="24"/>
        </w:rPr>
      </w:pPr>
      <w:r w:rsidRPr="001B1009">
        <w:rPr>
          <w:rFonts w:ascii="Times New Roman" w:hAnsi="Times New Roman" w:cs="Times New Roman"/>
          <w:color w:val="000000" w:themeColor="text1"/>
          <w:sz w:val="24"/>
          <w:szCs w:val="24"/>
        </w:rPr>
        <w:t>БИК</w:t>
      </w:r>
      <w:r w:rsidRPr="001B1009">
        <w:rPr>
          <w:rFonts w:ascii="Times New Roman" w:hAnsi="Times New Roman" w:cs="Times New Roman"/>
          <w:color w:val="000000" w:themeColor="text1"/>
          <w:sz w:val="24"/>
          <w:szCs w:val="24"/>
        </w:rPr>
        <w:tab/>
      </w:r>
      <w:r w:rsidRPr="001B1009">
        <w:rPr>
          <w:rFonts w:ascii="Times New Roman" w:hAnsi="Times New Roman" w:cs="Times New Roman"/>
          <w:color w:val="000000" w:themeColor="text1"/>
          <w:sz w:val="24"/>
          <w:szCs w:val="24"/>
        </w:rPr>
        <w:tab/>
      </w:r>
      <w:r w:rsidRPr="001B1009">
        <w:rPr>
          <w:rFonts w:ascii="Times New Roman" w:hAnsi="Times New Roman" w:cs="Times New Roman"/>
          <w:color w:val="000000" w:themeColor="text1"/>
          <w:sz w:val="24"/>
          <w:szCs w:val="24"/>
        </w:rPr>
        <w:tab/>
        <w:t>043207612</w:t>
      </w:r>
    </w:p>
    <w:p w:rsidR="003B0C4A" w:rsidRPr="001B1009" w:rsidRDefault="003B0C4A" w:rsidP="003B0C4A">
      <w:pPr>
        <w:spacing w:after="0" w:line="240" w:lineRule="auto"/>
        <w:jc w:val="both"/>
        <w:rPr>
          <w:rFonts w:ascii="Times New Roman" w:hAnsi="Times New Roman" w:cs="Times New Roman"/>
          <w:color w:val="000000" w:themeColor="text1"/>
          <w:sz w:val="24"/>
          <w:szCs w:val="24"/>
        </w:rPr>
      </w:pPr>
    </w:p>
    <w:p w:rsidR="003B0C4A" w:rsidRPr="001B1009" w:rsidRDefault="003B0C4A" w:rsidP="003B0C4A">
      <w:pPr>
        <w:spacing w:after="0" w:line="240" w:lineRule="auto"/>
        <w:ind w:firstLine="708"/>
        <w:jc w:val="both"/>
        <w:rPr>
          <w:rFonts w:ascii="Times New Roman" w:hAnsi="Times New Roman" w:cs="Times New Roman"/>
          <w:color w:val="000000" w:themeColor="text1"/>
          <w:sz w:val="24"/>
          <w:szCs w:val="24"/>
        </w:rPr>
      </w:pPr>
    </w:p>
    <w:p w:rsidR="003B0C4A" w:rsidRPr="001B1009" w:rsidRDefault="003B0C4A" w:rsidP="003B0C4A">
      <w:pPr>
        <w:spacing w:after="0" w:line="240" w:lineRule="auto"/>
        <w:ind w:firstLine="708"/>
        <w:jc w:val="both"/>
        <w:rPr>
          <w:rFonts w:ascii="Times New Roman" w:hAnsi="Times New Roman" w:cs="Times New Roman"/>
          <w:color w:val="000000" w:themeColor="text1"/>
          <w:sz w:val="24"/>
          <w:szCs w:val="24"/>
        </w:rPr>
      </w:pPr>
      <w:r w:rsidRPr="001B1009">
        <w:rPr>
          <w:rFonts w:ascii="Times New Roman" w:hAnsi="Times New Roman" w:cs="Times New Roman"/>
          <w:b/>
          <w:bCs/>
          <w:color w:val="000000" w:themeColor="text1"/>
          <w:sz w:val="24"/>
          <w:szCs w:val="24"/>
        </w:rPr>
        <w:lastRenderedPageBreak/>
        <w:t xml:space="preserve">Регистратором ОАО «РИКТ» в соответствии с заключенным договором является </w:t>
      </w:r>
      <w:r w:rsidRPr="001B1009">
        <w:rPr>
          <w:rStyle w:val="Subst"/>
          <w:rFonts w:ascii="Times New Roman" w:hAnsi="Times New Roman" w:cs="Times New Roman"/>
          <w:bCs/>
          <w:iCs/>
          <w:color w:val="000000" w:themeColor="text1"/>
          <w:sz w:val="24"/>
          <w:szCs w:val="24"/>
        </w:rPr>
        <w:t xml:space="preserve"> Закрытое акционерное общество «Сибирская регистрационная компания» (ЗАО «СРК»)</w:t>
      </w:r>
      <w:r w:rsidRPr="001B1009">
        <w:rPr>
          <w:rFonts w:ascii="Times New Roman" w:hAnsi="Times New Roman" w:cs="Times New Roman"/>
          <w:b/>
          <w:bCs/>
          <w:color w:val="000000" w:themeColor="text1"/>
          <w:sz w:val="24"/>
          <w:szCs w:val="24"/>
        </w:rPr>
        <w:t>:</w:t>
      </w:r>
    </w:p>
    <w:p w:rsidR="00F31DFF" w:rsidRDefault="00F31DFF" w:rsidP="003B0C4A">
      <w:pPr>
        <w:spacing w:after="0" w:line="240" w:lineRule="auto"/>
        <w:jc w:val="both"/>
        <w:rPr>
          <w:rFonts w:ascii="Times New Roman" w:hAnsi="Times New Roman" w:cs="Times New Roman"/>
          <w:color w:val="000000" w:themeColor="text1"/>
          <w:sz w:val="24"/>
          <w:szCs w:val="24"/>
        </w:rPr>
      </w:pPr>
    </w:p>
    <w:p w:rsidR="003B0C4A" w:rsidRPr="001B1009" w:rsidRDefault="003B0C4A" w:rsidP="003B0C4A">
      <w:pPr>
        <w:spacing w:after="0" w:line="240" w:lineRule="auto"/>
        <w:jc w:val="both"/>
        <w:rPr>
          <w:rStyle w:val="Subst"/>
          <w:rFonts w:ascii="Times New Roman" w:hAnsi="Times New Roman" w:cs="Times New Roman"/>
          <w:b w:val="0"/>
          <w:bCs/>
          <w:i w:val="0"/>
          <w:iCs/>
          <w:color w:val="000000" w:themeColor="text1"/>
          <w:sz w:val="24"/>
          <w:szCs w:val="24"/>
        </w:rPr>
      </w:pPr>
      <w:r w:rsidRPr="001B1009">
        <w:rPr>
          <w:rFonts w:ascii="Times New Roman" w:hAnsi="Times New Roman" w:cs="Times New Roman"/>
          <w:color w:val="000000" w:themeColor="text1"/>
          <w:sz w:val="24"/>
          <w:szCs w:val="24"/>
        </w:rPr>
        <w:t xml:space="preserve">Адрес (адреса): </w:t>
      </w:r>
      <w:r w:rsidRPr="001B1009">
        <w:rPr>
          <w:rStyle w:val="Subst"/>
          <w:rFonts w:ascii="Times New Roman" w:hAnsi="Times New Roman" w:cs="Times New Roman"/>
          <w:b w:val="0"/>
          <w:bCs/>
          <w:i w:val="0"/>
          <w:iCs/>
          <w:color w:val="000000" w:themeColor="text1"/>
          <w:sz w:val="24"/>
          <w:szCs w:val="24"/>
        </w:rPr>
        <w:t>654005 г. Новокузнецк пр. Строителей 57</w:t>
      </w:r>
    </w:p>
    <w:p w:rsidR="003B0C4A" w:rsidRPr="001B1009" w:rsidRDefault="003B0C4A" w:rsidP="003B0C4A">
      <w:pPr>
        <w:spacing w:after="0" w:line="240" w:lineRule="auto"/>
        <w:jc w:val="both"/>
        <w:rPr>
          <w:rFonts w:ascii="Times New Roman" w:hAnsi="Times New Roman" w:cs="Times New Roman"/>
          <w:color w:val="000000" w:themeColor="text1"/>
          <w:sz w:val="24"/>
          <w:szCs w:val="24"/>
        </w:rPr>
      </w:pPr>
      <w:r w:rsidRPr="001B1009">
        <w:rPr>
          <w:rFonts w:ascii="Times New Roman" w:hAnsi="Times New Roman" w:cs="Times New Roman"/>
          <w:color w:val="000000" w:themeColor="text1"/>
          <w:sz w:val="24"/>
          <w:szCs w:val="24"/>
        </w:rPr>
        <w:t>ИНН/КПП 4217027573/421701001</w:t>
      </w:r>
    </w:p>
    <w:p w:rsidR="003B0C4A" w:rsidRPr="001B1009" w:rsidRDefault="003B0C4A" w:rsidP="003B0C4A">
      <w:pPr>
        <w:spacing w:after="0" w:line="240" w:lineRule="auto"/>
        <w:jc w:val="both"/>
        <w:rPr>
          <w:rFonts w:ascii="Times New Roman" w:hAnsi="Times New Roman" w:cs="Times New Roman"/>
          <w:color w:val="000000" w:themeColor="text1"/>
          <w:sz w:val="24"/>
          <w:szCs w:val="24"/>
        </w:rPr>
      </w:pPr>
      <w:r w:rsidRPr="001B1009">
        <w:rPr>
          <w:rFonts w:ascii="Times New Roman" w:hAnsi="Times New Roman" w:cs="Times New Roman"/>
          <w:color w:val="000000" w:themeColor="text1"/>
          <w:sz w:val="24"/>
          <w:szCs w:val="24"/>
        </w:rPr>
        <w:t>ОГРН 1024201467510</w:t>
      </w:r>
    </w:p>
    <w:p w:rsidR="003B0C4A" w:rsidRPr="001B1009" w:rsidRDefault="003B0C4A" w:rsidP="003B0C4A">
      <w:pPr>
        <w:spacing w:after="0" w:line="240" w:lineRule="auto"/>
        <w:jc w:val="both"/>
        <w:rPr>
          <w:rFonts w:ascii="Times New Roman" w:hAnsi="Times New Roman" w:cs="Times New Roman"/>
          <w:color w:val="000000" w:themeColor="text1"/>
          <w:sz w:val="24"/>
          <w:szCs w:val="24"/>
        </w:rPr>
      </w:pPr>
      <w:r w:rsidRPr="001B1009">
        <w:rPr>
          <w:rFonts w:ascii="Times New Roman" w:hAnsi="Times New Roman" w:cs="Times New Roman"/>
          <w:color w:val="000000" w:themeColor="text1"/>
          <w:sz w:val="24"/>
          <w:szCs w:val="24"/>
        </w:rPr>
        <w:t>Контактные телефоны регистратора: (3843) 74-91-40, (3843) 74-91-39</w:t>
      </w:r>
    </w:p>
    <w:p w:rsidR="00243D0C" w:rsidRDefault="00243D0C" w:rsidP="003B0C4A">
      <w:pPr>
        <w:spacing w:after="0" w:line="240" w:lineRule="auto"/>
        <w:jc w:val="both"/>
        <w:rPr>
          <w:rFonts w:ascii="Times New Roman" w:hAnsi="Times New Roman" w:cs="Times New Roman"/>
          <w:color w:val="000000" w:themeColor="text1"/>
          <w:sz w:val="24"/>
          <w:szCs w:val="24"/>
        </w:rPr>
      </w:pPr>
    </w:p>
    <w:p w:rsidR="00243D0C" w:rsidRDefault="00243D0C" w:rsidP="003B0C4A">
      <w:pPr>
        <w:spacing w:after="0" w:line="240" w:lineRule="auto"/>
        <w:jc w:val="both"/>
        <w:rPr>
          <w:rFonts w:ascii="Times New Roman" w:hAnsi="Times New Roman" w:cs="Times New Roman"/>
          <w:color w:val="000000" w:themeColor="text1"/>
          <w:sz w:val="24"/>
          <w:szCs w:val="24"/>
        </w:rPr>
      </w:pPr>
    </w:p>
    <w:p w:rsidR="003B0C4A" w:rsidRPr="001B1009" w:rsidRDefault="003B0C4A" w:rsidP="003B0C4A">
      <w:pPr>
        <w:spacing w:after="0" w:line="240" w:lineRule="auto"/>
        <w:jc w:val="both"/>
        <w:rPr>
          <w:rFonts w:ascii="Times New Roman" w:hAnsi="Times New Roman" w:cs="Times New Roman"/>
          <w:color w:val="000000" w:themeColor="text1"/>
          <w:sz w:val="24"/>
          <w:szCs w:val="24"/>
        </w:rPr>
      </w:pPr>
      <w:r w:rsidRPr="001B1009">
        <w:rPr>
          <w:rFonts w:ascii="Times New Roman" w:hAnsi="Times New Roman" w:cs="Times New Roman"/>
          <w:color w:val="000000" w:themeColor="text1"/>
          <w:sz w:val="24"/>
          <w:szCs w:val="24"/>
        </w:rPr>
        <w:t>Сведения о лицензии, выданной регистратору: №</w:t>
      </w:r>
      <w:r w:rsidRPr="001B1009">
        <w:rPr>
          <w:rStyle w:val="Subst"/>
          <w:rFonts w:ascii="Times New Roman" w:hAnsi="Times New Roman" w:cs="Times New Roman"/>
          <w:bCs/>
          <w:iCs/>
          <w:color w:val="000000" w:themeColor="text1"/>
          <w:sz w:val="24"/>
          <w:szCs w:val="24"/>
        </w:rPr>
        <w:t xml:space="preserve"> 10-000-1-00315 </w:t>
      </w:r>
    </w:p>
    <w:p w:rsidR="003B0C4A" w:rsidRPr="001B1009" w:rsidRDefault="003B0C4A" w:rsidP="003B0C4A">
      <w:pPr>
        <w:spacing w:after="0" w:line="240" w:lineRule="auto"/>
        <w:jc w:val="both"/>
        <w:rPr>
          <w:rFonts w:ascii="Times New Roman" w:hAnsi="Times New Roman" w:cs="Times New Roman"/>
          <w:color w:val="000000" w:themeColor="text1"/>
          <w:sz w:val="24"/>
          <w:szCs w:val="24"/>
        </w:rPr>
      </w:pPr>
      <w:r w:rsidRPr="001B1009">
        <w:rPr>
          <w:rFonts w:ascii="Times New Roman" w:hAnsi="Times New Roman" w:cs="Times New Roman"/>
          <w:color w:val="000000" w:themeColor="text1"/>
          <w:sz w:val="24"/>
          <w:szCs w:val="24"/>
        </w:rPr>
        <w:t>Дата выдачи:</w:t>
      </w:r>
      <w:r w:rsidRPr="001B1009">
        <w:rPr>
          <w:rStyle w:val="Subst"/>
          <w:rFonts w:ascii="Times New Roman" w:hAnsi="Times New Roman" w:cs="Times New Roman"/>
          <w:bCs/>
          <w:iCs/>
          <w:color w:val="000000" w:themeColor="text1"/>
          <w:sz w:val="24"/>
          <w:szCs w:val="24"/>
        </w:rPr>
        <w:t xml:space="preserve"> 16.04.2004</w:t>
      </w:r>
    </w:p>
    <w:p w:rsidR="003B0C4A" w:rsidRPr="001B1009" w:rsidRDefault="003B0C4A" w:rsidP="003B0C4A">
      <w:pPr>
        <w:spacing w:after="0" w:line="240" w:lineRule="auto"/>
        <w:jc w:val="both"/>
        <w:rPr>
          <w:rFonts w:ascii="Times New Roman" w:hAnsi="Times New Roman" w:cs="Times New Roman"/>
          <w:color w:val="000000" w:themeColor="text1"/>
          <w:sz w:val="24"/>
          <w:szCs w:val="24"/>
        </w:rPr>
      </w:pPr>
      <w:r w:rsidRPr="001B1009">
        <w:rPr>
          <w:rFonts w:ascii="Times New Roman" w:hAnsi="Times New Roman" w:cs="Times New Roman"/>
          <w:color w:val="000000" w:themeColor="text1"/>
          <w:sz w:val="24"/>
          <w:szCs w:val="24"/>
        </w:rPr>
        <w:t xml:space="preserve">Дата окончания действия: </w:t>
      </w:r>
      <w:r w:rsidRPr="001B1009">
        <w:rPr>
          <w:rStyle w:val="Subst"/>
          <w:rFonts w:ascii="Times New Roman" w:hAnsi="Times New Roman" w:cs="Times New Roman"/>
          <w:bCs/>
          <w:iCs/>
          <w:color w:val="000000" w:themeColor="text1"/>
          <w:sz w:val="24"/>
          <w:szCs w:val="24"/>
        </w:rPr>
        <w:t>Бессрочная</w:t>
      </w:r>
    </w:p>
    <w:p w:rsidR="003B0C4A" w:rsidRPr="001B1009" w:rsidRDefault="003B0C4A" w:rsidP="003B0C4A">
      <w:pPr>
        <w:spacing w:after="0" w:line="240" w:lineRule="auto"/>
        <w:jc w:val="both"/>
        <w:rPr>
          <w:rFonts w:ascii="Times New Roman" w:hAnsi="Times New Roman" w:cs="Times New Roman"/>
          <w:color w:val="000000" w:themeColor="text1"/>
          <w:sz w:val="24"/>
          <w:szCs w:val="24"/>
        </w:rPr>
      </w:pPr>
      <w:r w:rsidRPr="001B1009">
        <w:rPr>
          <w:rFonts w:ascii="Times New Roman" w:hAnsi="Times New Roman" w:cs="Times New Roman"/>
          <w:color w:val="000000" w:themeColor="text1"/>
          <w:sz w:val="24"/>
          <w:szCs w:val="24"/>
        </w:rPr>
        <w:t>Наименование органа, выдавшего лицензию:</w:t>
      </w:r>
      <w:r w:rsidRPr="001B1009">
        <w:rPr>
          <w:rStyle w:val="Subst"/>
          <w:rFonts w:ascii="Times New Roman" w:hAnsi="Times New Roman" w:cs="Times New Roman"/>
          <w:bCs/>
          <w:iCs/>
          <w:color w:val="000000" w:themeColor="text1"/>
          <w:sz w:val="24"/>
          <w:szCs w:val="24"/>
        </w:rPr>
        <w:t xml:space="preserve"> ФКЦБ (ФСФР) России</w:t>
      </w:r>
    </w:p>
    <w:p w:rsidR="003B0C4A" w:rsidRDefault="003B0C4A" w:rsidP="003B0C4A">
      <w:pPr>
        <w:spacing w:after="0" w:line="240" w:lineRule="auto"/>
        <w:ind w:firstLine="708"/>
        <w:jc w:val="both"/>
        <w:rPr>
          <w:rFonts w:ascii="Times New Roman" w:hAnsi="Times New Roman" w:cs="Times New Roman"/>
          <w:color w:val="000000" w:themeColor="text1"/>
          <w:sz w:val="24"/>
          <w:szCs w:val="24"/>
        </w:rPr>
      </w:pPr>
    </w:p>
    <w:p w:rsidR="00243D0C" w:rsidRPr="00244834" w:rsidRDefault="00243D0C" w:rsidP="003B0C4A">
      <w:pPr>
        <w:spacing w:after="0" w:line="240" w:lineRule="auto"/>
        <w:ind w:firstLine="708"/>
        <w:jc w:val="both"/>
        <w:rPr>
          <w:rFonts w:ascii="Times New Roman" w:hAnsi="Times New Roman" w:cs="Times New Roman"/>
          <w:color w:val="000000" w:themeColor="text1"/>
          <w:sz w:val="24"/>
          <w:szCs w:val="24"/>
        </w:rPr>
      </w:pPr>
    </w:p>
    <w:p w:rsidR="00C647B0" w:rsidRDefault="00C647B0" w:rsidP="00C647B0">
      <w:pPr>
        <w:spacing w:after="0" w:line="240" w:lineRule="auto"/>
        <w:ind w:firstLine="708"/>
        <w:jc w:val="both"/>
        <w:rPr>
          <w:rStyle w:val="Subst"/>
          <w:rFonts w:ascii="Times New Roman" w:hAnsi="Times New Roman" w:cs="Times New Roman"/>
          <w:b w:val="0"/>
          <w:bCs/>
          <w:i w:val="0"/>
          <w:iCs/>
          <w:color w:val="000000" w:themeColor="text1"/>
          <w:sz w:val="24"/>
          <w:szCs w:val="24"/>
        </w:rPr>
      </w:pPr>
      <w:r w:rsidRPr="001B1009">
        <w:rPr>
          <w:rFonts w:ascii="Times New Roman" w:hAnsi="Times New Roman" w:cs="Times New Roman"/>
          <w:b/>
          <w:bCs/>
          <w:color w:val="000000" w:themeColor="text1"/>
          <w:sz w:val="24"/>
          <w:szCs w:val="24"/>
        </w:rPr>
        <w:t xml:space="preserve">Аудитором общества является </w:t>
      </w:r>
      <w:r w:rsidRPr="001B1009">
        <w:rPr>
          <w:rStyle w:val="Subst"/>
          <w:rFonts w:ascii="Times New Roman" w:hAnsi="Times New Roman" w:cs="Times New Roman"/>
          <w:b w:val="0"/>
          <w:bCs/>
          <w:i w:val="0"/>
          <w:iCs/>
          <w:color w:val="000000" w:themeColor="text1"/>
          <w:sz w:val="24"/>
          <w:szCs w:val="24"/>
        </w:rPr>
        <w:t>Общество с ограниченной ответственностью «</w:t>
      </w:r>
      <w:r>
        <w:rPr>
          <w:rStyle w:val="Subst"/>
          <w:rFonts w:ascii="Times New Roman" w:hAnsi="Times New Roman" w:cs="Times New Roman"/>
          <w:b w:val="0"/>
          <w:bCs/>
          <w:i w:val="0"/>
          <w:iCs/>
          <w:color w:val="000000" w:themeColor="text1"/>
          <w:sz w:val="24"/>
          <w:szCs w:val="24"/>
        </w:rPr>
        <w:t>Аудиторская компания «</w:t>
      </w:r>
      <w:r w:rsidRPr="001B1009">
        <w:rPr>
          <w:rStyle w:val="Subst"/>
          <w:rFonts w:ascii="Times New Roman" w:hAnsi="Times New Roman" w:cs="Times New Roman"/>
          <w:b w:val="0"/>
          <w:bCs/>
          <w:i w:val="0"/>
          <w:iCs/>
          <w:color w:val="000000" w:themeColor="text1"/>
          <w:sz w:val="24"/>
          <w:szCs w:val="24"/>
        </w:rPr>
        <w:t>Бизнес-Аудит» (ООО «</w:t>
      </w:r>
      <w:r>
        <w:rPr>
          <w:rStyle w:val="Subst"/>
          <w:rFonts w:ascii="Times New Roman" w:hAnsi="Times New Roman" w:cs="Times New Roman"/>
          <w:b w:val="0"/>
          <w:bCs/>
          <w:i w:val="0"/>
          <w:iCs/>
          <w:color w:val="000000" w:themeColor="text1"/>
          <w:sz w:val="24"/>
          <w:szCs w:val="24"/>
        </w:rPr>
        <w:t>АК «</w:t>
      </w:r>
      <w:r w:rsidRPr="001B1009">
        <w:rPr>
          <w:rStyle w:val="Subst"/>
          <w:rFonts w:ascii="Times New Roman" w:hAnsi="Times New Roman" w:cs="Times New Roman"/>
          <w:b w:val="0"/>
          <w:bCs/>
          <w:i w:val="0"/>
          <w:iCs/>
          <w:color w:val="000000" w:themeColor="text1"/>
          <w:sz w:val="24"/>
          <w:szCs w:val="24"/>
        </w:rPr>
        <w:t>Бизнес-Аудит»)</w:t>
      </w:r>
    </w:p>
    <w:p w:rsidR="00243D0C" w:rsidRPr="001B1009" w:rsidRDefault="00243D0C" w:rsidP="00C647B0">
      <w:pPr>
        <w:spacing w:after="0" w:line="240" w:lineRule="auto"/>
        <w:ind w:firstLine="708"/>
        <w:jc w:val="both"/>
        <w:rPr>
          <w:rFonts w:ascii="Times New Roman" w:hAnsi="Times New Roman" w:cs="Times New Roman"/>
          <w:bCs/>
          <w:iCs/>
          <w:color w:val="000000" w:themeColor="text1"/>
          <w:sz w:val="24"/>
          <w:szCs w:val="24"/>
        </w:rPr>
      </w:pPr>
    </w:p>
    <w:p w:rsidR="00C647B0" w:rsidRPr="001B1009" w:rsidRDefault="00C647B0" w:rsidP="00C647B0">
      <w:pPr>
        <w:spacing w:after="0" w:line="240" w:lineRule="auto"/>
        <w:jc w:val="both"/>
        <w:rPr>
          <w:rFonts w:ascii="Times New Roman" w:hAnsi="Times New Roman" w:cs="Times New Roman"/>
          <w:b/>
          <w:i/>
          <w:color w:val="000000" w:themeColor="text1"/>
          <w:sz w:val="24"/>
          <w:szCs w:val="24"/>
        </w:rPr>
      </w:pPr>
      <w:r w:rsidRPr="001B1009">
        <w:rPr>
          <w:rFonts w:ascii="Times New Roman" w:hAnsi="Times New Roman" w:cs="Times New Roman"/>
          <w:color w:val="000000" w:themeColor="text1"/>
          <w:sz w:val="24"/>
          <w:szCs w:val="24"/>
        </w:rPr>
        <w:t xml:space="preserve">Адрес (адреса): </w:t>
      </w:r>
      <w:r w:rsidRPr="001B1009">
        <w:rPr>
          <w:rStyle w:val="Subst"/>
          <w:rFonts w:ascii="Times New Roman" w:hAnsi="Times New Roman" w:cs="Times New Roman"/>
          <w:b w:val="0"/>
          <w:bCs/>
          <w:i w:val="0"/>
          <w:iCs/>
          <w:color w:val="000000" w:themeColor="text1"/>
          <w:sz w:val="24"/>
          <w:szCs w:val="24"/>
        </w:rPr>
        <w:t>6540</w:t>
      </w:r>
      <w:r>
        <w:rPr>
          <w:rStyle w:val="Subst"/>
          <w:rFonts w:ascii="Times New Roman" w:hAnsi="Times New Roman" w:cs="Times New Roman"/>
          <w:b w:val="0"/>
          <w:bCs/>
          <w:i w:val="0"/>
          <w:iCs/>
          <w:color w:val="000000" w:themeColor="text1"/>
          <w:sz w:val="24"/>
          <w:szCs w:val="24"/>
        </w:rPr>
        <w:t>8</w:t>
      </w:r>
      <w:r w:rsidRPr="001B1009">
        <w:rPr>
          <w:rStyle w:val="Subst"/>
          <w:rFonts w:ascii="Times New Roman" w:hAnsi="Times New Roman" w:cs="Times New Roman"/>
          <w:b w:val="0"/>
          <w:bCs/>
          <w:i w:val="0"/>
          <w:iCs/>
          <w:color w:val="000000" w:themeColor="text1"/>
          <w:sz w:val="24"/>
          <w:szCs w:val="24"/>
        </w:rPr>
        <w:t xml:space="preserve">0 </w:t>
      </w:r>
      <w:proofErr w:type="spellStart"/>
      <w:r w:rsidRPr="001B1009">
        <w:rPr>
          <w:rStyle w:val="Subst"/>
          <w:rFonts w:ascii="Times New Roman" w:hAnsi="Times New Roman" w:cs="Times New Roman"/>
          <w:b w:val="0"/>
          <w:bCs/>
          <w:i w:val="0"/>
          <w:iCs/>
          <w:color w:val="000000" w:themeColor="text1"/>
          <w:sz w:val="24"/>
          <w:szCs w:val="24"/>
        </w:rPr>
        <w:t>г</w:t>
      </w:r>
      <w:proofErr w:type="gramStart"/>
      <w:r w:rsidRPr="001B1009">
        <w:rPr>
          <w:rStyle w:val="Subst"/>
          <w:rFonts w:ascii="Times New Roman" w:hAnsi="Times New Roman" w:cs="Times New Roman"/>
          <w:b w:val="0"/>
          <w:bCs/>
          <w:i w:val="0"/>
          <w:iCs/>
          <w:color w:val="000000" w:themeColor="text1"/>
          <w:sz w:val="24"/>
          <w:szCs w:val="24"/>
        </w:rPr>
        <w:t>.Н</w:t>
      </w:r>
      <w:proofErr w:type="gramEnd"/>
      <w:r w:rsidRPr="001B1009">
        <w:rPr>
          <w:rStyle w:val="Subst"/>
          <w:rFonts w:ascii="Times New Roman" w:hAnsi="Times New Roman" w:cs="Times New Roman"/>
          <w:b w:val="0"/>
          <w:bCs/>
          <w:i w:val="0"/>
          <w:iCs/>
          <w:color w:val="000000" w:themeColor="text1"/>
          <w:sz w:val="24"/>
          <w:szCs w:val="24"/>
        </w:rPr>
        <w:t>овокузнецк</w:t>
      </w:r>
      <w:proofErr w:type="spellEnd"/>
      <w:r w:rsidRPr="001B1009">
        <w:rPr>
          <w:rStyle w:val="Subst"/>
          <w:rFonts w:ascii="Times New Roman" w:hAnsi="Times New Roman" w:cs="Times New Roman"/>
          <w:b w:val="0"/>
          <w:bCs/>
          <w:i w:val="0"/>
          <w:iCs/>
          <w:color w:val="000000" w:themeColor="text1"/>
          <w:sz w:val="24"/>
          <w:szCs w:val="24"/>
        </w:rPr>
        <w:t xml:space="preserve"> Кемеровской области </w:t>
      </w:r>
      <w:proofErr w:type="spellStart"/>
      <w:r w:rsidRPr="001B1009">
        <w:rPr>
          <w:rStyle w:val="Subst"/>
          <w:rFonts w:ascii="Times New Roman" w:hAnsi="Times New Roman" w:cs="Times New Roman"/>
          <w:b w:val="0"/>
          <w:bCs/>
          <w:i w:val="0"/>
          <w:iCs/>
          <w:color w:val="000000" w:themeColor="text1"/>
          <w:sz w:val="24"/>
          <w:szCs w:val="24"/>
        </w:rPr>
        <w:t>ул.</w:t>
      </w:r>
      <w:r>
        <w:rPr>
          <w:rStyle w:val="Subst"/>
          <w:rFonts w:ascii="Times New Roman" w:hAnsi="Times New Roman" w:cs="Times New Roman"/>
          <w:b w:val="0"/>
          <w:bCs/>
          <w:i w:val="0"/>
          <w:iCs/>
          <w:color w:val="000000" w:themeColor="text1"/>
          <w:sz w:val="24"/>
          <w:szCs w:val="24"/>
        </w:rPr>
        <w:t>Тольятти</w:t>
      </w:r>
      <w:proofErr w:type="spellEnd"/>
      <w:r w:rsidRPr="001B1009">
        <w:rPr>
          <w:rStyle w:val="Subst"/>
          <w:rFonts w:ascii="Times New Roman" w:hAnsi="Times New Roman" w:cs="Times New Roman"/>
          <w:b w:val="0"/>
          <w:bCs/>
          <w:i w:val="0"/>
          <w:iCs/>
          <w:color w:val="000000" w:themeColor="text1"/>
          <w:sz w:val="24"/>
          <w:szCs w:val="24"/>
        </w:rPr>
        <w:t xml:space="preserve"> </w:t>
      </w:r>
      <w:r>
        <w:rPr>
          <w:rStyle w:val="Subst"/>
          <w:rFonts w:ascii="Times New Roman" w:hAnsi="Times New Roman" w:cs="Times New Roman"/>
          <w:b w:val="0"/>
          <w:bCs/>
          <w:i w:val="0"/>
          <w:iCs/>
          <w:color w:val="000000" w:themeColor="text1"/>
          <w:sz w:val="24"/>
          <w:szCs w:val="24"/>
        </w:rPr>
        <w:t>64</w:t>
      </w:r>
      <w:r w:rsidRPr="001B1009">
        <w:rPr>
          <w:rStyle w:val="Subst"/>
          <w:rFonts w:ascii="Times New Roman" w:hAnsi="Times New Roman" w:cs="Times New Roman"/>
          <w:b w:val="0"/>
          <w:bCs/>
          <w:i w:val="0"/>
          <w:iCs/>
          <w:color w:val="000000" w:themeColor="text1"/>
          <w:sz w:val="24"/>
          <w:szCs w:val="24"/>
        </w:rPr>
        <w:t xml:space="preserve"> - </w:t>
      </w:r>
      <w:r>
        <w:rPr>
          <w:rStyle w:val="Subst"/>
          <w:rFonts w:ascii="Times New Roman" w:hAnsi="Times New Roman" w:cs="Times New Roman"/>
          <w:b w:val="0"/>
          <w:bCs/>
          <w:i w:val="0"/>
          <w:iCs/>
          <w:color w:val="000000" w:themeColor="text1"/>
          <w:sz w:val="24"/>
          <w:szCs w:val="24"/>
        </w:rPr>
        <w:t>20</w:t>
      </w:r>
    </w:p>
    <w:p w:rsidR="00C647B0" w:rsidRDefault="00C647B0" w:rsidP="00C647B0">
      <w:pPr>
        <w:spacing w:after="0" w:line="240" w:lineRule="auto"/>
        <w:jc w:val="both"/>
        <w:rPr>
          <w:rStyle w:val="Subst"/>
          <w:rFonts w:ascii="Times New Roman" w:hAnsi="Times New Roman" w:cs="Times New Roman"/>
          <w:b w:val="0"/>
          <w:bCs/>
          <w:i w:val="0"/>
          <w:iCs/>
          <w:color w:val="000000" w:themeColor="text1"/>
          <w:sz w:val="24"/>
          <w:szCs w:val="24"/>
        </w:rPr>
      </w:pPr>
      <w:r w:rsidRPr="003B0C4A">
        <w:rPr>
          <w:rFonts w:ascii="Times New Roman" w:hAnsi="Times New Roman" w:cs="Times New Roman"/>
          <w:color w:val="000000" w:themeColor="text1"/>
          <w:sz w:val="24"/>
          <w:szCs w:val="24"/>
        </w:rPr>
        <w:t xml:space="preserve">Контактные телефоны аудитора: </w:t>
      </w:r>
      <w:r w:rsidRPr="003B0C4A">
        <w:rPr>
          <w:rStyle w:val="Subst"/>
          <w:rFonts w:ascii="Times New Roman" w:hAnsi="Times New Roman" w:cs="Times New Roman"/>
          <w:b w:val="0"/>
          <w:bCs/>
          <w:i w:val="0"/>
          <w:iCs/>
          <w:color w:val="000000" w:themeColor="text1"/>
          <w:sz w:val="24"/>
          <w:szCs w:val="24"/>
        </w:rPr>
        <w:t>8-905-903-0641</w:t>
      </w:r>
    </w:p>
    <w:p w:rsidR="00C647B0" w:rsidRPr="00E751F1" w:rsidRDefault="00C647B0" w:rsidP="00C647B0">
      <w:pPr>
        <w:spacing w:after="0" w:line="240" w:lineRule="auto"/>
        <w:jc w:val="both"/>
        <w:rPr>
          <w:rStyle w:val="Subst"/>
          <w:rFonts w:ascii="Times New Roman" w:hAnsi="Times New Roman" w:cs="Times New Roman"/>
          <w:b w:val="0"/>
          <w:bCs/>
          <w:i w:val="0"/>
          <w:iCs/>
          <w:color w:val="000000" w:themeColor="text1"/>
          <w:sz w:val="24"/>
          <w:szCs w:val="24"/>
        </w:rPr>
      </w:pPr>
      <w:r w:rsidRPr="00E751F1">
        <w:rPr>
          <w:rStyle w:val="Subst"/>
          <w:rFonts w:ascii="Times New Roman" w:hAnsi="Times New Roman" w:cs="Times New Roman"/>
          <w:b w:val="0"/>
          <w:bCs/>
          <w:i w:val="0"/>
          <w:iCs/>
          <w:color w:val="000000" w:themeColor="text1"/>
          <w:sz w:val="24"/>
          <w:szCs w:val="24"/>
        </w:rPr>
        <w:t xml:space="preserve">Директор ООО «АК «Бизнес-Аудит» </w:t>
      </w:r>
      <w:proofErr w:type="spellStart"/>
      <w:r w:rsidRPr="00E751F1">
        <w:rPr>
          <w:rStyle w:val="af2"/>
          <w:rFonts w:ascii="Times New Roman" w:hAnsi="Times New Roman" w:cs="Times New Roman"/>
          <w:i/>
          <w:iCs/>
          <w:sz w:val="24"/>
          <w:szCs w:val="24"/>
        </w:rPr>
        <w:t>Аглетдинова</w:t>
      </w:r>
      <w:proofErr w:type="spellEnd"/>
      <w:r w:rsidRPr="00E751F1">
        <w:rPr>
          <w:rStyle w:val="af2"/>
          <w:rFonts w:ascii="Times New Roman" w:hAnsi="Times New Roman" w:cs="Times New Roman"/>
          <w:i/>
          <w:iCs/>
          <w:sz w:val="24"/>
          <w:szCs w:val="24"/>
        </w:rPr>
        <w:t xml:space="preserve"> </w:t>
      </w:r>
      <w:proofErr w:type="spellStart"/>
      <w:r w:rsidRPr="00E751F1">
        <w:rPr>
          <w:rStyle w:val="af2"/>
          <w:rFonts w:ascii="Times New Roman" w:hAnsi="Times New Roman" w:cs="Times New Roman"/>
          <w:i/>
          <w:iCs/>
          <w:sz w:val="24"/>
          <w:szCs w:val="24"/>
        </w:rPr>
        <w:t>Сания</w:t>
      </w:r>
      <w:proofErr w:type="spellEnd"/>
      <w:r w:rsidRPr="00E751F1">
        <w:rPr>
          <w:rStyle w:val="af2"/>
          <w:rFonts w:ascii="Times New Roman" w:hAnsi="Times New Roman" w:cs="Times New Roman"/>
          <w:i/>
          <w:iCs/>
          <w:sz w:val="24"/>
          <w:szCs w:val="24"/>
        </w:rPr>
        <w:t xml:space="preserve"> </w:t>
      </w:r>
      <w:proofErr w:type="spellStart"/>
      <w:r w:rsidRPr="00E751F1">
        <w:rPr>
          <w:rStyle w:val="af2"/>
          <w:rFonts w:ascii="Times New Roman" w:hAnsi="Times New Roman" w:cs="Times New Roman"/>
          <w:i/>
          <w:iCs/>
          <w:sz w:val="24"/>
          <w:szCs w:val="24"/>
        </w:rPr>
        <w:t>Миннезагитовна</w:t>
      </w:r>
      <w:proofErr w:type="spellEnd"/>
    </w:p>
    <w:p w:rsidR="00C647B0" w:rsidRDefault="00C647B0" w:rsidP="00C647B0">
      <w:pPr>
        <w:spacing w:after="0" w:line="240" w:lineRule="auto"/>
        <w:jc w:val="both"/>
        <w:rPr>
          <w:rFonts w:ascii="Times New Roman" w:hAnsi="Times New Roman" w:cs="Times New Roman"/>
          <w:sz w:val="24"/>
          <w:szCs w:val="24"/>
        </w:rPr>
      </w:pPr>
      <w:r w:rsidRPr="003B0C4A">
        <w:rPr>
          <w:rStyle w:val="Subst"/>
          <w:rFonts w:ascii="Times New Roman" w:hAnsi="Times New Roman" w:cs="Times New Roman"/>
          <w:b w:val="0"/>
          <w:bCs/>
          <w:i w:val="0"/>
          <w:iCs/>
          <w:color w:val="000000" w:themeColor="text1"/>
          <w:sz w:val="24"/>
          <w:szCs w:val="24"/>
        </w:rPr>
        <w:t xml:space="preserve">Электронная почта: </w:t>
      </w:r>
      <w:hyperlink r:id="rId24" w:history="1">
        <w:r w:rsidRPr="00A43970">
          <w:rPr>
            <w:rStyle w:val="a9"/>
            <w:rFonts w:ascii="Times New Roman" w:hAnsi="Times New Roman" w:cs="Times New Roman"/>
            <w:sz w:val="24"/>
            <w:szCs w:val="24"/>
          </w:rPr>
          <w:t>biznes-audit@bk.ru</w:t>
        </w:r>
      </w:hyperlink>
    </w:p>
    <w:p w:rsidR="00C647B0" w:rsidRPr="003B0C4A" w:rsidRDefault="00C647B0" w:rsidP="00C647B0">
      <w:pPr>
        <w:spacing w:after="0" w:line="240" w:lineRule="auto"/>
        <w:jc w:val="both"/>
        <w:rPr>
          <w:rStyle w:val="Subst"/>
          <w:rFonts w:ascii="Times New Roman" w:hAnsi="Times New Roman" w:cs="Times New Roman"/>
          <w:b w:val="0"/>
          <w:bCs/>
          <w:i w:val="0"/>
          <w:iCs/>
          <w:color w:val="000000" w:themeColor="text1"/>
          <w:sz w:val="24"/>
          <w:szCs w:val="24"/>
        </w:rPr>
      </w:pPr>
      <w:r w:rsidRPr="003B0C4A">
        <w:rPr>
          <w:rStyle w:val="Subst"/>
          <w:rFonts w:ascii="Times New Roman" w:hAnsi="Times New Roman" w:cs="Times New Roman"/>
          <w:b w:val="0"/>
          <w:bCs/>
          <w:i w:val="0"/>
          <w:iCs/>
          <w:color w:val="000000" w:themeColor="text1"/>
          <w:sz w:val="24"/>
          <w:szCs w:val="24"/>
        </w:rPr>
        <w:t>ИНН/КПП 4217138724/421701001</w:t>
      </w:r>
    </w:p>
    <w:p w:rsidR="00C647B0" w:rsidRPr="003B0C4A" w:rsidRDefault="00C647B0" w:rsidP="00C647B0">
      <w:pPr>
        <w:spacing w:after="0" w:line="240" w:lineRule="auto"/>
        <w:jc w:val="both"/>
        <w:rPr>
          <w:rFonts w:ascii="Times New Roman" w:hAnsi="Times New Roman" w:cs="Times New Roman"/>
          <w:color w:val="000000" w:themeColor="text1"/>
          <w:sz w:val="24"/>
          <w:szCs w:val="24"/>
        </w:rPr>
      </w:pPr>
      <w:r w:rsidRPr="003B0C4A">
        <w:rPr>
          <w:rStyle w:val="Subst"/>
          <w:rFonts w:ascii="Times New Roman" w:hAnsi="Times New Roman" w:cs="Times New Roman"/>
          <w:b w:val="0"/>
          <w:bCs/>
          <w:i w:val="0"/>
          <w:iCs/>
          <w:color w:val="000000" w:themeColor="text1"/>
          <w:sz w:val="24"/>
          <w:szCs w:val="24"/>
        </w:rPr>
        <w:t>ОГРН 1114217011193</w:t>
      </w:r>
    </w:p>
    <w:p w:rsidR="00243D0C" w:rsidRDefault="00243D0C" w:rsidP="00C647B0">
      <w:pPr>
        <w:spacing w:after="0" w:line="240" w:lineRule="auto"/>
        <w:jc w:val="both"/>
        <w:rPr>
          <w:rStyle w:val="Subst"/>
          <w:rFonts w:ascii="Times New Roman" w:hAnsi="Times New Roman" w:cs="Times New Roman"/>
          <w:b w:val="0"/>
          <w:bCs/>
          <w:i w:val="0"/>
          <w:iCs/>
          <w:color w:val="000000" w:themeColor="text1"/>
          <w:sz w:val="24"/>
          <w:szCs w:val="24"/>
        </w:rPr>
      </w:pPr>
    </w:p>
    <w:p w:rsidR="00C647B0" w:rsidRPr="001B1009" w:rsidRDefault="00C647B0" w:rsidP="00C647B0">
      <w:pPr>
        <w:spacing w:after="0" w:line="240" w:lineRule="auto"/>
        <w:jc w:val="both"/>
        <w:rPr>
          <w:rStyle w:val="Subst"/>
          <w:rFonts w:ascii="Times New Roman" w:hAnsi="Times New Roman" w:cs="Times New Roman"/>
          <w:b w:val="0"/>
          <w:bCs/>
          <w:i w:val="0"/>
          <w:iCs/>
          <w:color w:val="000000" w:themeColor="text1"/>
          <w:sz w:val="24"/>
          <w:szCs w:val="24"/>
        </w:rPr>
      </w:pPr>
      <w:r>
        <w:rPr>
          <w:rStyle w:val="Subst"/>
          <w:rFonts w:ascii="Times New Roman" w:hAnsi="Times New Roman" w:cs="Times New Roman"/>
          <w:b w:val="0"/>
          <w:bCs/>
          <w:i w:val="0"/>
          <w:iCs/>
          <w:color w:val="000000" w:themeColor="text1"/>
          <w:sz w:val="24"/>
          <w:szCs w:val="24"/>
        </w:rPr>
        <w:t>ООО «АК «Бизнес-Аудит»</w:t>
      </w:r>
      <w:r w:rsidRPr="001B1009">
        <w:rPr>
          <w:rStyle w:val="Subst"/>
          <w:rFonts w:ascii="Times New Roman" w:hAnsi="Times New Roman" w:cs="Times New Roman"/>
          <w:b w:val="0"/>
          <w:bCs/>
          <w:i w:val="0"/>
          <w:iCs/>
          <w:color w:val="000000" w:themeColor="text1"/>
          <w:sz w:val="24"/>
          <w:szCs w:val="24"/>
        </w:rPr>
        <w:t xml:space="preserve"> является членом саморегулируемой организац</w:t>
      </w:r>
      <w:proofErr w:type="gramStart"/>
      <w:r w:rsidRPr="001B1009">
        <w:rPr>
          <w:rStyle w:val="Subst"/>
          <w:rFonts w:ascii="Times New Roman" w:hAnsi="Times New Roman" w:cs="Times New Roman"/>
          <w:b w:val="0"/>
          <w:bCs/>
          <w:i w:val="0"/>
          <w:iCs/>
          <w:color w:val="000000" w:themeColor="text1"/>
          <w:sz w:val="24"/>
          <w:szCs w:val="24"/>
        </w:rPr>
        <w:t>ии ау</w:t>
      </w:r>
      <w:proofErr w:type="gramEnd"/>
      <w:r w:rsidRPr="001B1009">
        <w:rPr>
          <w:rStyle w:val="Subst"/>
          <w:rFonts w:ascii="Times New Roman" w:hAnsi="Times New Roman" w:cs="Times New Roman"/>
          <w:b w:val="0"/>
          <w:bCs/>
          <w:i w:val="0"/>
          <w:iCs/>
          <w:color w:val="000000" w:themeColor="text1"/>
          <w:sz w:val="24"/>
          <w:szCs w:val="24"/>
        </w:rPr>
        <w:t xml:space="preserve">диторов </w:t>
      </w:r>
      <w:r w:rsidRPr="001B1009">
        <w:rPr>
          <w:rFonts w:ascii="Times New Roman" w:hAnsi="Times New Roman" w:cs="Times New Roman"/>
          <w:color w:val="000000" w:themeColor="text1"/>
          <w:sz w:val="24"/>
          <w:szCs w:val="24"/>
        </w:rPr>
        <w:t xml:space="preserve">– </w:t>
      </w:r>
      <w:r w:rsidRPr="001B1009">
        <w:rPr>
          <w:rStyle w:val="Subst"/>
          <w:rFonts w:ascii="Times New Roman" w:hAnsi="Times New Roman" w:cs="Times New Roman"/>
          <w:b w:val="0"/>
          <w:bCs/>
          <w:i w:val="0"/>
          <w:iCs/>
          <w:color w:val="000000" w:themeColor="text1"/>
          <w:sz w:val="24"/>
          <w:szCs w:val="24"/>
        </w:rPr>
        <w:t>Некоммерческое партнерство «Российская Коллегия аудиторов</w:t>
      </w:r>
    </w:p>
    <w:p w:rsidR="00C647B0" w:rsidRPr="001B1009" w:rsidRDefault="00C647B0" w:rsidP="00C647B0">
      <w:pPr>
        <w:spacing w:after="0" w:line="240" w:lineRule="auto"/>
        <w:ind w:firstLine="708"/>
        <w:jc w:val="both"/>
        <w:rPr>
          <w:rFonts w:ascii="Times New Roman" w:hAnsi="Times New Roman" w:cs="Times New Roman"/>
          <w:color w:val="000000" w:themeColor="text1"/>
          <w:sz w:val="24"/>
          <w:szCs w:val="24"/>
        </w:rPr>
      </w:pPr>
      <w:r w:rsidRPr="001B1009">
        <w:rPr>
          <w:rStyle w:val="Subst"/>
          <w:rFonts w:ascii="Times New Roman" w:hAnsi="Times New Roman" w:cs="Times New Roman"/>
          <w:b w:val="0"/>
          <w:bCs/>
          <w:i w:val="0"/>
          <w:iCs/>
          <w:color w:val="000000" w:themeColor="text1"/>
          <w:sz w:val="24"/>
          <w:szCs w:val="24"/>
        </w:rPr>
        <w:t>Дата включения в реестр сведений о саморегулируемой организац</w:t>
      </w:r>
      <w:proofErr w:type="gramStart"/>
      <w:r w:rsidRPr="001B1009">
        <w:rPr>
          <w:rStyle w:val="Subst"/>
          <w:rFonts w:ascii="Times New Roman" w:hAnsi="Times New Roman" w:cs="Times New Roman"/>
          <w:b w:val="0"/>
          <w:bCs/>
          <w:i w:val="0"/>
          <w:iCs/>
          <w:color w:val="000000" w:themeColor="text1"/>
          <w:sz w:val="24"/>
          <w:szCs w:val="24"/>
        </w:rPr>
        <w:t>ии ау</w:t>
      </w:r>
      <w:proofErr w:type="gramEnd"/>
      <w:r w:rsidRPr="001B1009">
        <w:rPr>
          <w:rStyle w:val="Subst"/>
          <w:rFonts w:ascii="Times New Roman" w:hAnsi="Times New Roman" w:cs="Times New Roman"/>
          <w:b w:val="0"/>
          <w:bCs/>
          <w:i w:val="0"/>
          <w:iCs/>
          <w:color w:val="000000" w:themeColor="text1"/>
          <w:sz w:val="24"/>
          <w:szCs w:val="24"/>
        </w:rPr>
        <w:t xml:space="preserve">диторов: </w:t>
      </w:r>
      <w:r w:rsidRPr="001B1009">
        <w:rPr>
          <w:rStyle w:val="Subst"/>
          <w:rFonts w:ascii="Times New Roman" w:hAnsi="Times New Roman" w:cs="Times New Roman"/>
          <w:b w:val="0"/>
          <w:bCs/>
          <w:i w:val="0"/>
          <w:iCs/>
          <w:color w:val="000000" w:themeColor="text1"/>
          <w:sz w:val="24"/>
          <w:szCs w:val="24"/>
        </w:rPr>
        <w:br/>
      </w:r>
      <w:r>
        <w:rPr>
          <w:rStyle w:val="Subst"/>
          <w:rFonts w:ascii="Times New Roman" w:hAnsi="Times New Roman" w:cs="Times New Roman"/>
          <w:b w:val="0"/>
          <w:bCs/>
          <w:i w:val="0"/>
          <w:iCs/>
          <w:color w:val="000000" w:themeColor="text1"/>
          <w:sz w:val="24"/>
          <w:szCs w:val="24"/>
        </w:rPr>
        <w:t>05</w:t>
      </w:r>
      <w:r w:rsidRPr="001B1009">
        <w:rPr>
          <w:rStyle w:val="Subst"/>
          <w:rFonts w:ascii="Times New Roman" w:hAnsi="Times New Roman" w:cs="Times New Roman"/>
          <w:b w:val="0"/>
          <w:bCs/>
          <w:i w:val="0"/>
          <w:iCs/>
          <w:color w:val="000000" w:themeColor="text1"/>
          <w:sz w:val="24"/>
          <w:szCs w:val="24"/>
        </w:rPr>
        <w:t>.</w:t>
      </w:r>
      <w:r>
        <w:rPr>
          <w:rStyle w:val="Subst"/>
          <w:rFonts w:ascii="Times New Roman" w:hAnsi="Times New Roman" w:cs="Times New Roman"/>
          <w:b w:val="0"/>
          <w:bCs/>
          <w:i w:val="0"/>
          <w:iCs/>
          <w:color w:val="000000" w:themeColor="text1"/>
          <w:sz w:val="24"/>
          <w:szCs w:val="24"/>
        </w:rPr>
        <w:t>11</w:t>
      </w:r>
      <w:r w:rsidRPr="001B1009">
        <w:rPr>
          <w:rStyle w:val="Subst"/>
          <w:rFonts w:ascii="Times New Roman" w:hAnsi="Times New Roman" w:cs="Times New Roman"/>
          <w:b w:val="0"/>
          <w:bCs/>
          <w:i w:val="0"/>
          <w:iCs/>
          <w:color w:val="000000" w:themeColor="text1"/>
          <w:sz w:val="24"/>
          <w:szCs w:val="24"/>
        </w:rPr>
        <w:t>.20</w:t>
      </w:r>
      <w:r>
        <w:rPr>
          <w:rStyle w:val="Subst"/>
          <w:rFonts w:ascii="Times New Roman" w:hAnsi="Times New Roman" w:cs="Times New Roman"/>
          <w:b w:val="0"/>
          <w:bCs/>
          <w:i w:val="0"/>
          <w:iCs/>
          <w:color w:val="000000" w:themeColor="text1"/>
          <w:sz w:val="24"/>
          <w:szCs w:val="24"/>
        </w:rPr>
        <w:t>13г. за основным регистрационным номером (ОРНЗ) 11305034807</w:t>
      </w:r>
      <w:r w:rsidRPr="001B1009">
        <w:rPr>
          <w:rStyle w:val="Subst"/>
          <w:rFonts w:ascii="Times New Roman" w:hAnsi="Times New Roman" w:cs="Times New Roman"/>
          <w:b w:val="0"/>
          <w:bCs/>
          <w:i w:val="0"/>
          <w:iCs/>
          <w:color w:val="000000" w:themeColor="text1"/>
          <w:sz w:val="24"/>
          <w:szCs w:val="24"/>
        </w:rPr>
        <w:t>.</w:t>
      </w:r>
    </w:p>
    <w:p w:rsidR="00C647B0" w:rsidRPr="00244834" w:rsidRDefault="00C647B0" w:rsidP="003B0C4A">
      <w:pPr>
        <w:spacing w:after="0" w:line="240" w:lineRule="auto"/>
        <w:ind w:firstLine="708"/>
        <w:jc w:val="both"/>
        <w:rPr>
          <w:rFonts w:ascii="Times New Roman" w:hAnsi="Times New Roman" w:cs="Times New Roman"/>
          <w:color w:val="000000" w:themeColor="text1"/>
          <w:sz w:val="24"/>
          <w:szCs w:val="24"/>
        </w:rPr>
      </w:pPr>
    </w:p>
    <w:p w:rsidR="00C647B0" w:rsidRPr="00244834" w:rsidRDefault="00C647B0" w:rsidP="003B0C4A">
      <w:pPr>
        <w:spacing w:after="0" w:line="240" w:lineRule="auto"/>
        <w:ind w:firstLine="708"/>
        <w:jc w:val="both"/>
        <w:rPr>
          <w:rFonts w:ascii="Times New Roman" w:hAnsi="Times New Roman" w:cs="Times New Roman"/>
          <w:color w:val="000000" w:themeColor="text1"/>
          <w:sz w:val="24"/>
          <w:szCs w:val="24"/>
        </w:rPr>
      </w:pPr>
    </w:p>
    <w:p w:rsidR="003B0C4A" w:rsidRPr="001B1009" w:rsidRDefault="003B0C4A" w:rsidP="003B0C4A">
      <w:pPr>
        <w:spacing w:after="0" w:line="240" w:lineRule="auto"/>
        <w:ind w:firstLine="708"/>
        <w:jc w:val="both"/>
        <w:rPr>
          <w:rFonts w:ascii="Times New Roman" w:hAnsi="Times New Roman" w:cs="Times New Roman"/>
          <w:b/>
          <w:bCs/>
          <w:color w:val="000000" w:themeColor="text1"/>
          <w:sz w:val="24"/>
          <w:szCs w:val="24"/>
        </w:rPr>
      </w:pPr>
      <w:r w:rsidRPr="001B1009">
        <w:rPr>
          <w:rFonts w:ascii="Times New Roman" w:hAnsi="Times New Roman" w:cs="Times New Roman"/>
          <w:b/>
          <w:bCs/>
          <w:color w:val="000000" w:themeColor="text1"/>
          <w:sz w:val="24"/>
          <w:szCs w:val="24"/>
        </w:rPr>
        <w:t>По вопросам выплаты начисленных дивидендов необходимо обращаться:</w:t>
      </w:r>
    </w:p>
    <w:p w:rsidR="003B0C4A" w:rsidRPr="001B1009" w:rsidRDefault="003B0C4A" w:rsidP="003B0C4A">
      <w:pPr>
        <w:spacing w:after="0" w:line="240" w:lineRule="auto"/>
        <w:jc w:val="both"/>
        <w:rPr>
          <w:rFonts w:ascii="Times New Roman" w:hAnsi="Times New Roman" w:cs="Times New Roman"/>
          <w:color w:val="000000" w:themeColor="text1"/>
          <w:sz w:val="24"/>
          <w:szCs w:val="24"/>
        </w:rPr>
      </w:pPr>
      <w:r w:rsidRPr="001B1009">
        <w:rPr>
          <w:rFonts w:ascii="Times New Roman" w:hAnsi="Times New Roman" w:cs="Times New Roman"/>
          <w:color w:val="000000" w:themeColor="text1"/>
          <w:sz w:val="24"/>
          <w:szCs w:val="24"/>
        </w:rPr>
        <w:t xml:space="preserve">Адрес (адреса): 652870 Кемеровская область, </w:t>
      </w:r>
      <w:proofErr w:type="spellStart"/>
      <w:r w:rsidRPr="001B1009">
        <w:rPr>
          <w:rFonts w:ascii="Times New Roman" w:hAnsi="Times New Roman" w:cs="Times New Roman"/>
          <w:color w:val="000000" w:themeColor="text1"/>
          <w:sz w:val="24"/>
          <w:szCs w:val="24"/>
        </w:rPr>
        <w:t>г</w:t>
      </w:r>
      <w:proofErr w:type="gramStart"/>
      <w:r w:rsidRPr="001B1009">
        <w:rPr>
          <w:rFonts w:ascii="Times New Roman" w:hAnsi="Times New Roman" w:cs="Times New Roman"/>
          <w:color w:val="000000" w:themeColor="text1"/>
          <w:sz w:val="24"/>
          <w:szCs w:val="24"/>
        </w:rPr>
        <w:t>.М</w:t>
      </w:r>
      <w:proofErr w:type="gramEnd"/>
      <w:r w:rsidRPr="001B1009">
        <w:rPr>
          <w:rFonts w:ascii="Times New Roman" w:hAnsi="Times New Roman" w:cs="Times New Roman"/>
          <w:color w:val="000000" w:themeColor="text1"/>
          <w:sz w:val="24"/>
          <w:szCs w:val="24"/>
        </w:rPr>
        <w:t>еждуреченск</w:t>
      </w:r>
      <w:proofErr w:type="spellEnd"/>
      <w:r w:rsidRPr="001B1009">
        <w:rPr>
          <w:rFonts w:ascii="Times New Roman" w:hAnsi="Times New Roman" w:cs="Times New Roman"/>
          <w:color w:val="000000" w:themeColor="text1"/>
          <w:sz w:val="24"/>
          <w:szCs w:val="24"/>
        </w:rPr>
        <w:t xml:space="preserve">  </w:t>
      </w:r>
      <w:proofErr w:type="spellStart"/>
      <w:r w:rsidRPr="001B1009">
        <w:rPr>
          <w:rFonts w:ascii="Times New Roman" w:hAnsi="Times New Roman" w:cs="Times New Roman"/>
          <w:color w:val="000000" w:themeColor="text1"/>
          <w:sz w:val="24"/>
          <w:szCs w:val="24"/>
        </w:rPr>
        <w:t>ул.Чехова</w:t>
      </w:r>
      <w:proofErr w:type="spellEnd"/>
      <w:r w:rsidRPr="001B1009">
        <w:rPr>
          <w:rFonts w:ascii="Times New Roman" w:hAnsi="Times New Roman" w:cs="Times New Roman"/>
          <w:color w:val="000000" w:themeColor="text1"/>
          <w:sz w:val="24"/>
          <w:szCs w:val="24"/>
        </w:rPr>
        <w:t xml:space="preserve">  д.9</w:t>
      </w:r>
    </w:p>
    <w:p w:rsidR="003B0C4A" w:rsidRPr="001B1009" w:rsidRDefault="003B0C4A" w:rsidP="003B0C4A">
      <w:pPr>
        <w:spacing w:after="0" w:line="240" w:lineRule="auto"/>
        <w:jc w:val="both"/>
        <w:rPr>
          <w:rFonts w:ascii="Times New Roman" w:hAnsi="Times New Roman" w:cs="Times New Roman"/>
          <w:color w:val="000000" w:themeColor="text1"/>
          <w:sz w:val="24"/>
          <w:szCs w:val="24"/>
        </w:rPr>
      </w:pPr>
      <w:r w:rsidRPr="001B1009">
        <w:rPr>
          <w:rFonts w:ascii="Times New Roman" w:hAnsi="Times New Roman" w:cs="Times New Roman"/>
          <w:color w:val="000000" w:themeColor="text1"/>
          <w:sz w:val="24"/>
          <w:szCs w:val="24"/>
        </w:rPr>
        <w:t>Контактные телефоны: (38475) 6-50-37</w:t>
      </w:r>
    </w:p>
    <w:p w:rsidR="003B0C4A" w:rsidRDefault="003B0C4A" w:rsidP="003B0C4A">
      <w:pPr>
        <w:spacing w:after="0" w:line="240" w:lineRule="auto"/>
        <w:ind w:firstLine="708"/>
        <w:jc w:val="both"/>
        <w:rPr>
          <w:rFonts w:ascii="Times New Roman" w:hAnsi="Times New Roman" w:cs="Times New Roman"/>
          <w:color w:val="000000" w:themeColor="text1"/>
          <w:sz w:val="24"/>
          <w:szCs w:val="24"/>
        </w:rPr>
      </w:pPr>
    </w:p>
    <w:p w:rsidR="00243D0C" w:rsidRPr="001B1009" w:rsidRDefault="00243D0C" w:rsidP="003B0C4A">
      <w:pPr>
        <w:spacing w:after="0" w:line="240" w:lineRule="auto"/>
        <w:ind w:firstLine="708"/>
        <w:jc w:val="both"/>
        <w:rPr>
          <w:rFonts w:ascii="Times New Roman" w:hAnsi="Times New Roman" w:cs="Times New Roman"/>
          <w:color w:val="000000" w:themeColor="text1"/>
          <w:sz w:val="24"/>
          <w:szCs w:val="24"/>
        </w:rPr>
      </w:pPr>
    </w:p>
    <w:p w:rsidR="003B0C4A" w:rsidRPr="001B1009" w:rsidRDefault="003B0C4A" w:rsidP="003B0C4A">
      <w:pPr>
        <w:spacing w:after="0" w:line="240" w:lineRule="auto"/>
        <w:ind w:firstLine="708"/>
        <w:jc w:val="both"/>
        <w:rPr>
          <w:rFonts w:ascii="Times New Roman" w:hAnsi="Times New Roman" w:cs="Times New Roman"/>
          <w:b/>
          <w:bCs/>
          <w:color w:val="000000" w:themeColor="text1"/>
          <w:sz w:val="24"/>
          <w:szCs w:val="24"/>
        </w:rPr>
      </w:pPr>
      <w:r w:rsidRPr="001B1009">
        <w:rPr>
          <w:rFonts w:ascii="Times New Roman" w:hAnsi="Times New Roman" w:cs="Times New Roman"/>
          <w:b/>
          <w:bCs/>
          <w:color w:val="000000" w:themeColor="text1"/>
          <w:sz w:val="24"/>
          <w:szCs w:val="24"/>
        </w:rPr>
        <w:t>По вопросам получения доступа к информации для акционеров необходимо обращаться:</w:t>
      </w:r>
    </w:p>
    <w:p w:rsidR="003B0C4A" w:rsidRPr="001B1009" w:rsidRDefault="003B0C4A" w:rsidP="003B0C4A">
      <w:pPr>
        <w:spacing w:after="0" w:line="240" w:lineRule="auto"/>
        <w:jc w:val="both"/>
        <w:rPr>
          <w:rFonts w:ascii="Times New Roman" w:hAnsi="Times New Roman" w:cs="Times New Roman"/>
          <w:color w:val="000000" w:themeColor="text1"/>
          <w:sz w:val="24"/>
          <w:szCs w:val="24"/>
        </w:rPr>
      </w:pPr>
      <w:r w:rsidRPr="001B1009">
        <w:rPr>
          <w:rFonts w:ascii="Times New Roman" w:hAnsi="Times New Roman" w:cs="Times New Roman"/>
          <w:color w:val="000000" w:themeColor="text1"/>
          <w:sz w:val="24"/>
          <w:szCs w:val="24"/>
        </w:rPr>
        <w:t xml:space="preserve">Адрес (адреса): 652870 Кемеровская область, </w:t>
      </w:r>
      <w:proofErr w:type="spellStart"/>
      <w:r w:rsidRPr="001B1009">
        <w:rPr>
          <w:rFonts w:ascii="Times New Roman" w:hAnsi="Times New Roman" w:cs="Times New Roman"/>
          <w:color w:val="000000" w:themeColor="text1"/>
          <w:sz w:val="24"/>
          <w:szCs w:val="24"/>
        </w:rPr>
        <w:t>г</w:t>
      </w:r>
      <w:proofErr w:type="gramStart"/>
      <w:r w:rsidRPr="001B1009">
        <w:rPr>
          <w:rFonts w:ascii="Times New Roman" w:hAnsi="Times New Roman" w:cs="Times New Roman"/>
          <w:color w:val="000000" w:themeColor="text1"/>
          <w:sz w:val="24"/>
          <w:szCs w:val="24"/>
        </w:rPr>
        <w:t>.М</w:t>
      </w:r>
      <w:proofErr w:type="gramEnd"/>
      <w:r w:rsidRPr="001B1009">
        <w:rPr>
          <w:rFonts w:ascii="Times New Roman" w:hAnsi="Times New Roman" w:cs="Times New Roman"/>
          <w:color w:val="000000" w:themeColor="text1"/>
          <w:sz w:val="24"/>
          <w:szCs w:val="24"/>
        </w:rPr>
        <w:t>еждуреченск</w:t>
      </w:r>
      <w:proofErr w:type="spellEnd"/>
      <w:r w:rsidRPr="001B1009">
        <w:rPr>
          <w:rFonts w:ascii="Times New Roman" w:hAnsi="Times New Roman" w:cs="Times New Roman"/>
          <w:color w:val="000000" w:themeColor="text1"/>
          <w:sz w:val="24"/>
          <w:szCs w:val="24"/>
        </w:rPr>
        <w:t xml:space="preserve">  </w:t>
      </w:r>
      <w:proofErr w:type="spellStart"/>
      <w:r w:rsidRPr="001B1009">
        <w:rPr>
          <w:rFonts w:ascii="Times New Roman" w:hAnsi="Times New Roman" w:cs="Times New Roman"/>
          <w:color w:val="000000" w:themeColor="text1"/>
          <w:sz w:val="24"/>
          <w:szCs w:val="24"/>
        </w:rPr>
        <w:t>ул.Чехова</w:t>
      </w:r>
      <w:proofErr w:type="spellEnd"/>
      <w:r w:rsidRPr="001B1009">
        <w:rPr>
          <w:rFonts w:ascii="Times New Roman" w:hAnsi="Times New Roman" w:cs="Times New Roman"/>
          <w:color w:val="000000" w:themeColor="text1"/>
          <w:sz w:val="24"/>
          <w:szCs w:val="24"/>
        </w:rPr>
        <w:t xml:space="preserve">  д.9</w:t>
      </w:r>
    </w:p>
    <w:p w:rsidR="003B0C4A" w:rsidRPr="001B1009" w:rsidRDefault="003B0C4A" w:rsidP="003B0C4A">
      <w:pPr>
        <w:spacing w:after="0" w:line="240" w:lineRule="auto"/>
        <w:jc w:val="both"/>
        <w:rPr>
          <w:rFonts w:ascii="Times New Roman" w:hAnsi="Times New Roman" w:cs="Times New Roman"/>
          <w:color w:val="000000" w:themeColor="text1"/>
          <w:sz w:val="24"/>
          <w:szCs w:val="24"/>
        </w:rPr>
      </w:pPr>
      <w:r w:rsidRPr="001B1009">
        <w:rPr>
          <w:rFonts w:ascii="Times New Roman" w:hAnsi="Times New Roman" w:cs="Times New Roman"/>
          <w:color w:val="000000" w:themeColor="text1"/>
          <w:sz w:val="24"/>
          <w:szCs w:val="24"/>
        </w:rPr>
        <w:t>Контактные телефоны: (38475) 6-50-37</w:t>
      </w:r>
    </w:p>
    <w:p w:rsidR="003B0C4A" w:rsidRPr="001B1009" w:rsidRDefault="003B0C4A" w:rsidP="003B0C4A">
      <w:pPr>
        <w:spacing w:after="0" w:line="240" w:lineRule="auto"/>
        <w:ind w:firstLine="708"/>
        <w:jc w:val="both"/>
        <w:rPr>
          <w:rFonts w:ascii="Times New Roman" w:hAnsi="Times New Roman" w:cs="Times New Roman"/>
          <w:color w:val="000000" w:themeColor="text1"/>
          <w:sz w:val="24"/>
          <w:szCs w:val="24"/>
        </w:rPr>
      </w:pPr>
    </w:p>
    <w:p w:rsidR="007747B4" w:rsidRDefault="007747B4" w:rsidP="00A40D51">
      <w:pPr>
        <w:autoSpaceDE w:val="0"/>
        <w:autoSpaceDN w:val="0"/>
        <w:adjustRightInd w:val="0"/>
        <w:spacing w:after="0" w:line="240" w:lineRule="auto"/>
        <w:jc w:val="both"/>
        <w:rPr>
          <w:rFonts w:ascii="Times New Roman" w:hAnsi="Times New Roman" w:cs="Times New Roman"/>
          <w:bCs/>
          <w:iCs/>
          <w:sz w:val="24"/>
          <w:szCs w:val="24"/>
        </w:rPr>
      </w:pPr>
    </w:p>
    <w:p w:rsidR="00A40D51" w:rsidRDefault="00A40D51" w:rsidP="00A40D51">
      <w:pPr>
        <w:autoSpaceDE w:val="0"/>
        <w:autoSpaceDN w:val="0"/>
        <w:adjustRightInd w:val="0"/>
        <w:spacing w:after="0" w:line="240" w:lineRule="auto"/>
        <w:jc w:val="both"/>
        <w:rPr>
          <w:rFonts w:ascii="Times New Roman" w:hAnsi="Times New Roman" w:cs="Times New Roman"/>
          <w:bCs/>
          <w:iCs/>
          <w:sz w:val="24"/>
          <w:szCs w:val="24"/>
        </w:rPr>
      </w:pPr>
    </w:p>
    <w:p w:rsidR="004E752C" w:rsidRDefault="004E752C" w:rsidP="00A40D51">
      <w:pPr>
        <w:pStyle w:val="Prikaz"/>
        <w:ind w:firstLine="0"/>
        <w:jc w:val="center"/>
        <w:rPr>
          <w:b/>
          <w:bCs/>
        </w:rPr>
      </w:pPr>
    </w:p>
    <w:p w:rsidR="004E752C" w:rsidRDefault="004E752C" w:rsidP="00A40D51">
      <w:pPr>
        <w:pStyle w:val="Prikaz"/>
        <w:ind w:firstLine="0"/>
        <w:jc w:val="center"/>
        <w:rPr>
          <w:b/>
          <w:bCs/>
        </w:rPr>
      </w:pPr>
    </w:p>
    <w:p w:rsidR="004E752C" w:rsidRDefault="004E752C" w:rsidP="00A40D51">
      <w:pPr>
        <w:pStyle w:val="Prikaz"/>
        <w:ind w:firstLine="0"/>
        <w:jc w:val="center"/>
        <w:rPr>
          <w:b/>
          <w:bCs/>
        </w:rPr>
      </w:pPr>
    </w:p>
    <w:p w:rsidR="004E752C" w:rsidRDefault="004E752C" w:rsidP="00A40D51">
      <w:pPr>
        <w:pStyle w:val="Prikaz"/>
        <w:ind w:firstLine="0"/>
        <w:jc w:val="center"/>
        <w:rPr>
          <w:b/>
          <w:bCs/>
        </w:rPr>
      </w:pPr>
    </w:p>
    <w:p w:rsidR="004E752C" w:rsidRDefault="004E752C" w:rsidP="00A40D51">
      <w:pPr>
        <w:pStyle w:val="Prikaz"/>
        <w:ind w:firstLine="0"/>
        <w:jc w:val="center"/>
        <w:rPr>
          <w:b/>
          <w:bCs/>
        </w:rPr>
      </w:pPr>
    </w:p>
    <w:p w:rsidR="004E752C" w:rsidRDefault="004E752C" w:rsidP="00A40D51">
      <w:pPr>
        <w:pStyle w:val="Prikaz"/>
        <w:ind w:firstLine="0"/>
        <w:jc w:val="center"/>
        <w:rPr>
          <w:b/>
          <w:bCs/>
        </w:rPr>
      </w:pPr>
    </w:p>
    <w:p w:rsidR="004E752C" w:rsidRDefault="004E752C" w:rsidP="00A40D51">
      <w:pPr>
        <w:pStyle w:val="Prikaz"/>
        <w:ind w:firstLine="0"/>
        <w:jc w:val="center"/>
        <w:rPr>
          <w:b/>
          <w:bCs/>
        </w:rPr>
      </w:pPr>
    </w:p>
    <w:p w:rsidR="004E752C" w:rsidRDefault="004E752C" w:rsidP="00A40D51">
      <w:pPr>
        <w:pStyle w:val="Prikaz"/>
        <w:ind w:firstLine="0"/>
        <w:jc w:val="center"/>
        <w:rPr>
          <w:b/>
          <w:bCs/>
        </w:rPr>
      </w:pPr>
    </w:p>
    <w:p w:rsidR="004E752C" w:rsidRDefault="004E752C" w:rsidP="00A40D51">
      <w:pPr>
        <w:pStyle w:val="Prikaz"/>
        <w:ind w:firstLine="0"/>
        <w:jc w:val="center"/>
        <w:rPr>
          <w:b/>
          <w:bCs/>
        </w:rPr>
      </w:pPr>
    </w:p>
    <w:p w:rsidR="004A7B18" w:rsidRDefault="004A7B18" w:rsidP="00A40D51">
      <w:pPr>
        <w:pStyle w:val="Prikaz"/>
        <w:ind w:firstLine="0"/>
        <w:jc w:val="center"/>
        <w:rPr>
          <w:b/>
          <w:bCs/>
        </w:rPr>
      </w:pPr>
    </w:p>
    <w:p w:rsidR="00A40D51" w:rsidRPr="00A40D51" w:rsidRDefault="00A40D51" w:rsidP="00A40D51">
      <w:pPr>
        <w:pStyle w:val="Prikaz"/>
        <w:ind w:firstLine="0"/>
        <w:jc w:val="center"/>
        <w:rPr>
          <w:b/>
          <w:bCs/>
        </w:rPr>
      </w:pPr>
      <w:r w:rsidRPr="000B0A5F">
        <w:rPr>
          <w:b/>
          <w:bCs/>
        </w:rPr>
        <w:t>Приложение №1</w:t>
      </w:r>
    </w:p>
    <w:p w:rsidR="004562A9" w:rsidRPr="00244834" w:rsidRDefault="004562A9" w:rsidP="004562A9">
      <w:pPr>
        <w:pStyle w:val="Prikaz"/>
        <w:ind w:firstLine="0"/>
        <w:jc w:val="center"/>
        <w:rPr>
          <w:b/>
          <w:bCs/>
        </w:rPr>
      </w:pPr>
      <w:r>
        <w:rPr>
          <w:b/>
          <w:bCs/>
        </w:rPr>
        <w:t>Заключение ревизионной комиссии общества</w:t>
      </w:r>
    </w:p>
    <w:p w:rsidR="004562A9" w:rsidRPr="00244834" w:rsidRDefault="004562A9" w:rsidP="004562A9">
      <w:pPr>
        <w:pStyle w:val="Prikaz"/>
        <w:ind w:firstLine="0"/>
        <w:jc w:val="center"/>
        <w:rPr>
          <w:b/>
          <w:bCs/>
        </w:rPr>
      </w:pPr>
    </w:p>
    <w:p w:rsidR="004562A9" w:rsidRPr="00244834" w:rsidRDefault="004562A9" w:rsidP="004562A9">
      <w:pPr>
        <w:pStyle w:val="Prikaz"/>
        <w:ind w:firstLine="0"/>
        <w:jc w:val="center"/>
        <w:rPr>
          <w:b/>
          <w:bCs/>
        </w:rPr>
      </w:pPr>
    </w:p>
    <w:p w:rsidR="004562A9" w:rsidRDefault="004562A9" w:rsidP="004562A9">
      <w:pPr>
        <w:pStyle w:val="Prikaz"/>
        <w:ind w:firstLine="0"/>
        <w:jc w:val="center"/>
        <w:rPr>
          <w:b/>
          <w:bCs/>
        </w:rPr>
      </w:pPr>
      <w:r>
        <w:rPr>
          <w:bCs/>
          <w:iCs/>
          <w:noProof/>
          <w:sz w:val="24"/>
          <w:szCs w:val="24"/>
          <w:lang w:eastAsia="ru-RU"/>
        </w:rPr>
        <w:drawing>
          <wp:inline distT="0" distB="0" distL="0" distR="0" wp14:anchorId="5D58F277" wp14:editId="385AB4B8">
            <wp:extent cx="5905627" cy="7751135"/>
            <wp:effectExtent l="0" t="0" r="0" b="254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Мои документы\DOC\Советы\Годовой отчет\ревизионное 2015.jpg"/>
                    <pic:cNvPicPr>
                      <a:picLocks noChangeAspect="1" noChangeArrowheads="1"/>
                    </pic:cNvPicPr>
                  </pic:nvPicPr>
                  <pic:blipFill rotWithShape="1">
                    <a:blip r:embed="rId25">
                      <a:extLst>
                        <a:ext uri="{28A0092B-C50C-407E-A947-70E740481C1C}">
                          <a14:useLocalDpi xmlns:a14="http://schemas.microsoft.com/office/drawing/2010/main" val="0"/>
                        </a:ext>
                      </a:extLst>
                    </a:blip>
                    <a:srcRect l="8958" t="9176" r="6215" b="12115"/>
                    <a:stretch/>
                  </pic:blipFill>
                  <pic:spPr bwMode="auto">
                    <a:xfrm>
                      <a:off x="0" y="0"/>
                      <a:ext cx="5914163" cy="7762339"/>
                    </a:xfrm>
                    <a:prstGeom prst="rect">
                      <a:avLst/>
                    </a:prstGeom>
                    <a:noFill/>
                    <a:ln>
                      <a:noFill/>
                    </a:ln>
                    <a:extLst>
                      <a:ext uri="{53640926-AAD7-44D8-BBD7-CCE9431645EC}">
                        <a14:shadowObscured xmlns:a14="http://schemas.microsoft.com/office/drawing/2010/main"/>
                      </a:ext>
                    </a:extLst>
                  </pic:spPr>
                </pic:pic>
              </a:graphicData>
            </a:graphic>
          </wp:inline>
        </w:drawing>
      </w:r>
    </w:p>
    <w:p w:rsidR="004562A9" w:rsidRDefault="004562A9" w:rsidP="004562A9">
      <w:pPr>
        <w:pStyle w:val="Prikaz"/>
        <w:ind w:firstLine="0"/>
        <w:jc w:val="center"/>
        <w:rPr>
          <w:b/>
          <w:bCs/>
        </w:rPr>
      </w:pPr>
    </w:p>
    <w:p w:rsidR="00244834" w:rsidRDefault="00244834" w:rsidP="00C75284">
      <w:pPr>
        <w:pStyle w:val="Prikaz"/>
        <w:ind w:firstLine="0"/>
        <w:jc w:val="center"/>
        <w:rPr>
          <w:b/>
          <w:bCs/>
        </w:rPr>
      </w:pPr>
    </w:p>
    <w:p w:rsidR="00C75284" w:rsidRPr="00C75284" w:rsidRDefault="00C75284" w:rsidP="00C75284">
      <w:pPr>
        <w:pStyle w:val="Prikaz"/>
        <w:ind w:firstLine="0"/>
        <w:jc w:val="center"/>
        <w:rPr>
          <w:b/>
          <w:bCs/>
        </w:rPr>
      </w:pPr>
      <w:r w:rsidRPr="00BB1BC3">
        <w:rPr>
          <w:b/>
          <w:bCs/>
        </w:rPr>
        <w:t xml:space="preserve">Приложение </w:t>
      </w:r>
      <w:r>
        <w:rPr>
          <w:b/>
          <w:bCs/>
        </w:rPr>
        <w:t xml:space="preserve">№2 </w:t>
      </w:r>
    </w:p>
    <w:p w:rsidR="00C75284" w:rsidRDefault="00C75284" w:rsidP="00C75284">
      <w:pPr>
        <w:pStyle w:val="Prikaz"/>
        <w:ind w:firstLine="0"/>
        <w:jc w:val="center"/>
        <w:rPr>
          <w:b/>
          <w:bCs/>
        </w:rPr>
      </w:pPr>
      <w:r>
        <w:rPr>
          <w:b/>
          <w:bCs/>
          <w:lang w:val="en-US"/>
        </w:rPr>
        <w:t>C</w:t>
      </w:r>
      <w:r>
        <w:rPr>
          <w:b/>
          <w:bCs/>
        </w:rPr>
        <w:t>ведения о соблюдении Кодекса корпоративного поведения</w:t>
      </w:r>
    </w:p>
    <w:p w:rsidR="00216541" w:rsidRPr="00C75284" w:rsidRDefault="00216541" w:rsidP="00A40D51">
      <w:pPr>
        <w:autoSpaceDE w:val="0"/>
        <w:autoSpaceDN w:val="0"/>
        <w:adjustRightInd w:val="0"/>
        <w:spacing w:after="0" w:line="240" w:lineRule="auto"/>
        <w:jc w:val="both"/>
        <w:rPr>
          <w:rFonts w:ascii="Times New Roman" w:hAnsi="Times New Roman" w:cs="Times New Roman"/>
          <w:bCs/>
          <w:iCs/>
          <w:sz w:val="24"/>
          <w:szCs w:val="24"/>
        </w:rPr>
      </w:pPr>
    </w:p>
    <w:p w:rsidR="00C75284" w:rsidRDefault="00C75284" w:rsidP="00C75284">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C75284">
        <w:rPr>
          <w:rFonts w:ascii="Times New Roman" w:hAnsi="Times New Roman" w:cs="Times New Roman"/>
          <w:sz w:val="24"/>
          <w:szCs w:val="24"/>
        </w:rPr>
        <w:t>Обществом официально не утвержден Кодекс корпоративного поведения или иной аналогичный документ, однако ОАО «</w:t>
      </w:r>
      <w:r w:rsidR="003D607B">
        <w:rPr>
          <w:rFonts w:ascii="Times New Roman" w:hAnsi="Times New Roman" w:cs="Times New Roman"/>
          <w:sz w:val="24"/>
          <w:szCs w:val="24"/>
        </w:rPr>
        <w:t>РИКТ</w:t>
      </w:r>
      <w:r w:rsidRPr="00C75284">
        <w:rPr>
          <w:rFonts w:ascii="Times New Roman" w:hAnsi="Times New Roman" w:cs="Times New Roman"/>
          <w:sz w:val="24"/>
          <w:szCs w:val="24"/>
        </w:rPr>
        <w:t>» обеспечивает акционерам все возможности по участию в управлении обществом и ознакомлению с информацией о деятельности общества в соответствии с Федеральным Законом «Об акционерных обществах», Федеральным Законом «О рынке ценных бумаг» и нормативными правовыми актами федерального органа исполнительной власти по рынку ценных бумаг.</w:t>
      </w:r>
      <w:proofErr w:type="gramEnd"/>
      <w:r w:rsidRPr="00C75284">
        <w:rPr>
          <w:rFonts w:ascii="Times New Roman" w:hAnsi="Times New Roman" w:cs="Times New Roman"/>
          <w:sz w:val="24"/>
          <w:szCs w:val="24"/>
        </w:rPr>
        <w:t xml:space="preserve"> Основным принципом построения обществом взаимоотношений с акционерами и инвесторами является разумный баланс интересов общества как хозяйствующего субъекта и как акционерного общества, заинтересованного в защите прав и законных интересов своих акционеров.</w:t>
      </w:r>
    </w:p>
    <w:p w:rsidR="00C75284" w:rsidRDefault="00C75284" w:rsidP="00C75284">
      <w:pPr>
        <w:autoSpaceDE w:val="0"/>
        <w:autoSpaceDN w:val="0"/>
        <w:adjustRightInd w:val="0"/>
        <w:spacing w:after="0" w:line="240" w:lineRule="auto"/>
        <w:jc w:val="both"/>
        <w:rPr>
          <w:rFonts w:ascii="Times New Roman" w:hAnsi="Times New Roman" w:cs="Times New Roman"/>
          <w:sz w:val="24"/>
          <w:szCs w:val="24"/>
        </w:rPr>
      </w:pPr>
    </w:p>
    <w:tbl>
      <w:tblPr>
        <w:tblW w:w="10234" w:type="dxa"/>
        <w:tblLayout w:type="fixed"/>
        <w:tblCellMar>
          <w:left w:w="28" w:type="dxa"/>
          <w:right w:w="28" w:type="dxa"/>
        </w:tblCellMar>
        <w:tblLook w:val="0000" w:firstRow="0" w:lastRow="0" w:firstColumn="0" w:lastColumn="0" w:noHBand="0" w:noVBand="0"/>
      </w:tblPr>
      <w:tblGrid>
        <w:gridCol w:w="486"/>
        <w:gridCol w:w="6772"/>
        <w:gridCol w:w="1275"/>
        <w:gridCol w:w="1701"/>
      </w:tblGrid>
      <w:tr w:rsidR="00C75284" w:rsidRPr="00C75284" w:rsidTr="00C75284">
        <w:trPr>
          <w:trHeight w:val="360"/>
        </w:trPr>
        <w:tc>
          <w:tcPr>
            <w:tcW w:w="486" w:type="dxa"/>
            <w:tcBorders>
              <w:top w:val="single" w:sz="6" w:space="0" w:color="auto"/>
              <w:left w:val="single" w:sz="6" w:space="0" w:color="auto"/>
              <w:bottom w:val="single" w:sz="6" w:space="0" w:color="auto"/>
              <w:right w:val="single" w:sz="6" w:space="0" w:color="auto"/>
            </w:tcBorders>
          </w:tcPr>
          <w:p w:rsidR="00C75284" w:rsidRPr="00C75284" w:rsidRDefault="00C75284" w:rsidP="00C75284">
            <w:pPr>
              <w:spacing w:after="0" w:line="240" w:lineRule="auto"/>
              <w:jc w:val="center"/>
              <w:rPr>
                <w:rFonts w:ascii="Times New Roman" w:hAnsi="Times New Roman" w:cs="Times New Roman"/>
                <w:b/>
                <w:bCs/>
                <w:sz w:val="24"/>
                <w:szCs w:val="24"/>
              </w:rPr>
            </w:pPr>
            <w:r w:rsidRPr="00C75284">
              <w:rPr>
                <w:rFonts w:ascii="Times New Roman" w:hAnsi="Times New Roman" w:cs="Times New Roman"/>
                <w:b/>
                <w:bCs/>
                <w:sz w:val="24"/>
                <w:szCs w:val="24"/>
              </w:rPr>
              <w:t>№</w:t>
            </w:r>
          </w:p>
        </w:tc>
        <w:tc>
          <w:tcPr>
            <w:tcW w:w="6772" w:type="dxa"/>
            <w:tcBorders>
              <w:top w:val="single" w:sz="6" w:space="0" w:color="auto"/>
              <w:left w:val="single" w:sz="6" w:space="0" w:color="auto"/>
              <w:bottom w:val="single" w:sz="6" w:space="0" w:color="auto"/>
              <w:right w:val="single" w:sz="6" w:space="0" w:color="auto"/>
            </w:tcBorders>
          </w:tcPr>
          <w:p w:rsidR="00C75284" w:rsidRPr="00C75284" w:rsidRDefault="00C75284" w:rsidP="00C75284">
            <w:pPr>
              <w:spacing w:after="0" w:line="240" w:lineRule="auto"/>
              <w:jc w:val="center"/>
              <w:rPr>
                <w:rFonts w:ascii="Times New Roman" w:hAnsi="Times New Roman" w:cs="Times New Roman"/>
                <w:b/>
                <w:bCs/>
                <w:sz w:val="24"/>
                <w:szCs w:val="24"/>
              </w:rPr>
            </w:pPr>
            <w:r w:rsidRPr="00C75284">
              <w:rPr>
                <w:rFonts w:ascii="Times New Roman" w:hAnsi="Times New Roman" w:cs="Times New Roman"/>
                <w:b/>
                <w:bCs/>
                <w:sz w:val="24"/>
                <w:szCs w:val="24"/>
              </w:rPr>
              <w:t xml:space="preserve">Положение Кодекса </w:t>
            </w:r>
          </w:p>
          <w:p w:rsidR="00C75284" w:rsidRPr="00C75284" w:rsidRDefault="00C75284" w:rsidP="00C75284">
            <w:pPr>
              <w:spacing w:after="0" w:line="240" w:lineRule="auto"/>
              <w:jc w:val="center"/>
              <w:rPr>
                <w:rFonts w:ascii="Times New Roman" w:hAnsi="Times New Roman" w:cs="Times New Roman"/>
                <w:b/>
                <w:bCs/>
                <w:sz w:val="24"/>
                <w:szCs w:val="24"/>
              </w:rPr>
            </w:pPr>
            <w:r w:rsidRPr="00C75284">
              <w:rPr>
                <w:rFonts w:ascii="Times New Roman" w:hAnsi="Times New Roman" w:cs="Times New Roman"/>
                <w:b/>
                <w:bCs/>
                <w:sz w:val="24"/>
                <w:szCs w:val="24"/>
              </w:rPr>
              <w:t>корпоративного поведения</w:t>
            </w:r>
          </w:p>
        </w:tc>
        <w:tc>
          <w:tcPr>
            <w:tcW w:w="1275" w:type="dxa"/>
            <w:tcBorders>
              <w:top w:val="single" w:sz="6" w:space="0" w:color="auto"/>
              <w:left w:val="single" w:sz="6" w:space="0" w:color="auto"/>
              <w:bottom w:val="single" w:sz="6" w:space="0" w:color="auto"/>
              <w:right w:val="single" w:sz="6" w:space="0" w:color="auto"/>
            </w:tcBorders>
          </w:tcPr>
          <w:p w:rsidR="00C75284" w:rsidRPr="00C75284" w:rsidRDefault="00C75284" w:rsidP="00C75284">
            <w:pPr>
              <w:spacing w:after="0" w:line="240" w:lineRule="auto"/>
              <w:jc w:val="center"/>
              <w:rPr>
                <w:rFonts w:ascii="Times New Roman" w:hAnsi="Times New Roman" w:cs="Times New Roman"/>
                <w:b/>
                <w:bCs/>
                <w:sz w:val="24"/>
                <w:szCs w:val="24"/>
              </w:rPr>
            </w:pPr>
            <w:r w:rsidRPr="00C75284">
              <w:rPr>
                <w:rFonts w:ascii="Times New Roman" w:hAnsi="Times New Roman" w:cs="Times New Roman"/>
                <w:b/>
                <w:bCs/>
                <w:sz w:val="24"/>
                <w:szCs w:val="24"/>
              </w:rPr>
              <w:t xml:space="preserve">Соблюдается или </w:t>
            </w:r>
            <w:r>
              <w:rPr>
                <w:rFonts w:ascii="Times New Roman" w:hAnsi="Times New Roman" w:cs="Times New Roman"/>
                <w:b/>
                <w:bCs/>
                <w:sz w:val="24"/>
                <w:szCs w:val="24"/>
              </w:rPr>
              <w:t>нет</w:t>
            </w:r>
          </w:p>
        </w:tc>
        <w:tc>
          <w:tcPr>
            <w:tcW w:w="1701" w:type="dxa"/>
            <w:tcBorders>
              <w:top w:val="single" w:sz="6" w:space="0" w:color="auto"/>
              <w:left w:val="single" w:sz="6" w:space="0" w:color="auto"/>
              <w:bottom w:val="single" w:sz="6" w:space="0" w:color="auto"/>
              <w:right w:val="single" w:sz="6" w:space="0" w:color="auto"/>
            </w:tcBorders>
          </w:tcPr>
          <w:p w:rsidR="00C75284" w:rsidRPr="00C75284" w:rsidRDefault="00C75284" w:rsidP="00C75284">
            <w:pPr>
              <w:spacing w:after="0" w:line="240" w:lineRule="auto"/>
              <w:jc w:val="center"/>
              <w:rPr>
                <w:rFonts w:ascii="Times New Roman" w:hAnsi="Times New Roman" w:cs="Times New Roman"/>
                <w:b/>
                <w:bCs/>
                <w:sz w:val="24"/>
                <w:szCs w:val="24"/>
              </w:rPr>
            </w:pPr>
            <w:r w:rsidRPr="00C75284">
              <w:rPr>
                <w:rFonts w:ascii="Times New Roman" w:hAnsi="Times New Roman" w:cs="Times New Roman"/>
                <w:b/>
                <w:bCs/>
                <w:sz w:val="24"/>
                <w:szCs w:val="24"/>
              </w:rPr>
              <w:t>Примечание</w:t>
            </w:r>
          </w:p>
        </w:tc>
      </w:tr>
      <w:tr w:rsidR="00C75284" w:rsidRPr="00C75284" w:rsidTr="00C75284">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PrEx>
        <w:trPr>
          <w:trHeight w:hRule="exact" w:val="280"/>
        </w:trPr>
        <w:tc>
          <w:tcPr>
            <w:tcW w:w="486" w:type="dxa"/>
            <w:vAlign w:val="center"/>
          </w:tcPr>
          <w:p w:rsidR="00C75284" w:rsidRPr="00C75284" w:rsidRDefault="00C75284" w:rsidP="00C75284">
            <w:pPr>
              <w:spacing w:after="0" w:line="240" w:lineRule="auto"/>
              <w:jc w:val="center"/>
              <w:rPr>
                <w:rFonts w:ascii="Times New Roman" w:hAnsi="Times New Roman" w:cs="Times New Roman"/>
                <w:b/>
                <w:bCs/>
                <w:sz w:val="24"/>
                <w:szCs w:val="24"/>
              </w:rPr>
            </w:pPr>
            <w:r w:rsidRPr="00C75284">
              <w:rPr>
                <w:rFonts w:ascii="Times New Roman" w:hAnsi="Times New Roman" w:cs="Times New Roman"/>
                <w:b/>
                <w:bCs/>
                <w:sz w:val="24"/>
                <w:szCs w:val="24"/>
              </w:rPr>
              <w:t>1</w:t>
            </w:r>
          </w:p>
        </w:tc>
        <w:tc>
          <w:tcPr>
            <w:tcW w:w="6772" w:type="dxa"/>
            <w:vAlign w:val="center"/>
          </w:tcPr>
          <w:p w:rsidR="00C75284" w:rsidRPr="00C75284" w:rsidRDefault="00C75284" w:rsidP="00C75284">
            <w:pPr>
              <w:spacing w:after="0" w:line="240" w:lineRule="auto"/>
              <w:jc w:val="center"/>
              <w:rPr>
                <w:rFonts w:ascii="Times New Roman" w:hAnsi="Times New Roman" w:cs="Times New Roman"/>
                <w:b/>
                <w:bCs/>
                <w:sz w:val="24"/>
                <w:szCs w:val="24"/>
              </w:rPr>
            </w:pPr>
            <w:r w:rsidRPr="00C75284">
              <w:rPr>
                <w:rFonts w:ascii="Times New Roman" w:hAnsi="Times New Roman" w:cs="Times New Roman"/>
                <w:b/>
                <w:bCs/>
                <w:sz w:val="24"/>
                <w:szCs w:val="24"/>
              </w:rPr>
              <w:t>2</w:t>
            </w:r>
          </w:p>
        </w:tc>
        <w:tc>
          <w:tcPr>
            <w:tcW w:w="1275" w:type="dxa"/>
            <w:vAlign w:val="center"/>
          </w:tcPr>
          <w:p w:rsidR="00C75284" w:rsidRPr="00C75284" w:rsidRDefault="00C75284" w:rsidP="00C75284">
            <w:pPr>
              <w:spacing w:after="0" w:line="240" w:lineRule="auto"/>
              <w:jc w:val="center"/>
              <w:rPr>
                <w:rFonts w:ascii="Times New Roman" w:hAnsi="Times New Roman" w:cs="Times New Roman"/>
                <w:b/>
                <w:bCs/>
                <w:sz w:val="24"/>
                <w:szCs w:val="24"/>
              </w:rPr>
            </w:pPr>
            <w:r w:rsidRPr="00C75284">
              <w:rPr>
                <w:rFonts w:ascii="Times New Roman" w:hAnsi="Times New Roman" w:cs="Times New Roman"/>
                <w:b/>
                <w:bCs/>
                <w:sz w:val="24"/>
                <w:szCs w:val="24"/>
              </w:rPr>
              <w:t>3</w:t>
            </w:r>
          </w:p>
        </w:tc>
        <w:tc>
          <w:tcPr>
            <w:tcW w:w="1701" w:type="dxa"/>
            <w:vAlign w:val="center"/>
          </w:tcPr>
          <w:p w:rsidR="00C75284" w:rsidRPr="00C75284" w:rsidRDefault="00C75284" w:rsidP="00C75284">
            <w:pPr>
              <w:spacing w:after="0" w:line="240" w:lineRule="auto"/>
              <w:jc w:val="center"/>
              <w:rPr>
                <w:rFonts w:ascii="Times New Roman" w:hAnsi="Times New Roman" w:cs="Times New Roman"/>
                <w:b/>
                <w:bCs/>
                <w:sz w:val="24"/>
                <w:szCs w:val="24"/>
              </w:rPr>
            </w:pPr>
            <w:r w:rsidRPr="00C75284">
              <w:rPr>
                <w:rFonts w:ascii="Times New Roman" w:hAnsi="Times New Roman" w:cs="Times New Roman"/>
                <w:b/>
                <w:bCs/>
                <w:sz w:val="24"/>
                <w:szCs w:val="24"/>
              </w:rPr>
              <w:t>4</w:t>
            </w:r>
          </w:p>
        </w:tc>
      </w:tr>
      <w:tr w:rsidR="00C75284" w:rsidRPr="00C75284" w:rsidTr="00C75284">
        <w:trPr>
          <w:trHeight w:val="240"/>
        </w:trPr>
        <w:tc>
          <w:tcPr>
            <w:tcW w:w="10234" w:type="dxa"/>
            <w:gridSpan w:val="4"/>
            <w:tcBorders>
              <w:top w:val="single" w:sz="6" w:space="0" w:color="auto"/>
              <w:left w:val="single" w:sz="6" w:space="0" w:color="auto"/>
              <w:bottom w:val="single" w:sz="6" w:space="0" w:color="auto"/>
              <w:right w:val="single" w:sz="6" w:space="0" w:color="auto"/>
            </w:tcBorders>
          </w:tcPr>
          <w:p w:rsidR="00C75284" w:rsidRPr="00C75284" w:rsidRDefault="00C75284" w:rsidP="00C75284">
            <w:pPr>
              <w:spacing w:after="0" w:line="240" w:lineRule="auto"/>
              <w:jc w:val="center"/>
              <w:rPr>
                <w:rFonts w:ascii="Times New Roman" w:hAnsi="Times New Roman" w:cs="Times New Roman"/>
                <w:b/>
                <w:bCs/>
                <w:sz w:val="24"/>
                <w:szCs w:val="24"/>
              </w:rPr>
            </w:pPr>
            <w:r w:rsidRPr="00C75284">
              <w:rPr>
                <w:rFonts w:ascii="Times New Roman" w:hAnsi="Times New Roman" w:cs="Times New Roman"/>
                <w:b/>
                <w:bCs/>
                <w:sz w:val="24"/>
                <w:szCs w:val="24"/>
              </w:rPr>
              <w:t>Общее собрание акционеров</w:t>
            </w:r>
          </w:p>
        </w:tc>
      </w:tr>
      <w:tr w:rsidR="00C75284" w:rsidRPr="00C75284" w:rsidTr="00C75284">
        <w:trPr>
          <w:trHeight w:val="1080"/>
        </w:trPr>
        <w:tc>
          <w:tcPr>
            <w:tcW w:w="486" w:type="dxa"/>
            <w:tcBorders>
              <w:top w:val="single" w:sz="6" w:space="0" w:color="auto"/>
              <w:left w:val="single" w:sz="6" w:space="0" w:color="auto"/>
              <w:bottom w:val="single" w:sz="6" w:space="0" w:color="auto"/>
              <w:right w:val="single" w:sz="6" w:space="0" w:color="auto"/>
            </w:tcBorders>
          </w:tcPr>
          <w:p w:rsidR="00C75284" w:rsidRPr="00C75284" w:rsidRDefault="00C75284" w:rsidP="00C75284">
            <w:pPr>
              <w:spacing w:after="0" w:line="240" w:lineRule="auto"/>
              <w:jc w:val="center"/>
              <w:rPr>
                <w:rFonts w:ascii="Times New Roman" w:hAnsi="Times New Roman" w:cs="Times New Roman"/>
                <w:sz w:val="24"/>
                <w:szCs w:val="24"/>
              </w:rPr>
            </w:pPr>
            <w:r w:rsidRPr="00C75284">
              <w:rPr>
                <w:rFonts w:ascii="Times New Roman" w:hAnsi="Times New Roman" w:cs="Times New Roman"/>
                <w:sz w:val="24"/>
                <w:szCs w:val="24"/>
              </w:rPr>
              <w:t>1</w:t>
            </w:r>
          </w:p>
        </w:tc>
        <w:tc>
          <w:tcPr>
            <w:tcW w:w="6772" w:type="dxa"/>
            <w:tcBorders>
              <w:top w:val="single" w:sz="6" w:space="0" w:color="auto"/>
              <w:left w:val="single" w:sz="6" w:space="0" w:color="auto"/>
              <w:bottom w:val="single" w:sz="6" w:space="0" w:color="auto"/>
              <w:right w:val="single" w:sz="6" w:space="0" w:color="auto"/>
            </w:tcBorders>
          </w:tcPr>
          <w:p w:rsidR="00C75284" w:rsidRPr="00C75284" w:rsidRDefault="00C75284" w:rsidP="00C75284">
            <w:pPr>
              <w:spacing w:after="0" w:line="240" w:lineRule="auto"/>
              <w:rPr>
                <w:rFonts w:ascii="Times New Roman" w:hAnsi="Times New Roman" w:cs="Times New Roman"/>
                <w:sz w:val="24"/>
                <w:szCs w:val="24"/>
              </w:rPr>
            </w:pPr>
            <w:r w:rsidRPr="00C75284">
              <w:rPr>
                <w:rFonts w:ascii="Times New Roman" w:hAnsi="Times New Roman" w:cs="Times New Roman"/>
                <w:sz w:val="24"/>
                <w:szCs w:val="24"/>
              </w:rPr>
              <w:t>Извещение акционеров о проведении общего собрания акционеров не менее чем за 30 дней до даты его проведения независимо от вопросов, включенных в его повестку дня, если законодательством не предусмотрен больший срок</w:t>
            </w:r>
          </w:p>
        </w:tc>
        <w:tc>
          <w:tcPr>
            <w:tcW w:w="1275" w:type="dxa"/>
            <w:tcBorders>
              <w:top w:val="single" w:sz="6" w:space="0" w:color="auto"/>
              <w:left w:val="single" w:sz="6" w:space="0" w:color="auto"/>
              <w:bottom w:val="single" w:sz="6" w:space="0" w:color="auto"/>
              <w:right w:val="single" w:sz="6" w:space="0" w:color="auto"/>
            </w:tcBorders>
            <w:vAlign w:val="bottom"/>
          </w:tcPr>
          <w:p w:rsidR="00C75284" w:rsidRPr="00C75284" w:rsidRDefault="00C75284" w:rsidP="00C75284">
            <w:pPr>
              <w:spacing w:after="0" w:line="240" w:lineRule="auto"/>
              <w:jc w:val="center"/>
              <w:rPr>
                <w:rFonts w:ascii="Times New Roman" w:hAnsi="Times New Roman" w:cs="Times New Roman"/>
                <w:sz w:val="24"/>
                <w:szCs w:val="24"/>
              </w:rPr>
            </w:pPr>
            <w:r w:rsidRPr="00C75284">
              <w:rPr>
                <w:rFonts w:ascii="Times New Roman" w:hAnsi="Times New Roman" w:cs="Times New Roman"/>
                <w:sz w:val="24"/>
                <w:szCs w:val="24"/>
              </w:rPr>
              <w:t>Да</w:t>
            </w:r>
          </w:p>
        </w:tc>
        <w:tc>
          <w:tcPr>
            <w:tcW w:w="1701" w:type="dxa"/>
            <w:tcBorders>
              <w:top w:val="single" w:sz="6" w:space="0" w:color="auto"/>
              <w:left w:val="single" w:sz="6" w:space="0" w:color="auto"/>
              <w:bottom w:val="single" w:sz="6" w:space="0" w:color="auto"/>
              <w:right w:val="single" w:sz="6" w:space="0" w:color="auto"/>
            </w:tcBorders>
            <w:vAlign w:val="bottom"/>
          </w:tcPr>
          <w:p w:rsidR="00C75284" w:rsidRPr="00C75284" w:rsidRDefault="00C75284" w:rsidP="00C75284">
            <w:pPr>
              <w:spacing w:after="0" w:line="240" w:lineRule="auto"/>
              <w:rPr>
                <w:rFonts w:ascii="Times New Roman" w:hAnsi="Times New Roman" w:cs="Times New Roman"/>
                <w:sz w:val="24"/>
                <w:szCs w:val="24"/>
              </w:rPr>
            </w:pPr>
            <w:r w:rsidRPr="00C75284">
              <w:rPr>
                <w:rFonts w:ascii="Times New Roman" w:hAnsi="Times New Roman" w:cs="Times New Roman"/>
                <w:sz w:val="24"/>
                <w:szCs w:val="24"/>
              </w:rPr>
              <w:t>За 20 дней до проведения общего собрания</w:t>
            </w:r>
          </w:p>
        </w:tc>
      </w:tr>
      <w:tr w:rsidR="00C75284" w:rsidRPr="00C75284" w:rsidTr="00C75284">
        <w:trPr>
          <w:trHeight w:val="1560"/>
        </w:trPr>
        <w:tc>
          <w:tcPr>
            <w:tcW w:w="486" w:type="dxa"/>
            <w:tcBorders>
              <w:top w:val="single" w:sz="6" w:space="0" w:color="auto"/>
              <w:left w:val="single" w:sz="6" w:space="0" w:color="auto"/>
              <w:bottom w:val="single" w:sz="6" w:space="0" w:color="auto"/>
              <w:right w:val="single" w:sz="6" w:space="0" w:color="auto"/>
            </w:tcBorders>
          </w:tcPr>
          <w:p w:rsidR="00C75284" w:rsidRPr="00C75284" w:rsidRDefault="00C75284" w:rsidP="00C75284">
            <w:pPr>
              <w:spacing w:after="0" w:line="240" w:lineRule="auto"/>
              <w:jc w:val="center"/>
              <w:rPr>
                <w:rFonts w:ascii="Times New Roman" w:hAnsi="Times New Roman" w:cs="Times New Roman"/>
                <w:sz w:val="24"/>
                <w:szCs w:val="24"/>
              </w:rPr>
            </w:pPr>
            <w:r w:rsidRPr="00C75284">
              <w:rPr>
                <w:rFonts w:ascii="Times New Roman" w:hAnsi="Times New Roman" w:cs="Times New Roman"/>
                <w:sz w:val="24"/>
                <w:szCs w:val="24"/>
              </w:rPr>
              <w:t>2</w:t>
            </w:r>
          </w:p>
        </w:tc>
        <w:tc>
          <w:tcPr>
            <w:tcW w:w="6772" w:type="dxa"/>
            <w:tcBorders>
              <w:top w:val="single" w:sz="6" w:space="0" w:color="auto"/>
              <w:left w:val="single" w:sz="6" w:space="0" w:color="auto"/>
              <w:bottom w:val="single" w:sz="6" w:space="0" w:color="auto"/>
              <w:right w:val="single" w:sz="6" w:space="0" w:color="auto"/>
            </w:tcBorders>
          </w:tcPr>
          <w:p w:rsidR="00C75284" w:rsidRPr="00C75284" w:rsidRDefault="00C75284" w:rsidP="00C75284">
            <w:pPr>
              <w:spacing w:after="0" w:line="240" w:lineRule="auto"/>
              <w:rPr>
                <w:rFonts w:ascii="Times New Roman" w:hAnsi="Times New Roman" w:cs="Times New Roman"/>
                <w:sz w:val="24"/>
                <w:szCs w:val="24"/>
              </w:rPr>
            </w:pPr>
            <w:r w:rsidRPr="00C75284">
              <w:rPr>
                <w:rFonts w:ascii="Times New Roman" w:hAnsi="Times New Roman" w:cs="Times New Roman"/>
                <w:sz w:val="24"/>
                <w:szCs w:val="24"/>
              </w:rPr>
              <w:t>Наличие у акционеров возможности знакомиться со списком лиц, имеющих право на участие в общем собрании акционеров, начиная со дня сообщения о проведении общего собрания акционеров и до закрытия очного общего собрания акционеров, а в случае заочного общего собрания акционеров – до даты окончания приема бюллетеней для голосования</w:t>
            </w:r>
          </w:p>
        </w:tc>
        <w:tc>
          <w:tcPr>
            <w:tcW w:w="1275" w:type="dxa"/>
            <w:tcBorders>
              <w:top w:val="single" w:sz="6" w:space="0" w:color="auto"/>
              <w:left w:val="single" w:sz="6" w:space="0" w:color="auto"/>
              <w:bottom w:val="single" w:sz="6" w:space="0" w:color="auto"/>
              <w:right w:val="single" w:sz="6" w:space="0" w:color="auto"/>
            </w:tcBorders>
            <w:vAlign w:val="bottom"/>
          </w:tcPr>
          <w:p w:rsidR="00C75284" w:rsidRPr="00C75284" w:rsidRDefault="00C75284" w:rsidP="00C75284">
            <w:pPr>
              <w:spacing w:after="0" w:line="240" w:lineRule="auto"/>
              <w:jc w:val="center"/>
              <w:rPr>
                <w:rFonts w:ascii="Times New Roman" w:hAnsi="Times New Roman" w:cs="Times New Roman"/>
                <w:sz w:val="24"/>
                <w:szCs w:val="24"/>
              </w:rPr>
            </w:pPr>
            <w:r w:rsidRPr="00C75284">
              <w:rPr>
                <w:rFonts w:ascii="Times New Roman" w:hAnsi="Times New Roman" w:cs="Times New Roman"/>
                <w:sz w:val="24"/>
                <w:szCs w:val="24"/>
              </w:rPr>
              <w:t xml:space="preserve">Да </w:t>
            </w:r>
          </w:p>
        </w:tc>
        <w:tc>
          <w:tcPr>
            <w:tcW w:w="1701" w:type="dxa"/>
            <w:tcBorders>
              <w:top w:val="single" w:sz="6" w:space="0" w:color="auto"/>
              <w:left w:val="single" w:sz="6" w:space="0" w:color="auto"/>
              <w:bottom w:val="single" w:sz="6" w:space="0" w:color="auto"/>
              <w:right w:val="single" w:sz="6" w:space="0" w:color="auto"/>
            </w:tcBorders>
            <w:vAlign w:val="bottom"/>
          </w:tcPr>
          <w:p w:rsidR="00C75284" w:rsidRPr="00C75284" w:rsidRDefault="00C75284" w:rsidP="00C75284">
            <w:pPr>
              <w:spacing w:after="0" w:line="240" w:lineRule="auto"/>
              <w:jc w:val="center"/>
              <w:rPr>
                <w:rFonts w:ascii="Times New Roman" w:hAnsi="Times New Roman" w:cs="Times New Roman"/>
                <w:sz w:val="24"/>
                <w:szCs w:val="24"/>
              </w:rPr>
            </w:pPr>
          </w:p>
        </w:tc>
      </w:tr>
      <w:tr w:rsidR="00C75284" w:rsidRPr="00C75284" w:rsidTr="00C75284">
        <w:trPr>
          <w:trHeight w:val="1200"/>
        </w:trPr>
        <w:tc>
          <w:tcPr>
            <w:tcW w:w="486" w:type="dxa"/>
            <w:tcBorders>
              <w:top w:val="single" w:sz="6" w:space="0" w:color="auto"/>
              <w:left w:val="single" w:sz="6" w:space="0" w:color="auto"/>
              <w:bottom w:val="single" w:sz="6" w:space="0" w:color="auto"/>
              <w:right w:val="single" w:sz="6" w:space="0" w:color="auto"/>
            </w:tcBorders>
          </w:tcPr>
          <w:p w:rsidR="00C75284" w:rsidRPr="00C75284" w:rsidRDefault="00C75284" w:rsidP="00C75284">
            <w:pPr>
              <w:spacing w:after="0" w:line="240" w:lineRule="auto"/>
              <w:jc w:val="center"/>
              <w:rPr>
                <w:rFonts w:ascii="Times New Roman" w:hAnsi="Times New Roman" w:cs="Times New Roman"/>
                <w:sz w:val="24"/>
                <w:szCs w:val="24"/>
              </w:rPr>
            </w:pPr>
            <w:r w:rsidRPr="00C75284">
              <w:rPr>
                <w:rFonts w:ascii="Times New Roman" w:hAnsi="Times New Roman" w:cs="Times New Roman"/>
                <w:sz w:val="24"/>
                <w:szCs w:val="24"/>
              </w:rPr>
              <w:t>3</w:t>
            </w:r>
          </w:p>
        </w:tc>
        <w:tc>
          <w:tcPr>
            <w:tcW w:w="6772" w:type="dxa"/>
            <w:tcBorders>
              <w:top w:val="single" w:sz="6" w:space="0" w:color="auto"/>
              <w:left w:val="single" w:sz="6" w:space="0" w:color="auto"/>
              <w:bottom w:val="single" w:sz="6" w:space="0" w:color="auto"/>
              <w:right w:val="single" w:sz="6" w:space="0" w:color="auto"/>
            </w:tcBorders>
          </w:tcPr>
          <w:p w:rsidR="00C75284" w:rsidRPr="00C75284" w:rsidRDefault="00C75284" w:rsidP="00C75284">
            <w:pPr>
              <w:spacing w:after="0" w:line="240" w:lineRule="auto"/>
              <w:rPr>
                <w:rFonts w:ascii="Times New Roman" w:hAnsi="Times New Roman" w:cs="Times New Roman"/>
                <w:sz w:val="24"/>
                <w:szCs w:val="24"/>
              </w:rPr>
            </w:pPr>
            <w:r w:rsidRPr="00C75284">
              <w:rPr>
                <w:rFonts w:ascii="Times New Roman" w:hAnsi="Times New Roman" w:cs="Times New Roman"/>
                <w:sz w:val="24"/>
                <w:szCs w:val="24"/>
              </w:rPr>
              <w:t>Наличие у акционеров возможности знакомиться с информацией (материалами), подлежащей предоставлению при подготовке к проведению общего собрания акционеров, посредством электронных сре</w:t>
            </w:r>
            <w:proofErr w:type="gramStart"/>
            <w:r w:rsidRPr="00C75284">
              <w:rPr>
                <w:rFonts w:ascii="Times New Roman" w:hAnsi="Times New Roman" w:cs="Times New Roman"/>
                <w:sz w:val="24"/>
                <w:szCs w:val="24"/>
              </w:rPr>
              <w:t>дств св</w:t>
            </w:r>
            <w:proofErr w:type="gramEnd"/>
            <w:r w:rsidRPr="00C75284">
              <w:rPr>
                <w:rFonts w:ascii="Times New Roman" w:hAnsi="Times New Roman" w:cs="Times New Roman"/>
                <w:sz w:val="24"/>
                <w:szCs w:val="24"/>
              </w:rPr>
              <w:t>язи, в том числе посредством сети Интернет</w:t>
            </w:r>
          </w:p>
        </w:tc>
        <w:tc>
          <w:tcPr>
            <w:tcW w:w="1275" w:type="dxa"/>
            <w:tcBorders>
              <w:top w:val="single" w:sz="6" w:space="0" w:color="auto"/>
              <w:left w:val="single" w:sz="6" w:space="0" w:color="auto"/>
              <w:bottom w:val="single" w:sz="6" w:space="0" w:color="auto"/>
              <w:right w:val="single" w:sz="6" w:space="0" w:color="auto"/>
            </w:tcBorders>
            <w:vAlign w:val="bottom"/>
          </w:tcPr>
          <w:p w:rsidR="00C75284" w:rsidRPr="00C75284" w:rsidRDefault="00C75284" w:rsidP="00C75284">
            <w:pPr>
              <w:spacing w:after="0" w:line="240" w:lineRule="auto"/>
              <w:jc w:val="center"/>
              <w:rPr>
                <w:rFonts w:ascii="Times New Roman" w:hAnsi="Times New Roman" w:cs="Times New Roman"/>
                <w:sz w:val="24"/>
                <w:szCs w:val="24"/>
              </w:rPr>
            </w:pPr>
            <w:r w:rsidRPr="00C75284">
              <w:rPr>
                <w:rFonts w:ascii="Times New Roman" w:hAnsi="Times New Roman" w:cs="Times New Roman"/>
                <w:sz w:val="24"/>
                <w:szCs w:val="24"/>
              </w:rPr>
              <w:t>Да</w:t>
            </w:r>
          </w:p>
        </w:tc>
        <w:tc>
          <w:tcPr>
            <w:tcW w:w="1701" w:type="dxa"/>
            <w:tcBorders>
              <w:top w:val="single" w:sz="6" w:space="0" w:color="auto"/>
              <w:left w:val="single" w:sz="6" w:space="0" w:color="auto"/>
              <w:bottom w:val="single" w:sz="6" w:space="0" w:color="auto"/>
              <w:right w:val="single" w:sz="6" w:space="0" w:color="auto"/>
            </w:tcBorders>
            <w:vAlign w:val="bottom"/>
          </w:tcPr>
          <w:p w:rsidR="00C75284" w:rsidRPr="00C75284" w:rsidRDefault="00C75284" w:rsidP="00C75284">
            <w:pPr>
              <w:spacing w:after="0" w:line="240" w:lineRule="auto"/>
              <w:jc w:val="center"/>
              <w:rPr>
                <w:rFonts w:ascii="Times New Roman" w:hAnsi="Times New Roman" w:cs="Times New Roman"/>
                <w:sz w:val="24"/>
                <w:szCs w:val="24"/>
              </w:rPr>
            </w:pPr>
          </w:p>
        </w:tc>
      </w:tr>
      <w:tr w:rsidR="00C75284" w:rsidRPr="00C75284" w:rsidTr="00C75284">
        <w:trPr>
          <w:trHeight w:val="1920"/>
        </w:trPr>
        <w:tc>
          <w:tcPr>
            <w:tcW w:w="486" w:type="dxa"/>
            <w:tcBorders>
              <w:top w:val="single" w:sz="6" w:space="0" w:color="auto"/>
              <w:left w:val="single" w:sz="6" w:space="0" w:color="auto"/>
              <w:bottom w:val="single" w:sz="4" w:space="0" w:color="auto"/>
              <w:right w:val="single" w:sz="6" w:space="0" w:color="auto"/>
            </w:tcBorders>
          </w:tcPr>
          <w:p w:rsidR="00C75284" w:rsidRPr="00C75284" w:rsidRDefault="00C75284" w:rsidP="00C75284">
            <w:pPr>
              <w:spacing w:after="0" w:line="240" w:lineRule="auto"/>
              <w:jc w:val="center"/>
              <w:rPr>
                <w:rFonts w:ascii="Times New Roman" w:hAnsi="Times New Roman" w:cs="Times New Roman"/>
                <w:sz w:val="24"/>
                <w:szCs w:val="24"/>
              </w:rPr>
            </w:pPr>
            <w:r w:rsidRPr="00C75284">
              <w:rPr>
                <w:rFonts w:ascii="Times New Roman" w:hAnsi="Times New Roman" w:cs="Times New Roman"/>
                <w:sz w:val="24"/>
                <w:szCs w:val="24"/>
              </w:rPr>
              <w:t>4</w:t>
            </w:r>
          </w:p>
        </w:tc>
        <w:tc>
          <w:tcPr>
            <w:tcW w:w="6772" w:type="dxa"/>
            <w:tcBorders>
              <w:top w:val="single" w:sz="6" w:space="0" w:color="auto"/>
              <w:left w:val="single" w:sz="6" w:space="0" w:color="auto"/>
              <w:bottom w:val="single" w:sz="4" w:space="0" w:color="auto"/>
              <w:right w:val="single" w:sz="6" w:space="0" w:color="auto"/>
            </w:tcBorders>
          </w:tcPr>
          <w:p w:rsidR="00C75284" w:rsidRPr="00C75284" w:rsidRDefault="00C75284" w:rsidP="00C75284">
            <w:pPr>
              <w:spacing w:after="0" w:line="240" w:lineRule="auto"/>
              <w:rPr>
                <w:rFonts w:ascii="Times New Roman" w:hAnsi="Times New Roman" w:cs="Times New Roman"/>
                <w:sz w:val="24"/>
                <w:szCs w:val="24"/>
              </w:rPr>
            </w:pPr>
            <w:proofErr w:type="gramStart"/>
            <w:r w:rsidRPr="00C75284">
              <w:rPr>
                <w:rFonts w:ascii="Times New Roman" w:hAnsi="Times New Roman" w:cs="Times New Roman"/>
                <w:sz w:val="24"/>
                <w:szCs w:val="24"/>
              </w:rPr>
              <w:t>Наличие у акционера возможности внести вопрос в повестку дня общего собрания акционеров или потребовать созыва общего собрания акционеров без предоставления выписки из реестра акционеров,  если учет его прав на акции осуществляется в системе ведения реестра акционеров, а в случае, если его права на акции учитываются на счете депо, – достаточность выписки со счета депо для осуществления вышеуказанных прав</w:t>
            </w:r>
            <w:proofErr w:type="gramEnd"/>
          </w:p>
        </w:tc>
        <w:tc>
          <w:tcPr>
            <w:tcW w:w="1275" w:type="dxa"/>
            <w:tcBorders>
              <w:top w:val="single" w:sz="6" w:space="0" w:color="auto"/>
              <w:left w:val="single" w:sz="6" w:space="0" w:color="auto"/>
              <w:bottom w:val="single" w:sz="4" w:space="0" w:color="auto"/>
              <w:right w:val="single" w:sz="6" w:space="0" w:color="auto"/>
            </w:tcBorders>
            <w:vAlign w:val="bottom"/>
          </w:tcPr>
          <w:p w:rsidR="00C75284" w:rsidRPr="00C75284" w:rsidRDefault="00C75284" w:rsidP="00C75284">
            <w:pPr>
              <w:spacing w:after="0" w:line="240" w:lineRule="auto"/>
              <w:jc w:val="center"/>
              <w:rPr>
                <w:rFonts w:ascii="Times New Roman" w:hAnsi="Times New Roman" w:cs="Times New Roman"/>
                <w:sz w:val="24"/>
                <w:szCs w:val="24"/>
              </w:rPr>
            </w:pPr>
            <w:r w:rsidRPr="00C75284">
              <w:rPr>
                <w:rFonts w:ascii="Times New Roman" w:hAnsi="Times New Roman" w:cs="Times New Roman"/>
                <w:sz w:val="24"/>
                <w:szCs w:val="24"/>
              </w:rPr>
              <w:t>Да</w:t>
            </w:r>
          </w:p>
        </w:tc>
        <w:tc>
          <w:tcPr>
            <w:tcW w:w="1701" w:type="dxa"/>
            <w:tcBorders>
              <w:top w:val="single" w:sz="6" w:space="0" w:color="auto"/>
              <w:left w:val="single" w:sz="6" w:space="0" w:color="auto"/>
              <w:bottom w:val="single" w:sz="4" w:space="0" w:color="auto"/>
              <w:right w:val="single" w:sz="6" w:space="0" w:color="auto"/>
            </w:tcBorders>
            <w:vAlign w:val="bottom"/>
          </w:tcPr>
          <w:p w:rsidR="00C75284" w:rsidRPr="00C75284" w:rsidRDefault="00C75284" w:rsidP="00C75284">
            <w:pPr>
              <w:spacing w:after="0" w:line="240" w:lineRule="auto"/>
              <w:jc w:val="center"/>
              <w:rPr>
                <w:rFonts w:ascii="Times New Roman" w:hAnsi="Times New Roman" w:cs="Times New Roman"/>
                <w:sz w:val="24"/>
                <w:szCs w:val="24"/>
              </w:rPr>
            </w:pPr>
          </w:p>
        </w:tc>
      </w:tr>
      <w:tr w:rsidR="00C75284" w:rsidRPr="00C75284" w:rsidTr="00C75284">
        <w:trPr>
          <w:trHeight w:val="1320"/>
        </w:trPr>
        <w:tc>
          <w:tcPr>
            <w:tcW w:w="486" w:type="dxa"/>
            <w:tcBorders>
              <w:top w:val="single" w:sz="4" w:space="0" w:color="auto"/>
              <w:left w:val="single" w:sz="4" w:space="0" w:color="auto"/>
              <w:bottom w:val="single" w:sz="4" w:space="0" w:color="auto"/>
              <w:right w:val="single" w:sz="4" w:space="0" w:color="auto"/>
            </w:tcBorders>
          </w:tcPr>
          <w:p w:rsidR="00C75284" w:rsidRPr="00C75284" w:rsidRDefault="00C75284" w:rsidP="00C75284">
            <w:pPr>
              <w:spacing w:after="0" w:line="240" w:lineRule="auto"/>
              <w:jc w:val="center"/>
              <w:rPr>
                <w:rFonts w:ascii="Times New Roman" w:hAnsi="Times New Roman" w:cs="Times New Roman"/>
                <w:sz w:val="24"/>
                <w:szCs w:val="24"/>
              </w:rPr>
            </w:pPr>
            <w:r w:rsidRPr="00C75284">
              <w:rPr>
                <w:rFonts w:ascii="Times New Roman" w:hAnsi="Times New Roman" w:cs="Times New Roman"/>
                <w:sz w:val="24"/>
                <w:szCs w:val="24"/>
              </w:rPr>
              <w:t>5</w:t>
            </w:r>
          </w:p>
        </w:tc>
        <w:tc>
          <w:tcPr>
            <w:tcW w:w="6772" w:type="dxa"/>
            <w:tcBorders>
              <w:top w:val="single" w:sz="4" w:space="0" w:color="auto"/>
              <w:left w:val="single" w:sz="4" w:space="0" w:color="auto"/>
              <w:bottom w:val="single" w:sz="4" w:space="0" w:color="auto"/>
              <w:right w:val="single" w:sz="4" w:space="0" w:color="auto"/>
            </w:tcBorders>
          </w:tcPr>
          <w:p w:rsidR="00C75284" w:rsidRPr="00C75284" w:rsidRDefault="00C75284" w:rsidP="00C75284">
            <w:pPr>
              <w:spacing w:after="0" w:line="240" w:lineRule="auto"/>
              <w:rPr>
                <w:rFonts w:ascii="Times New Roman" w:hAnsi="Times New Roman" w:cs="Times New Roman"/>
                <w:sz w:val="24"/>
                <w:szCs w:val="24"/>
              </w:rPr>
            </w:pPr>
            <w:r w:rsidRPr="00C75284">
              <w:rPr>
                <w:rFonts w:ascii="Times New Roman" w:hAnsi="Times New Roman" w:cs="Times New Roman"/>
                <w:sz w:val="24"/>
                <w:szCs w:val="24"/>
              </w:rPr>
              <w:t>Наличие в уставе или внутренних документах акционерного общества требования об обязательном присутствии на общем собрании акционеров генерального директора, членов правления, членов совета директоров, членов ревизионной комисс</w:t>
            </w:r>
            <w:proofErr w:type="gramStart"/>
            <w:r w:rsidRPr="00C75284">
              <w:rPr>
                <w:rFonts w:ascii="Times New Roman" w:hAnsi="Times New Roman" w:cs="Times New Roman"/>
                <w:sz w:val="24"/>
                <w:szCs w:val="24"/>
              </w:rPr>
              <w:t>ии и ау</w:t>
            </w:r>
            <w:proofErr w:type="gramEnd"/>
            <w:r w:rsidRPr="00C75284">
              <w:rPr>
                <w:rFonts w:ascii="Times New Roman" w:hAnsi="Times New Roman" w:cs="Times New Roman"/>
                <w:sz w:val="24"/>
                <w:szCs w:val="24"/>
              </w:rPr>
              <w:t>дитора акционерного общества</w:t>
            </w:r>
          </w:p>
        </w:tc>
        <w:tc>
          <w:tcPr>
            <w:tcW w:w="1275" w:type="dxa"/>
            <w:tcBorders>
              <w:top w:val="single" w:sz="4" w:space="0" w:color="auto"/>
              <w:left w:val="single" w:sz="4" w:space="0" w:color="auto"/>
              <w:bottom w:val="single" w:sz="4" w:space="0" w:color="auto"/>
              <w:right w:val="single" w:sz="4" w:space="0" w:color="auto"/>
            </w:tcBorders>
            <w:vAlign w:val="bottom"/>
          </w:tcPr>
          <w:p w:rsidR="00C75284" w:rsidRPr="00C75284" w:rsidRDefault="00C75284" w:rsidP="00C75284">
            <w:pPr>
              <w:spacing w:after="0" w:line="240" w:lineRule="auto"/>
              <w:jc w:val="center"/>
              <w:rPr>
                <w:rFonts w:ascii="Times New Roman" w:hAnsi="Times New Roman" w:cs="Times New Roman"/>
                <w:sz w:val="24"/>
                <w:szCs w:val="24"/>
              </w:rPr>
            </w:pPr>
            <w:r w:rsidRPr="00C75284">
              <w:rPr>
                <w:rFonts w:ascii="Times New Roman" w:hAnsi="Times New Roman" w:cs="Times New Roman"/>
                <w:sz w:val="24"/>
                <w:szCs w:val="24"/>
              </w:rPr>
              <w:t>Нет</w:t>
            </w:r>
          </w:p>
        </w:tc>
        <w:tc>
          <w:tcPr>
            <w:tcW w:w="1701" w:type="dxa"/>
            <w:tcBorders>
              <w:top w:val="single" w:sz="4" w:space="0" w:color="auto"/>
              <w:left w:val="single" w:sz="4" w:space="0" w:color="auto"/>
              <w:bottom w:val="single" w:sz="4" w:space="0" w:color="auto"/>
              <w:right w:val="single" w:sz="4" w:space="0" w:color="auto"/>
            </w:tcBorders>
            <w:vAlign w:val="bottom"/>
          </w:tcPr>
          <w:p w:rsidR="00C75284" w:rsidRPr="00C75284" w:rsidRDefault="00C75284" w:rsidP="00C75284">
            <w:pPr>
              <w:spacing w:after="0" w:line="240" w:lineRule="auto"/>
              <w:jc w:val="center"/>
              <w:rPr>
                <w:rFonts w:ascii="Times New Roman" w:hAnsi="Times New Roman" w:cs="Times New Roman"/>
                <w:sz w:val="24"/>
                <w:szCs w:val="24"/>
              </w:rPr>
            </w:pPr>
          </w:p>
        </w:tc>
      </w:tr>
      <w:tr w:rsidR="00C75284" w:rsidRPr="00C75284" w:rsidTr="00C75284">
        <w:trPr>
          <w:trHeight w:val="1200"/>
        </w:trPr>
        <w:tc>
          <w:tcPr>
            <w:tcW w:w="486" w:type="dxa"/>
            <w:tcBorders>
              <w:top w:val="single" w:sz="4" w:space="0" w:color="auto"/>
              <w:left w:val="single" w:sz="6" w:space="0" w:color="auto"/>
              <w:bottom w:val="single" w:sz="4" w:space="0" w:color="auto"/>
              <w:right w:val="single" w:sz="6" w:space="0" w:color="auto"/>
            </w:tcBorders>
          </w:tcPr>
          <w:p w:rsidR="00C75284" w:rsidRPr="00C75284" w:rsidRDefault="00C75284" w:rsidP="00C75284">
            <w:pPr>
              <w:spacing w:after="0" w:line="240" w:lineRule="auto"/>
              <w:jc w:val="center"/>
              <w:rPr>
                <w:rFonts w:ascii="Times New Roman" w:hAnsi="Times New Roman" w:cs="Times New Roman"/>
                <w:sz w:val="24"/>
                <w:szCs w:val="24"/>
              </w:rPr>
            </w:pPr>
            <w:r w:rsidRPr="00C75284">
              <w:rPr>
                <w:rFonts w:ascii="Times New Roman" w:hAnsi="Times New Roman" w:cs="Times New Roman"/>
                <w:sz w:val="24"/>
                <w:szCs w:val="24"/>
              </w:rPr>
              <w:t>6</w:t>
            </w:r>
          </w:p>
        </w:tc>
        <w:tc>
          <w:tcPr>
            <w:tcW w:w="6772" w:type="dxa"/>
            <w:tcBorders>
              <w:top w:val="single" w:sz="4" w:space="0" w:color="auto"/>
              <w:left w:val="single" w:sz="6" w:space="0" w:color="auto"/>
              <w:bottom w:val="single" w:sz="4" w:space="0" w:color="auto"/>
              <w:right w:val="single" w:sz="6" w:space="0" w:color="auto"/>
            </w:tcBorders>
          </w:tcPr>
          <w:p w:rsidR="00C75284" w:rsidRPr="00C75284" w:rsidRDefault="00C75284" w:rsidP="00C75284">
            <w:pPr>
              <w:spacing w:after="0" w:line="240" w:lineRule="auto"/>
              <w:rPr>
                <w:rFonts w:ascii="Times New Roman" w:hAnsi="Times New Roman" w:cs="Times New Roman"/>
                <w:sz w:val="24"/>
                <w:szCs w:val="24"/>
              </w:rPr>
            </w:pPr>
            <w:r w:rsidRPr="00C75284">
              <w:rPr>
                <w:rFonts w:ascii="Times New Roman" w:hAnsi="Times New Roman" w:cs="Times New Roman"/>
                <w:sz w:val="24"/>
                <w:szCs w:val="24"/>
              </w:rPr>
              <w:t>Обязательное присутствие кандидатов при рассмотрении на общем собрании акционеров вопросов об избрании членов совета директоров, генерального директора, членов правления, членов ревизионной комиссии, а также вопроса об утвержден</w:t>
            </w:r>
            <w:proofErr w:type="gramStart"/>
            <w:r w:rsidRPr="00C75284">
              <w:rPr>
                <w:rFonts w:ascii="Times New Roman" w:hAnsi="Times New Roman" w:cs="Times New Roman"/>
                <w:sz w:val="24"/>
                <w:szCs w:val="24"/>
              </w:rPr>
              <w:t>ии ау</w:t>
            </w:r>
            <w:proofErr w:type="gramEnd"/>
            <w:r w:rsidRPr="00C75284">
              <w:rPr>
                <w:rFonts w:ascii="Times New Roman" w:hAnsi="Times New Roman" w:cs="Times New Roman"/>
                <w:sz w:val="24"/>
                <w:szCs w:val="24"/>
              </w:rPr>
              <w:t xml:space="preserve">дитора акционерного общества </w:t>
            </w:r>
          </w:p>
        </w:tc>
        <w:tc>
          <w:tcPr>
            <w:tcW w:w="1275" w:type="dxa"/>
            <w:tcBorders>
              <w:top w:val="single" w:sz="4" w:space="0" w:color="auto"/>
              <w:left w:val="single" w:sz="6" w:space="0" w:color="auto"/>
              <w:bottom w:val="single" w:sz="4" w:space="0" w:color="auto"/>
              <w:right w:val="single" w:sz="6" w:space="0" w:color="auto"/>
            </w:tcBorders>
            <w:vAlign w:val="bottom"/>
          </w:tcPr>
          <w:p w:rsidR="00C75284" w:rsidRPr="00C75284" w:rsidRDefault="00C75284" w:rsidP="00C75284">
            <w:pPr>
              <w:spacing w:after="0" w:line="240" w:lineRule="auto"/>
              <w:jc w:val="center"/>
              <w:rPr>
                <w:rFonts w:ascii="Times New Roman" w:hAnsi="Times New Roman" w:cs="Times New Roman"/>
                <w:sz w:val="24"/>
                <w:szCs w:val="24"/>
              </w:rPr>
            </w:pPr>
            <w:r w:rsidRPr="00C75284">
              <w:rPr>
                <w:rFonts w:ascii="Times New Roman" w:hAnsi="Times New Roman" w:cs="Times New Roman"/>
                <w:sz w:val="24"/>
                <w:szCs w:val="24"/>
              </w:rPr>
              <w:t xml:space="preserve">Нет </w:t>
            </w:r>
          </w:p>
        </w:tc>
        <w:tc>
          <w:tcPr>
            <w:tcW w:w="1701" w:type="dxa"/>
            <w:tcBorders>
              <w:top w:val="single" w:sz="4" w:space="0" w:color="auto"/>
              <w:left w:val="single" w:sz="6" w:space="0" w:color="auto"/>
              <w:bottom w:val="single" w:sz="4" w:space="0" w:color="auto"/>
              <w:right w:val="single" w:sz="6" w:space="0" w:color="auto"/>
            </w:tcBorders>
            <w:vAlign w:val="bottom"/>
          </w:tcPr>
          <w:p w:rsidR="00C75284" w:rsidRPr="00C75284" w:rsidRDefault="00C75284" w:rsidP="00C75284">
            <w:pPr>
              <w:spacing w:after="0" w:line="240" w:lineRule="auto"/>
              <w:jc w:val="center"/>
              <w:rPr>
                <w:rFonts w:ascii="Times New Roman" w:hAnsi="Times New Roman" w:cs="Times New Roman"/>
                <w:sz w:val="24"/>
                <w:szCs w:val="24"/>
              </w:rPr>
            </w:pPr>
          </w:p>
        </w:tc>
      </w:tr>
      <w:tr w:rsidR="00C75284" w:rsidRPr="00C75284" w:rsidTr="00C75284">
        <w:trPr>
          <w:trHeight w:val="720"/>
        </w:trPr>
        <w:tc>
          <w:tcPr>
            <w:tcW w:w="486" w:type="dxa"/>
            <w:tcBorders>
              <w:top w:val="single" w:sz="6" w:space="0" w:color="auto"/>
              <w:left w:val="single" w:sz="6" w:space="0" w:color="auto"/>
              <w:bottom w:val="single" w:sz="6" w:space="0" w:color="auto"/>
              <w:right w:val="single" w:sz="6" w:space="0" w:color="auto"/>
            </w:tcBorders>
          </w:tcPr>
          <w:p w:rsidR="00C75284" w:rsidRPr="00C75284" w:rsidRDefault="00C75284" w:rsidP="00C75284">
            <w:pPr>
              <w:spacing w:after="0" w:line="240" w:lineRule="auto"/>
              <w:jc w:val="center"/>
              <w:rPr>
                <w:rFonts w:ascii="Times New Roman" w:hAnsi="Times New Roman" w:cs="Times New Roman"/>
                <w:sz w:val="24"/>
                <w:szCs w:val="24"/>
              </w:rPr>
            </w:pPr>
            <w:r w:rsidRPr="00C75284">
              <w:rPr>
                <w:rFonts w:ascii="Times New Roman" w:hAnsi="Times New Roman" w:cs="Times New Roman"/>
                <w:sz w:val="24"/>
                <w:szCs w:val="24"/>
              </w:rPr>
              <w:lastRenderedPageBreak/>
              <w:t>7</w:t>
            </w:r>
          </w:p>
        </w:tc>
        <w:tc>
          <w:tcPr>
            <w:tcW w:w="6772" w:type="dxa"/>
            <w:tcBorders>
              <w:top w:val="single" w:sz="6" w:space="0" w:color="auto"/>
              <w:left w:val="single" w:sz="6" w:space="0" w:color="auto"/>
              <w:bottom w:val="single" w:sz="6" w:space="0" w:color="auto"/>
              <w:right w:val="single" w:sz="6" w:space="0" w:color="auto"/>
            </w:tcBorders>
          </w:tcPr>
          <w:p w:rsidR="00C75284" w:rsidRPr="00C75284" w:rsidRDefault="00C75284" w:rsidP="00C75284">
            <w:pPr>
              <w:spacing w:after="0" w:line="240" w:lineRule="auto"/>
              <w:rPr>
                <w:rFonts w:ascii="Times New Roman" w:hAnsi="Times New Roman" w:cs="Times New Roman"/>
                <w:sz w:val="24"/>
                <w:szCs w:val="24"/>
              </w:rPr>
            </w:pPr>
            <w:r w:rsidRPr="00C75284">
              <w:rPr>
                <w:rFonts w:ascii="Times New Roman" w:hAnsi="Times New Roman" w:cs="Times New Roman"/>
                <w:sz w:val="24"/>
                <w:szCs w:val="24"/>
              </w:rPr>
              <w:t xml:space="preserve">Наличие во внутренних документах акционерного </w:t>
            </w:r>
            <w:proofErr w:type="gramStart"/>
            <w:r w:rsidRPr="00C75284">
              <w:rPr>
                <w:rFonts w:ascii="Times New Roman" w:hAnsi="Times New Roman" w:cs="Times New Roman"/>
                <w:sz w:val="24"/>
                <w:szCs w:val="24"/>
              </w:rPr>
              <w:t>общества процедуры регистрации участников общего собрания акционеров</w:t>
            </w:r>
            <w:proofErr w:type="gramEnd"/>
          </w:p>
        </w:tc>
        <w:tc>
          <w:tcPr>
            <w:tcW w:w="1275" w:type="dxa"/>
            <w:tcBorders>
              <w:top w:val="single" w:sz="6" w:space="0" w:color="auto"/>
              <w:left w:val="single" w:sz="6" w:space="0" w:color="auto"/>
              <w:bottom w:val="single" w:sz="6" w:space="0" w:color="auto"/>
              <w:right w:val="single" w:sz="6" w:space="0" w:color="auto"/>
            </w:tcBorders>
            <w:vAlign w:val="bottom"/>
          </w:tcPr>
          <w:p w:rsidR="00C75284" w:rsidRPr="00C75284" w:rsidRDefault="00C75284" w:rsidP="00C75284">
            <w:pPr>
              <w:spacing w:after="0" w:line="240" w:lineRule="auto"/>
              <w:jc w:val="center"/>
              <w:rPr>
                <w:rFonts w:ascii="Times New Roman" w:hAnsi="Times New Roman" w:cs="Times New Roman"/>
                <w:sz w:val="24"/>
                <w:szCs w:val="24"/>
              </w:rPr>
            </w:pPr>
            <w:r w:rsidRPr="00C75284">
              <w:rPr>
                <w:rFonts w:ascii="Times New Roman" w:hAnsi="Times New Roman" w:cs="Times New Roman"/>
                <w:sz w:val="24"/>
                <w:szCs w:val="24"/>
              </w:rPr>
              <w:t xml:space="preserve">Да </w:t>
            </w:r>
          </w:p>
        </w:tc>
        <w:tc>
          <w:tcPr>
            <w:tcW w:w="1701" w:type="dxa"/>
            <w:tcBorders>
              <w:top w:val="single" w:sz="6" w:space="0" w:color="auto"/>
              <w:left w:val="single" w:sz="6" w:space="0" w:color="auto"/>
              <w:bottom w:val="single" w:sz="6" w:space="0" w:color="auto"/>
              <w:right w:val="single" w:sz="6" w:space="0" w:color="auto"/>
            </w:tcBorders>
            <w:vAlign w:val="bottom"/>
          </w:tcPr>
          <w:p w:rsidR="00C75284" w:rsidRPr="00C75284" w:rsidRDefault="00C75284" w:rsidP="00C75284">
            <w:pPr>
              <w:spacing w:after="0" w:line="240" w:lineRule="auto"/>
              <w:jc w:val="center"/>
              <w:rPr>
                <w:rFonts w:ascii="Times New Roman" w:hAnsi="Times New Roman" w:cs="Times New Roman"/>
                <w:sz w:val="24"/>
                <w:szCs w:val="24"/>
              </w:rPr>
            </w:pPr>
          </w:p>
        </w:tc>
      </w:tr>
      <w:tr w:rsidR="00C75284" w:rsidRPr="00C75284" w:rsidTr="00C75284">
        <w:trPr>
          <w:trHeight w:val="240"/>
        </w:trPr>
        <w:tc>
          <w:tcPr>
            <w:tcW w:w="10234" w:type="dxa"/>
            <w:gridSpan w:val="4"/>
            <w:tcBorders>
              <w:top w:val="single" w:sz="6" w:space="0" w:color="auto"/>
              <w:left w:val="single" w:sz="6" w:space="0" w:color="auto"/>
              <w:bottom w:val="single" w:sz="6" w:space="0" w:color="auto"/>
              <w:right w:val="single" w:sz="6" w:space="0" w:color="auto"/>
            </w:tcBorders>
          </w:tcPr>
          <w:p w:rsidR="00C75284" w:rsidRPr="00C75284" w:rsidRDefault="00C75284" w:rsidP="00C75284">
            <w:pPr>
              <w:spacing w:after="0" w:line="240" w:lineRule="auto"/>
              <w:jc w:val="center"/>
              <w:rPr>
                <w:rFonts w:ascii="Times New Roman" w:hAnsi="Times New Roman" w:cs="Times New Roman"/>
                <w:b/>
                <w:bCs/>
                <w:sz w:val="24"/>
                <w:szCs w:val="24"/>
              </w:rPr>
            </w:pPr>
            <w:r w:rsidRPr="00C75284">
              <w:rPr>
                <w:rFonts w:ascii="Times New Roman" w:hAnsi="Times New Roman" w:cs="Times New Roman"/>
                <w:b/>
                <w:bCs/>
                <w:sz w:val="24"/>
                <w:szCs w:val="24"/>
              </w:rPr>
              <w:t>Совет директоров</w:t>
            </w:r>
          </w:p>
        </w:tc>
      </w:tr>
      <w:tr w:rsidR="00C75284" w:rsidRPr="00C75284" w:rsidTr="00C75284">
        <w:trPr>
          <w:trHeight w:val="840"/>
        </w:trPr>
        <w:tc>
          <w:tcPr>
            <w:tcW w:w="486" w:type="dxa"/>
            <w:tcBorders>
              <w:top w:val="single" w:sz="6" w:space="0" w:color="auto"/>
              <w:left w:val="single" w:sz="6" w:space="0" w:color="auto"/>
              <w:bottom w:val="single" w:sz="6" w:space="0" w:color="auto"/>
              <w:right w:val="single" w:sz="6" w:space="0" w:color="auto"/>
            </w:tcBorders>
          </w:tcPr>
          <w:p w:rsidR="00C75284" w:rsidRPr="00C75284" w:rsidRDefault="00C75284" w:rsidP="00C75284">
            <w:pPr>
              <w:spacing w:after="0" w:line="240" w:lineRule="auto"/>
              <w:jc w:val="center"/>
              <w:rPr>
                <w:rFonts w:ascii="Times New Roman" w:hAnsi="Times New Roman" w:cs="Times New Roman"/>
                <w:sz w:val="24"/>
                <w:szCs w:val="24"/>
              </w:rPr>
            </w:pPr>
            <w:r w:rsidRPr="00C75284">
              <w:rPr>
                <w:rFonts w:ascii="Times New Roman" w:hAnsi="Times New Roman" w:cs="Times New Roman"/>
                <w:sz w:val="24"/>
                <w:szCs w:val="24"/>
              </w:rPr>
              <w:t>8</w:t>
            </w:r>
          </w:p>
        </w:tc>
        <w:tc>
          <w:tcPr>
            <w:tcW w:w="6772" w:type="dxa"/>
            <w:tcBorders>
              <w:top w:val="single" w:sz="6" w:space="0" w:color="auto"/>
              <w:left w:val="single" w:sz="6" w:space="0" w:color="auto"/>
              <w:bottom w:val="single" w:sz="6" w:space="0" w:color="auto"/>
              <w:right w:val="single" w:sz="6" w:space="0" w:color="auto"/>
            </w:tcBorders>
          </w:tcPr>
          <w:p w:rsidR="00C75284" w:rsidRPr="00C75284" w:rsidRDefault="00C75284" w:rsidP="00C75284">
            <w:pPr>
              <w:spacing w:after="0" w:line="240" w:lineRule="auto"/>
              <w:rPr>
                <w:rFonts w:ascii="Times New Roman" w:hAnsi="Times New Roman" w:cs="Times New Roman"/>
                <w:sz w:val="24"/>
                <w:szCs w:val="24"/>
              </w:rPr>
            </w:pPr>
            <w:r w:rsidRPr="00C75284">
              <w:rPr>
                <w:rFonts w:ascii="Times New Roman" w:hAnsi="Times New Roman" w:cs="Times New Roman"/>
                <w:sz w:val="24"/>
                <w:szCs w:val="24"/>
              </w:rPr>
              <w:t>Наличие в уставе акционерного общества полномочия совета директоров по ежегодному утверждению финансово-хозяйственного плана акционерного общества</w:t>
            </w:r>
          </w:p>
        </w:tc>
        <w:tc>
          <w:tcPr>
            <w:tcW w:w="1275" w:type="dxa"/>
            <w:tcBorders>
              <w:top w:val="single" w:sz="6" w:space="0" w:color="auto"/>
              <w:left w:val="single" w:sz="6" w:space="0" w:color="auto"/>
              <w:bottom w:val="single" w:sz="6" w:space="0" w:color="auto"/>
              <w:right w:val="single" w:sz="6" w:space="0" w:color="auto"/>
            </w:tcBorders>
            <w:vAlign w:val="bottom"/>
          </w:tcPr>
          <w:p w:rsidR="00C75284" w:rsidRPr="00C75284" w:rsidRDefault="00C75284" w:rsidP="00C75284">
            <w:pPr>
              <w:spacing w:after="0" w:line="240" w:lineRule="auto"/>
              <w:jc w:val="center"/>
              <w:rPr>
                <w:rFonts w:ascii="Times New Roman" w:hAnsi="Times New Roman" w:cs="Times New Roman"/>
                <w:sz w:val="24"/>
                <w:szCs w:val="24"/>
              </w:rPr>
            </w:pPr>
            <w:r w:rsidRPr="00C75284">
              <w:rPr>
                <w:rFonts w:ascii="Times New Roman" w:hAnsi="Times New Roman" w:cs="Times New Roman"/>
                <w:sz w:val="24"/>
                <w:szCs w:val="24"/>
              </w:rPr>
              <w:t xml:space="preserve">Да </w:t>
            </w:r>
          </w:p>
        </w:tc>
        <w:tc>
          <w:tcPr>
            <w:tcW w:w="1701" w:type="dxa"/>
            <w:tcBorders>
              <w:top w:val="single" w:sz="6" w:space="0" w:color="auto"/>
              <w:left w:val="single" w:sz="6" w:space="0" w:color="auto"/>
              <w:bottom w:val="single" w:sz="6" w:space="0" w:color="auto"/>
              <w:right w:val="single" w:sz="6" w:space="0" w:color="auto"/>
            </w:tcBorders>
            <w:vAlign w:val="bottom"/>
          </w:tcPr>
          <w:p w:rsidR="00C75284" w:rsidRPr="00C75284" w:rsidRDefault="00C75284" w:rsidP="00C75284">
            <w:pPr>
              <w:spacing w:after="0" w:line="240" w:lineRule="auto"/>
              <w:jc w:val="center"/>
              <w:rPr>
                <w:rFonts w:ascii="Times New Roman" w:hAnsi="Times New Roman" w:cs="Times New Roman"/>
                <w:sz w:val="24"/>
                <w:szCs w:val="24"/>
              </w:rPr>
            </w:pPr>
          </w:p>
        </w:tc>
      </w:tr>
      <w:tr w:rsidR="00C75284" w:rsidRPr="00C75284" w:rsidTr="00C75284">
        <w:trPr>
          <w:trHeight w:val="480"/>
        </w:trPr>
        <w:tc>
          <w:tcPr>
            <w:tcW w:w="486" w:type="dxa"/>
            <w:tcBorders>
              <w:top w:val="single" w:sz="6" w:space="0" w:color="auto"/>
              <w:left w:val="single" w:sz="6" w:space="0" w:color="auto"/>
              <w:bottom w:val="single" w:sz="6" w:space="0" w:color="auto"/>
              <w:right w:val="single" w:sz="6" w:space="0" w:color="auto"/>
            </w:tcBorders>
          </w:tcPr>
          <w:p w:rsidR="00C75284" w:rsidRPr="00C75284" w:rsidRDefault="00C75284" w:rsidP="00C75284">
            <w:pPr>
              <w:spacing w:after="0" w:line="240" w:lineRule="auto"/>
              <w:jc w:val="center"/>
              <w:rPr>
                <w:rFonts w:ascii="Times New Roman" w:hAnsi="Times New Roman" w:cs="Times New Roman"/>
                <w:sz w:val="24"/>
                <w:szCs w:val="24"/>
              </w:rPr>
            </w:pPr>
            <w:r w:rsidRPr="00C75284">
              <w:rPr>
                <w:rFonts w:ascii="Times New Roman" w:hAnsi="Times New Roman" w:cs="Times New Roman"/>
                <w:sz w:val="24"/>
                <w:szCs w:val="24"/>
              </w:rPr>
              <w:t>9</w:t>
            </w:r>
          </w:p>
        </w:tc>
        <w:tc>
          <w:tcPr>
            <w:tcW w:w="6772" w:type="dxa"/>
            <w:tcBorders>
              <w:top w:val="single" w:sz="6" w:space="0" w:color="auto"/>
              <w:left w:val="single" w:sz="6" w:space="0" w:color="auto"/>
              <w:bottom w:val="single" w:sz="6" w:space="0" w:color="auto"/>
              <w:right w:val="single" w:sz="6" w:space="0" w:color="auto"/>
            </w:tcBorders>
          </w:tcPr>
          <w:p w:rsidR="00C75284" w:rsidRPr="00C75284" w:rsidRDefault="00C75284" w:rsidP="00C75284">
            <w:pPr>
              <w:spacing w:after="0" w:line="240" w:lineRule="auto"/>
              <w:rPr>
                <w:rFonts w:ascii="Times New Roman" w:hAnsi="Times New Roman" w:cs="Times New Roman"/>
                <w:sz w:val="24"/>
                <w:szCs w:val="24"/>
              </w:rPr>
            </w:pPr>
            <w:r w:rsidRPr="00C75284">
              <w:rPr>
                <w:rFonts w:ascii="Times New Roman" w:hAnsi="Times New Roman" w:cs="Times New Roman"/>
                <w:sz w:val="24"/>
                <w:szCs w:val="24"/>
              </w:rPr>
              <w:t xml:space="preserve">Наличие утвержденной советом директоров процедуры управления рисками в акционерном обществе </w:t>
            </w:r>
          </w:p>
        </w:tc>
        <w:tc>
          <w:tcPr>
            <w:tcW w:w="1275" w:type="dxa"/>
            <w:tcBorders>
              <w:top w:val="single" w:sz="6" w:space="0" w:color="auto"/>
              <w:left w:val="single" w:sz="6" w:space="0" w:color="auto"/>
              <w:bottom w:val="single" w:sz="6" w:space="0" w:color="auto"/>
              <w:right w:val="single" w:sz="6" w:space="0" w:color="auto"/>
            </w:tcBorders>
            <w:vAlign w:val="bottom"/>
          </w:tcPr>
          <w:p w:rsidR="00C75284" w:rsidRPr="00C75284" w:rsidRDefault="00C75284" w:rsidP="00C75284">
            <w:pPr>
              <w:spacing w:after="0" w:line="240" w:lineRule="auto"/>
              <w:jc w:val="center"/>
              <w:rPr>
                <w:rFonts w:ascii="Times New Roman" w:hAnsi="Times New Roman" w:cs="Times New Roman"/>
                <w:sz w:val="24"/>
                <w:szCs w:val="24"/>
              </w:rPr>
            </w:pPr>
            <w:r w:rsidRPr="00C75284">
              <w:rPr>
                <w:rFonts w:ascii="Times New Roman" w:hAnsi="Times New Roman" w:cs="Times New Roman"/>
                <w:sz w:val="24"/>
                <w:szCs w:val="24"/>
              </w:rPr>
              <w:t xml:space="preserve">Нет </w:t>
            </w:r>
          </w:p>
        </w:tc>
        <w:tc>
          <w:tcPr>
            <w:tcW w:w="1701" w:type="dxa"/>
            <w:tcBorders>
              <w:top w:val="single" w:sz="6" w:space="0" w:color="auto"/>
              <w:left w:val="single" w:sz="6" w:space="0" w:color="auto"/>
              <w:bottom w:val="single" w:sz="6" w:space="0" w:color="auto"/>
              <w:right w:val="single" w:sz="6" w:space="0" w:color="auto"/>
            </w:tcBorders>
            <w:vAlign w:val="bottom"/>
          </w:tcPr>
          <w:p w:rsidR="00C75284" w:rsidRPr="00C75284" w:rsidRDefault="00C75284" w:rsidP="00C75284">
            <w:pPr>
              <w:spacing w:after="0" w:line="240" w:lineRule="auto"/>
              <w:jc w:val="center"/>
              <w:rPr>
                <w:rFonts w:ascii="Times New Roman" w:hAnsi="Times New Roman" w:cs="Times New Roman"/>
                <w:sz w:val="24"/>
                <w:szCs w:val="24"/>
              </w:rPr>
            </w:pPr>
          </w:p>
        </w:tc>
      </w:tr>
      <w:tr w:rsidR="00C75284" w:rsidRPr="00C75284" w:rsidTr="00C75284">
        <w:trPr>
          <w:trHeight w:val="960"/>
        </w:trPr>
        <w:tc>
          <w:tcPr>
            <w:tcW w:w="486" w:type="dxa"/>
            <w:tcBorders>
              <w:top w:val="single" w:sz="6" w:space="0" w:color="auto"/>
              <w:left w:val="single" w:sz="6" w:space="0" w:color="auto"/>
              <w:bottom w:val="single" w:sz="6" w:space="0" w:color="auto"/>
              <w:right w:val="single" w:sz="6" w:space="0" w:color="auto"/>
            </w:tcBorders>
          </w:tcPr>
          <w:p w:rsidR="00C75284" w:rsidRPr="00C75284" w:rsidRDefault="00C75284" w:rsidP="00C75284">
            <w:pPr>
              <w:spacing w:after="0" w:line="240" w:lineRule="auto"/>
              <w:jc w:val="center"/>
              <w:rPr>
                <w:rFonts w:ascii="Times New Roman" w:hAnsi="Times New Roman" w:cs="Times New Roman"/>
                <w:sz w:val="24"/>
                <w:szCs w:val="24"/>
              </w:rPr>
            </w:pPr>
            <w:r w:rsidRPr="00C75284">
              <w:rPr>
                <w:rFonts w:ascii="Times New Roman" w:hAnsi="Times New Roman" w:cs="Times New Roman"/>
                <w:sz w:val="24"/>
                <w:szCs w:val="24"/>
              </w:rPr>
              <w:t>10</w:t>
            </w:r>
          </w:p>
        </w:tc>
        <w:tc>
          <w:tcPr>
            <w:tcW w:w="6772" w:type="dxa"/>
            <w:tcBorders>
              <w:top w:val="single" w:sz="6" w:space="0" w:color="auto"/>
              <w:left w:val="single" w:sz="6" w:space="0" w:color="auto"/>
              <w:bottom w:val="single" w:sz="6" w:space="0" w:color="auto"/>
              <w:right w:val="single" w:sz="6" w:space="0" w:color="auto"/>
            </w:tcBorders>
          </w:tcPr>
          <w:p w:rsidR="00C75284" w:rsidRPr="00C75284" w:rsidRDefault="00C75284" w:rsidP="00C75284">
            <w:pPr>
              <w:spacing w:after="0" w:line="240" w:lineRule="auto"/>
              <w:rPr>
                <w:rFonts w:ascii="Times New Roman" w:hAnsi="Times New Roman" w:cs="Times New Roman"/>
                <w:sz w:val="24"/>
                <w:szCs w:val="24"/>
              </w:rPr>
            </w:pPr>
            <w:r w:rsidRPr="00C75284">
              <w:rPr>
                <w:rFonts w:ascii="Times New Roman" w:hAnsi="Times New Roman" w:cs="Times New Roman"/>
                <w:sz w:val="24"/>
                <w:szCs w:val="24"/>
              </w:rPr>
              <w:t>Наличие в уставе акционерного общества права совета директоров принять решение о приостановлении полномочий генерального директора, назначаемого общим собранием акционеров</w:t>
            </w:r>
          </w:p>
        </w:tc>
        <w:tc>
          <w:tcPr>
            <w:tcW w:w="1275" w:type="dxa"/>
            <w:tcBorders>
              <w:top w:val="single" w:sz="6" w:space="0" w:color="auto"/>
              <w:left w:val="single" w:sz="6" w:space="0" w:color="auto"/>
              <w:bottom w:val="single" w:sz="6" w:space="0" w:color="auto"/>
              <w:right w:val="single" w:sz="6" w:space="0" w:color="auto"/>
            </w:tcBorders>
            <w:vAlign w:val="bottom"/>
          </w:tcPr>
          <w:p w:rsidR="00C75284" w:rsidRPr="00C75284" w:rsidRDefault="00C75284" w:rsidP="00C75284">
            <w:pPr>
              <w:spacing w:after="0" w:line="240" w:lineRule="auto"/>
              <w:jc w:val="center"/>
              <w:rPr>
                <w:rFonts w:ascii="Times New Roman" w:hAnsi="Times New Roman" w:cs="Times New Roman"/>
                <w:sz w:val="24"/>
                <w:szCs w:val="24"/>
              </w:rPr>
            </w:pPr>
            <w:r w:rsidRPr="00C75284">
              <w:rPr>
                <w:rFonts w:ascii="Times New Roman" w:hAnsi="Times New Roman" w:cs="Times New Roman"/>
                <w:sz w:val="24"/>
                <w:szCs w:val="24"/>
              </w:rPr>
              <w:t xml:space="preserve">Да </w:t>
            </w:r>
          </w:p>
        </w:tc>
        <w:tc>
          <w:tcPr>
            <w:tcW w:w="1701" w:type="dxa"/>
            <w:tcBorders>
              <w:top w:val="single" w:sz="6" w:space="0" w:color="auto"/>
              <w:left w:val="single" w:sz="6" w:space="0" w:color="auto"/>
              <w:bottom w:val="single" w:sz="6" w:space="0" w:color="auto"/>
              <w:right w:val="single" w:sz="6" w:space="0" w:color="auto"/>
            </w:tcBorders>
            <w:vAlign w:val="bottom"/>
          </w:tcPr>
          <w:p w:rsidR="00C75284" w:rsidRPr="00C75284" w:rsidRDefault="00C75284" w:rsidP="00C75284">
            <w:pPr>
              <w:spacing w:after="0" w:line="240" w:lineRule="auto"/>
              <w:jc w:val="center"/>
              <w:rPr>
                <w:rFonts w:ascii="Times New Roman" w:hAnsi="Times New Roman" w:cs="Times New Roman"/>
                <w:sz w:val="24"/>
                <w:szCs w:val="24"/>
              </w:rPr>
            </w:pPr>
          </w:p>
        </w:tc>
      </w:tr>
      <w:tr w:rsidR="00C75284" w:rsidRPr="00C75284" w:rsidTr="00C75284">
        <w:trPr>
          <w:trHeight w:val="1320"/>
        </w:trPr>
        <w:tc>
          <w:tcPr>
            <w:tcW w:w="486" w:type="dxa"/>
            <w:tcBorders>
              <w:top w:val="single" w:sz="6" w:space="0" w:color="auto"/>
              <w:left w:val="single" w:sz="6" w:space="0" w:color="auto"/>
              <w:bottom w:val="single" w:sz="6" w:space="0" w:color="auto"/>
              <w:right w:val="single" w:sz="6" w:space="0" w:color="auto"/>
            </w:tcBorders>
          </w:tcPr>
          <w:p w:rsidR="00C75284" w:rsidRPr="00C75284" w:rsidRDefault="00C75284" w:rsidP="00C75284">
            <w:pPr>
              <w:spacing w:after="0" w:line="240" w:lineRule="auto"/>
              <w:jc w:val="center"/>
              <w:rPr>
                <w:rFonts w:ascii="Times New Roman" w:hAnsi="Times New Roman" w:cs="Times New Roman"/>
                <w:sz w:val="24"/>
                <w:szCs w:val="24"/>
              </w:rPr>
            </w:pPr>
            <w:r w:rsidRPr="00C75284">
              <w:rPr>
                <w:rFonts w:ascii="Times New Roman" w:hAnsi="Times New Roman" w:cs="Times New Roman"/>
                <w:sz w:val="24"/>
                <w:szCs w:val="24"/>
              </w:rPr>
              <w:t>11</w:t>
            </w:r>
          </w:p>
        </w:tc>
        <w:tc>
          <w:tcPr>
            <w:tcW w:w="6772" w:type="dxa"/>
            <w:tcBorders>
              <w:top w:val="single" w:sz="6" w:space="0" w:color="auto"/>
              <w:left w:val="single" w:sz="6" w:space="0" w:color="auto"/>
              <w:bottom w:val="single" w:sz="6" w:space="0" w:color="auto"/>
              <w:right w:val="single" w:sz="6" w:space="0" w:color="auto"/>
            </w:tcBorders>
          </w:tcPr>
          <w:p w:rsidR="00C75284" w:rsidRPr="00C75284" w:rsidRDefault="00C75284" w:rsidP="00C75284">
            <w:pPr>
              <w:spacing w:after="0" w:line="240" w:lineRule="auto"/>
              <w:rPr>
                <w:rFonts w:ascii="Times New Roman" w:hAnsi="Times New Roman" w:cs="Times New Roman"/>
                <w:sz w:val="24"/>
                <w:szCs w:val="24"/>
              </w:rPr>
            </w:pPr>
            <w:r w:rsidRPr="00C75284">
              <w:rPr>
                <w:rFonts w:ascii="Times New Roman" w:hAnsi="Times New Roman" w:cs="Times New Roman"/>
                <w:sz w:val="24"/>
                <w:szCs w:val="24"/>
              </w:rPr>
              <w:t>Наличие в уставе акционерного общества права совета директоров устанавливать требования к квалификации и размеру вознаграждения генерального директора, членов правления, руководителей основных структурных подразделений акционерного общества</w:t>
            </w:r>
          </w:p>
        </w:tc>
        <w:tc>
          <w:tcPr>
            <w:tcW w:w="1275" w:type="dxa"/>
            <w:tcBorders>
              <w:top w:val="single" w:sz="6" w:space="0" w:color="auto"/>
              <w:left w:val="single" w:sz="6" w:space="0" w:color="auto"/>
              <w:bottom w:val="single" w:sz="6" w:space="0" w:color="auto"/>
              <w:right w:val="single" w:sz="6" w:space="0" w:color="auto"/>
            </w:tcBorders>
            <w:vAlign w:val="bottom"/>
          </w:tcPr>
          <w:p w:rsidR="00C75284" w:rsidRPr="00C75284" w:rsidRDefault="00C75284" w:rsidP="00C75284">
            <w:pPr>
              <w:spacing w:after="0" w:line="240" w:lineRule="auto"/>
              <w:jc w:val="center"/>
              <w:rPr>
                <w:rFonts w:ascii="Times New Roman" w:hAnsi="Times New Roman" w:cs="Times New Roman"/>
                <w:sz w:val="24"/>
                <w:szCs w:val="24"/>
              </w:rPr>
            </w:pPr>
            <w:r w:rsidRPr="00C75284">
              <w:rPr>
                <w:rFonts w:ascii="Times New Roman" w:hAnsi="Times New Roman" w:cs="Times New Roman"/>
                <w:sz w:val="24"/>
                <w:szCs w:val="24"/>
              </w:rPr>
              <w:t xml:space="preserve">Нет </w:t>
            </w:r>
          </w:p>
        </w:tc>
        <w:tc>
          <w:tcPr>
            <w:tcW w:w="1701" w:type="dxa"/>
            <w:tcBorders>
              <w:top w:val="single" w:sz="6" w:space="0" w:color="auto"/>
              <w:left w:val="single" w:sz="6" w:space="0" w:color="auto"/>
              <w:bottom w:val="single" w:sz="6" w:space="0" w:color="auto"/>
              <w:right w:val="single" w:sz="6" w:space="0" w:color="auto"/>
            </w:tcBorders>
            <w:vAlign w:val="bottom"/>
          </w:tcPr>
          <w:p w:rsidR="00C75284" w:rsidRPr="00C75284" w:rsidRDefault="00C75284" w:rsidP="00C75284">
            <w:pPr>
              <w:spacing w:after="0" w:line="240" w:lineRule="auto"/>
              <w:jc w:val="center"/>
              <w:rPr>
                <w:rFonts w:ascii="Times New Roman" w:hAnsi="Times New Roman" w:cs="Times New Roman"/>
                <w:sz w:val="24"/>
                <w:szCs w:val="24"/>
              </w:rPr>
            </w:pPr>
          </w:p>
        </w:tc>
      </w:tr>
      <w:tr w:rsidR="00C75284" w:rsidRPr="00C75284" w:rsidTr="00C75284">
        <w:trPr>
          <w:trHeight w:val="720"/>
        </w:trPr>
        <w:tc>
          <w:tcPr>
            <w:tcW w:w="486" w:type="dxa"/>
            <w:tcBorders>
              <w:top w:val="single" w:sz="6" w:space="0" w:color="auto"/>
              <w:left w:val="single" w:sz="6" w:space="0" w:color="auto"/>
              <w:bottom w:val="single" w:sz="6" w:space="0" w:color="auto"/>
              <w:right w:val="single" w:sz="6" w:space="0" w:color="auto"/>
            </w:tcBorders>
          </w:tcPr>
          <w:p w:rsidR="00C75284" w:rsidRPr="00C75284" w:rsidRDefault="00C75284" w:rsidP="00C75284">
            <w:pPr>
              <w:spacing w:after="0" w:line="240" w:lineRule="auto"/>
              <w:jc w:val="center"/>
              <w:rPr>
                <w:rFonts w:ascii="Times New Roman" w:hAnsi="Times New Roman" w:cs="Times New Roman"/>
                <w:sz w:val="24"/>
                <w:szCs w:val="24"/>
              </w:rPr>
            </w:pPr>
            <w:r w:rsidRPr="00C75284">
              <w:rPr>
                <w:rFonts w:ascii="Times New Roman" w:hAnsi="Times New Roman" w:cs="Times New Roman"/>
                <w:sz w:val="24"/>
                <w:szCs w:val="24"/>
              </w:rPr>
              <w:t>12</w:t>
            </w:r>
          </w:p>
        </w:tc>
        <w:tc>
          <w:tcPr>
            <w:tcW w:w="6772" w:type="dxa"/>
            <w:tcBorders>
              <w:top w:val="single" w:sz="6" w:space="0" w:color="auto"/>
              <w:left w:val="single" w:sz="6" w:space="0" w:color="auto"/>
              <w:bottom w:val="single" w:sz="6" w:space="0" w:color="auto"/>
              <w:right w:val="single" w:sz="6" w:space="0" w:color="auto"/>
            </w:tcBorders>
          </w:tcPr>
          <w:p w:rsidR="00C75284" w:rsidRPr="00C75284" w:rsidRDefault="00C75284" w:rsidP="00C75284">
            <w:pPr>
              <w:spacing w:after="0" w:line="240" w:lineRule="auto"/>
              <w:rPr>
                <w:rFonts w:ascii="Times New Roman" w:hAnsi="Times New Roman" w:cs="Times New Roman"/>
                <w:sz w:val="24"/>
                <w:szCs w:val="24"/>
              </w:rPr>
            </w:pPr>
            <w:r w:rsidRPr="00C75284">
              <w:rPr>
                <w:rFonts w:ascii="Times New Roman" w:hAnsi="Times New Roman" w:cs="Times New Roman"/>
                <w:sz w:val="24"/>
                <w:szCs w:val="24"/>
              </w:rPr>
              <w:t>Наличие в уставе акционерного общества права совета директоров утверждать условия договоров с генеральным директором и членами правления</w:t>
            </w:r>
          </w:p>
        </w:tc>
        <w:tc>
          <w:tcPr>
            <w:tcW w:w="1275" w:type="dxa"/>
            <w:tcBorders>
              <w:top w:val="single" w:sz="6" w:space="0" w:color="auto"/>
              <w:left w:val="single" w:sz="6" w:space="0" w:color="auto"/>
              <w:bottom w:val="single" w:sz="6" w:space="0" w:color="auto"/>
              <w:right w:val="single" w:sz="6" w:space="0" w:color="auto"/>
            </w:tcBorders>
            <w:vAlign w:val="bottom"/>
          </w:tcPr>
          <w:p w:rsidR="00C75284" w:rsidRPr="00C75284" w:rsidRDefault="00C75284" w:rsidP="00C75284">
            <w:pPr>
              <w:spacing w:after="0" w:line="240" w:lineRule="auto"/>
              <w:jc w:val="center"/>
              <w:rPr>
                <w:rFonts w:ascii="Times New Roman" w:hAnsi="Times New Roman" w:cs="Times New Roman"/>
                <w:sz w:val="24"/>
                <w:szCs w:val="24"/>
              </w:rPr>
            </w:pPr>
            <w:r w:rsidRPr="00C75284">
              <w:rPr>
                <w:rFonts w:ascii="Times New Roman" w:hAnsi="Times New Roman" w:cs="Times New Roman"/>
                <w:sz w:val="24"/>
                <w:szCs w:val="24"/>
              </w:rPr>
              <w:t xml:space="preserve">Нет </w:t>
            </w:r>
          </w:p>
        </w:tc>
        <w:tc>
          <w:tcPr>
            <w:tcW w:w="1701" w:type="dxa"/>
            <w:tcBorders>
              <w:top w:val="single" w:sz="6" w:space="0" w:color="auto"/>
              <w:left w:val="single" w:sz="6" w:space="0" w:color="auto"/>
              <w:bottom w:val="single" w:sz="6" w:space="0" w:color="auto"/>
              <w:right w:val="single" w:sz="6" w:space="0" w:color="auto"/>
            </w:tcBorders>
            <w:vAlign w:val="bottom"/>
          </w:tcPr>
          <w:p w:rsidR="00C75284" w:rsidRPr="00C75284" w:rsidRDefault="00C75284" w:rsidP="00C75284">
            <w:pPr>
              <w:spacing w:after="0" w:line="240" w:lineRule="auto"/>
              <w:jc w:val="center"/>
              <w:rPr>
                <w:rFonts w:ascii="Times New Roman" w:hAnsi="Times New Roman" w:cs="Times New Roman"/>
                <w:sz w:val="24"/>
                <w:szCs w:val="24"/>
              </w:rPr>
            </w:pPr>
          </w:p>
        </w:tc>
      </w:tr>
      <w:tr w:rsidR="00C75284" w:rsidRPr="00C75284" w:rsidTr="00C75284">
        <w:trPr>
          <w:trHeight w:val="1560"/>
        </w:trPr>
        <w:tc>
          <w:tcPr>
            <w:tcW w:w="486" w:type="dxa"/>
            <w:tcBorders>
              <w:top w:val="single" w:sz="6" w:space="0" w:color="auto"/>
              <w:left w:val="single" w:sz="6" w:space="0" w:color="auto"/>
              <w:bottom w:val="single" w:sz="6" w:space="0" w:color="auto"/>
              <w:right w:val="single" w:sz="6" w:space="0" w:color="auto"/>
            </w:tcBorders>
          </w:tcPr>
          <w:p w:rsidR="00C75284" w:rsidRPr="00C75284" w:rsidRDefault="00C75284" w:rsidP="00C75284">
            <w:pPr>
              <w:spacing w:after="0" w:line="240" w:lineRule="auto"/>
              <w:jc w:val="center"/>
              <w:rPr>
                <w:rFonts w:ascii="Times New Roman" w:hAnsi="Times New Roman" w:cs="Times New Roman"/>
                <w:sz w:val="24"/>
                <w:szCs w:val="24"/>
              </w:rPr>
            </w:pPr>
            <w:r w:rsidRPr="00C75284">
              <w:rPr>
                <w:rFonts w:ascii="Times New Roman" w:hAnsi="Times New Roman" w:cs="Times New Roman"/>
                <w:sz w:val="24"/>
                <w:szCs w:val="24"/>
              </w:rPr>
              <w:t>13</w:t>
            </w:r>
          </w:p>
        </w:tc>
        <w:tc>
          <w:tcPr>
            <w:tcW w:w="6772" w:type="dxa"/>
            <w:tcBorders>
              <w:top w:val="single" w:sz="6" w:space="0" w:color="auto"/>
              <w:left w:val="single" w:sz="6" w:space="0" w:color="auto"/>
              <w:bottom w:val="single" w:sz="6" w:space="0" w:color="auto"/>
              <w:right w:val="single" w:sz="6" w:space="0" w:color="auto"/>
            </w:tcBorders>
          </w:tcPr>
          <w:p w:rsidR="00C75284" w:rsidRPr="00C75284" w:rsidRDefault="00C75284" w:rsidP="00C75284">
            <w:pPr>
              <w:spacing w:after="0" w:line="240" w:lineRule="auto"/>
              <w:rPr>
                <w:rFonts w:ascii="Times New Roman" w:hAnsi="Times New Roman" w:cs="Times New Roman"/>
                <w:sz w:val="24"/>
                <w:szCs w:val="24"/>
              </w:rPr>
            </w:pPr>
            <w:r w:rsidRPr="00C75284">
              <w:rPr>
                <w:rFonts w:ascii="Times New Roman" w:hAnsi="Times New Roman" w:cs="Times New Roman"/>
                <w:sz w:val="24"/>
                <w:szCs w:val="24"/>
              </w:rPr>
              <w:t>Наличие в уставе или внутренних документах акционерного общества требования о том, что при утверждении условий договоров с генеральным директором (управляющей организацией, управляющим) и членами правления голоса членов совета директоров, являющихся генеральным директором и членами правления, при подсчете голосов не учитываются</w:t>
            </w:r>
          </w:p>
        </w:tc>
        <w:tc>
          <w:tcPr>
            <w:tcW w:w="1275" w:type="dxa"/>
            <w:tcBorders>
              <w:top w:val="single" w:sz="6" w:space="0" w:color="auto"/>
              <w:left w:val="single" w:sz="6" w:space="0" w:color="auto"/>
              <w:bottom w:val="single" w:sz="6" w:space="0" w:color="auto"/>
              <w:right w:val="single" w:sz="6" w:space="0" w:color="auto"/>
            </w:tcBorders>
            <w:vAlign w:val="bottom"/>
          </w:tcPr>
          <w:p w:rsidR="00C75284" w:rsidRPr="00C75284" w:rsidRDefault="00C75284" w:rsidP="00C75284">
            <w:pPr>
              <w:spacing w:after="0" w:line="240" w:lineRule="auto"/>
              <w:jc w:val="center"/>
              <w:rPr>
                <w:rFonts w:ascii="Times New Roman" w:hAnsi="Times New Roman" w:cs="Times New Roman"/>
                <w:sz w:val="24"/>
                <w:szCs w:val="24"/>
              </w:rPr>
            </w:pPr>
            <w:r w:rsidRPr="00C75284">
              <w:rPr>
                <w:rFonts w:ascii="Times New Roman" w:hAnsi="Times New Roman" w:cs="Times New Roman"/>
                <w:sz w:val="24"/>
                <w:szCs w:val="24"/>
              </w:rPr>
              <w:t xml:space="preserve">Нет </w:t>
            </w:r>
          </w:p>
        </w:tc>
        <w:tc>
          <w:tcPr>
            <w:tcW w:w="1701" w:type="dxa"/>
            <w:tcBorders>
              <w:top w:val="single" w:sz="6" w:space="0" w:color="auto"/>
              <w:left w:val="single" w:sz="6" w:space="0" w:color="auto"/>
              <w:bottom w:val="single" w:sz="6" w:space="0" w:color="auto"/>
              <w:right w:val="single" w:sz="6" w:space="0" w:color="auto"/>
            </w:tcBorders>
            <w:vAlign w:val="bottom"/>
          </w:tcPr>
          <w:p w:rsidR="00C75284" w:rsidRPr="00C75284" w:rsidRDefault="00C75284" w:rsidP="00C75284">
            <w:pPr>
              <w:spacing w:after="0" w:line="240" w:lineRule="auto"/>
              <w:jc w:val="center"/>
              <w:rPr>
                <w:rFonts w:ascii="Times New Roman" w:hAnsi="Times New Roman" w:cs="Times New Roman"/>
                <w:sz w:val="24"/>
                <w:szCs w:val="24"/>
              </w:rPr>
            </w:pPr>
          </w:p>
        </w:tc>
      </w:tr>
      <w:tr w:rsidR="00C75284" w:rsidRPr="00C75284" w:rsidTr="00C75284">
        <w:trPr>
          <w:trHeight w:val="840"/>
        </w:trPr>
        <w:tc>
          <w:tcPr>
            <w:tcW w:w="486" w:type="dxa"/>
            <w:tcBorders>
              <w:top w:val="single" w:sz="6" w:space="0" w:color="auto"/>
              <w:left w:val="single" w:sz="6" w:space="0" w:color="auto"/>
              <w:bottom w:val="single" w:sz="6" w:space="0" w:color="auto"/>
              <w:right w:val="single" w:sz="6" w:space="0" w:color="auto"/>
            </w:tcBorders>
          </w:tcPr>
          <w:p w:rsidR="00C75284" w:rsidRPr="00C75284" w:rsidRDefault="00C75284" w:rsidP="00C75284">
            <w:pPr>
              <w:spacing w:after="0" w:line="240" w:lineRule="auto"/>
              <w:jc w:val="center"/>
              <w:rPr>
                <w:rFonts w:ascii="Times New Roman" w:hAnsi="Times New Roman" w:cs="Times New Roman"/>
                <w:sz w:val="24"/>
                <w:szCs w:val="24"/>
              </w:rPr>
            </w:pPr>
            <w:r w:rsidRPr="00C75284">
              <w:rPr>
                <w:rFonts w:ascii="Times New Roman" w:hAnsi="Times New Roman" w:cs="Times New Roman"/>
                <w:sz w:val="24"/>
                <w:szCs w:val="24"/>
              </w:rPr>
              <w:t>14</w:t>
            </w:r>
          </w:p>
        </w:tc>
        <w:tc>
          <w:tcPr>
            <w:tcW w:w="6772" w:type="dxa"/>
            <w:tcBorders>
              <w:top w:val="single" w:sz="6" w:space="0" w:color="auto"/>
              <w:left w:val="single" w:sz="6" w:space="0" w:color="auto"/>
              <w:bottom w:val="single" w:sz="6" w:space="0" w:color="auto"/>
              <w:right w:val="single" w:sz="6" w:space="0" w:color="auto"/>
            </w:tcBorders>
          </w:tcPr>
          <w:p w:rsidR="00C75284" w:rsidRPr="00C75284" w:rsidRDefault="00C75284" w:rsidP="00C75284">
            <w:pPr>
              <w:spacing w:after="0" w:line="240" w:lineRule="auto"/>
              <w:rPr>
                <w:rFonts w:ascii="Times New Roman" w:hAnsi="Times New Roman" w:cs="Times New Roman"/>
                <w:sz w:val="24"/>
                <w:szCs w:val="24"/>
              </w:rPr>
            </w:pPr>
            <w:r w:rsidRPr="00C75284">
              <w:rPr>
                <w:rFonts w:ascii="Times New Roman" w:hAnsi="Times New Roman" w:cs="Times New Roman"/>
                <w:sz w:val="24"/>
                <w:szCs w:val="24"/>
              </w:rPr>
              <w:t>Наличие в составе совета директоров акционерного общества не менее 3 независимых директоров, отвечающих требованиям Кодекса корпоративного поведения</w:t>
            </w:r>
          </w:p>
        </w:tc>
        <w:tc>
          <w:tcPr>
            <w:tcW w:w="1275" w:type="dxa"/>
            <w:tcBorders>
              <w:top w:val="single" w:sz="6" w:space="0" w:color="auto"/>
              <w:left w:val="single" w:sz="6" w:space="0" w:color="auto"/>
              <w:bottom w:val="single" w:sz="6" w:space="0" w:color="auto"/>
              <w:right w:val="single" w:sz="6" w:space="0" w:color="auto"/>
            </w:tcBorders>
            <w:vAlign w:val="bottom"/>
          </w:tcPr>
          <w:p w:rsidR="00C75284" w:rsidRPr="00C75284" w:rsidRDefault="00C75284" w:rsidP="00C75284">
            <w:pPr>
              <w:spacing w:after="0" w:line="240" w:lineRule="auto"/>
              <w:jc w:val="center"/>
              <w:rPr>
                <w:rFonts w:ascii="Times New Roman" w:hAnsi="Times New Roman" w:cs="Times New Roman"/>
                <w:sz w:val="24"/>
                <w:szCs w:val="24"/>
              </w:rPr>
            </w:pPr>
            <w:r w:rsidRPr="00C75284">
              <w:rPr>
                <w:rFonts w:ascii="Times New Roman" w:hAnsi="Times New Roman" w:cs="Times New Roman"/>
                <w:sz w:val="24"/>
                <w:szCs w:val="24"/>
              </w:rPr>
              <w:t xml:space="preserve">Нет </w:t>
            </w:r>
          </w:p>
        </w:tc>
        <w:tc>
          <w:tcPr>
            <w:tcW w:w="1701" w:type="dxa"/>
            <w:tcBorders>
              <w:top w:val="single" w:sz="6" w:space="0" w:color="auto"/>
              <w:left w:val="single" w:sz="6" w:space="0" w:color="auto"/>
              <w:bottom w:val="single" w:sz="6" w:space="0" w:color="auto"/>
              <w:right w:val="single" w:sz="6" w:space="0" w:color="auto"/>
            </w:tcBorders>
            <w:vAlign w:val="bottom"/>
          </w:tcPr>
          <w:p w:rsidR="00C75284" w:rsidRPr="00C75284" w:rsidRDefault="00C75284" w:rsidP="00C75284">
            <w:pPr>
              <w:spacing w:after="0" w:line="240" w:lineRule="auto"/>
              <w:jc w:val="center"/>
              <w:rPr>
                <w:rFonts w:ascii="Times New Roman" w:hAnsi="Times New Roman" w:cs="Times New Roman"/>
                <w:sz w:val="24"/>
                <w:szCs w:val="24"/>
              </w:rPr>
            </w:pPr>
          </w:p>
        </w:tc>
      </w:tr>
      <w:tr w:rsidR="00C75284" w:rsidRPr="00C75284" w:rsidTr="00C75284">
        <w:trPr>
          <w:trHeight w:val="2280"/>
        </w:trPr>
        <w:tc>
          <w:tcPr>
            <w:tcW w:w="486" w:type="dxa"/>
            <w:tcBorders>
              <w:top w:val="single" w:sz="6" w:space="0" w:color="auto"/>
              <w:left w:val="single" w:sz="6" w:space="0" w:color="auto"/>
              <w:bottom w:val="nil"/>
              <w:right w:val="single" w:sz="6" w:space="0" w:color="auto"/>
            </w:tcBorders>
          </w:tcPr>
          <w:p w:rsidR="00C75284" w:rsidRPr="00C75284" w:rsidRDefault="00C75284" w:rsidP="00C75284">
            <w:pPr>
              <w:spacing w:after="0" w:line="240" w:lineRule="auto"/>
              <w:jc w:val="center"/>
              <w:rPr>
                <w:rFonts w:ascii="Times New Roman" w:hAnsi="Times New Roman" w:cs="Times New Roman"/>
                <w:sz w:val="24"/>
                <w:szCs w:val="24"/>
              </w:rPr>
            </w:pPr>
            <w:r w:rsidRPr="00C75284">
              <w:rPr>
                <w:rFonts w:ascii="Times New Roman" w:hAnsi="Times New Roman" w:cs="Times New Roman"/>
                <w:sz w:val="24"/>
                <w:szCs w:val="24"/>
              </w:rPr>
              <w:t>15</w:t>
            </w:r>
          </w:p>
        </w:tc>
        <w:tc>
          <w:tcPr>
            <w:tcW w:w="6772" w:type="dxa"/>
            <w:tcBorders>
              <w:top w:val="single" w:sz="6" w:space="0" w:color="auto"/>
              <w:left w:val="single" w:sz="6" w:space="0" w:color="auto"/>
              <w:bottom w:val="nil"/>
              <w:right w:val="single" w:sz="6" w:space="0" w:color="auto"/>
            </w:tcBorders>
          </w:tcPr>
          <w:p w:rsidR="00C75284" w:rsidRPr="00C75284" w:rsidRDefault="00C75284" w:rsidP="00C75284">
            <w:pPr>
              <w:spacing w:after="0" w:line="240" w:lineRule="auto"/>
              <w:rPr>
                <w:rFonts w:ascii="Times New Roman" w:hAnsi="Times New Roman" w:cs="Times New Roman"/>
                <w:sz w:val="24"/>
                <w:szCs w:val="24"/>
              </w:rPr>
            </w:pPr>
            <w:proofErr w:type="gramStart"/>
            <w:r w:rsidRPr="00C75284">
              <w:rPr>
                <w:rFonts w:ascii="Times New Roman" w:hAnsi="Times New Roman" w:cs="Times New Roman"/>
                <w:sz w:val="24"/>
                <w:szCs w:val="24"/>
              </w:rPr>
              <w:t>Отсутствие в составе совета директоров акционерного общества лиц, которые признавались виновными в совершении преступлений в сфере экономической деятельности или преступлений против государственной власти, интересов государственной службы и службы в органах местного самоуправления или к которым применялись административные наказания за правонарушения в области предпринимательской деятельности или в области финансов, налогов и сборов, рынка ценных бумаг</w:t>
            </w:r>
            <w:proofErr w:type="gramEnd"/>
          </w:p>
        </w:tc>
        <w:tc>
          <w:tcPr>
            <w:tcW w:w="1275" w:type="dxa"/>
            <w:tcBorders>
              <w:top w:val="single" w:sz="6" w:space="0" w:color="auto"/>
              <w:left w:val="single" w:sz="6" w:space="0" w:color="auto"/>
              <w:bottom w:val="nil"/>
              <w:right w:val="single" w:sz="6" w:space="0" w:color="auto"/>
            </w:tcBorders>
            <w:vAlign w:val="bottom"/>
          </w:tcPr>
          <w:p w:rsidR="00C75284" w:rsidRPr="00C75284" w:rsidRDefault="00C75284" w:rsidP="00C75284">
            <w:pPr>
              <w:spacing w:after="0" w:line="240" w:lineRule="auto"/>
              <w:jc w:val="center"/>
              <w:rPr>
                <w:rFonts w:ascii="Times New Roman" w:hAnsi="Times New Roman" w:cs="Times New Roman"/>
                <w:sz w:val="24"/>
                <w:szCs w:val="24"/>
              </w:rPr>
            </w:pPr>
            <w:r w:rsidRPr="00C75284">
              <w:rPr>
                <w:rFonts w:ascii="Times New Roman" w:hAnsi="Times New Roman" w:cs="Times New Roman"/>
                <w:sz w:val="24"/>
                <w:szCs w:val="24"/>
              </w:rPr>
              <w:t xml:space="preserve">Да </w:t>
            </w:r>
          </w:p>
        </w:tc>
        <w:tc>
          <w:tcPr>
            <w:tcW w:w="1701" w:type="dxa"/>
            <w:tcBorders>
              <w:top w:val="single" w:sz="6" w:space="0" w:color="auto"/>
              <w:left w:val="single" w:sz="6" w:space="0" w:color="auto"/>
              <w:bottom w:val="nil"/>
              <w:right w:val="single" w:sz="6" w:space="0" w:color="auto"/>
            </w:tcBorders>
            <w:vAlign w:val="bottom"/>
          </w:tcPr>
          <w:p w:rsidR="00C75284" w:rsidRPr="00C75284" w:rsidRDefault="00C75284" w:rsidP="00C75284">
            <w:pPr>
              <w:spacing w:after="0" w:line="240" w:lineRule="auto"/>
              <w:jc w:val="center"/>
              <w:rPr>
                <w:rFonts w:ascii="Times New Roman" w:hAnsi="Times New Roman" w:cs="Times New Roman"/>
                <w:sz w:val="24"/>
                <w:szCs w:val="24"/>
              </w:rPr>
            </w:pPr>
          </w:p>
        </w:tc>
      </w:tr>
      <w:tr w:rsidR="00C75284" w:rsidRPr="00C75284" w:rsidTr="00C75284">
        <w:trPr>
          <w:trHeight w:val="1200"/>
        </w:trPr>
        <w:tc>
          <w:tcPr>
            <w:tcW w:w="486" w:type="dxa"/>
            <w:tcBorders>
              <w:top w:val="single" w:sz="4" w:space="0" w:color="auto"/>
              <w:left w:val="single" w:sz="4" w:space="0" w:color="auto"/>
              <w:bottom w:val="single" w:sz="4" w:space="0" w:color="auto"/>
              <w:right w:val="single" w:sz="4" w:space="0" w:color="auto"/>
            </w:tcBorders>
          </w:tcPr>
          <w:p w:rsidR="00C75284" w:rsidRPr="00C75284" w:rsidRDefault="00C75284" w:rsidP="00C75284">
            <w:pPr>
              <w:spacing w:after="0" w:line="240" w:lineRule="auto"/>
              <w:jc w:val="center"/>
              <w:rPr>
                <w:rFonts w:ascii="Times New Roman" w:hAnsi="Times New Roman" w:cs="Times New Roman"/>
                <w:sz w:val="24"/>
                <w:szCs w:val="24"/>
              </w:rPr>
            </w:pPr>
            <w:r w:rsidRPr="00C75284">
              <w:rPr>
                <w:rFonts w:ascii="Times New Roman" w:hAnsi="Times New Roman" w:cs="Times New Roman"/>
                <w:sz w:val="24"/>
                <w:szCs w:val="24"/>
              </w:rPr>
              <w:t>16</w:t>
            </w:r>
          </w:p>
        </w:tc>
        <w:tc>
          <w:tcPr>
            <w:tcW w:w="6772" w:type="dxa"/>
            <w:tcBorders>
              <w:top w:val="single" w:sz="4" w:space="0" w:color="auto"/>
              <w:left w:val="single" w:sz="4" w:space="0" w:color="auto"/>
              <w:bottom w:val="single" w:sz="4" w:space="0" w:color="auto"/>
              <w:right w:val="single" w:sz="4" w:space="0" w:color="auto"/>
            </w:tcBorders>
          </w:tcPr>
          <w:p w:rsidR="00C75284" w:rsidRPr="00C75284" w:rsidRDefault="00C75284" w:rsidP="00C75284">
            <w:pPr>
              <w:spacing w:after="0" w:line="240" w:lineRule="auto"/>
              <w:rPr>
                <w:rFonts w:ascii="Times New Roman" w:hAnsi="Times New Roman" w:cs="Times New Roman"/>
                <w:sz w:val="24"/>
                <w:szCs w:val="24"/>
              </w:rPr>
            </w:pPr>
            <w:r w:rsidRPr="00C75284">
              <w:rPr>
                <w:rFonts w:ascii="Times New Roman" w:hAnsi="Times New Roman" w:cs="Times New Roman"/>
                <w:sz w:val="24"/>
                <w:szCs w:val="24"/>
              </w:rPr>
              <w:t>Отсутствие в составе совета директоров акционерного общества лиц, являющихся участником, генеральным директором (управляющим), членом органа управления или работником юридического лица, конкурирующего с акционерным обществом</w:t>
            </w:r>
          </w:p>
        </w:tc>
        <w:tc>
          <w:tcPr>
            <w:tcW w:w="1275" w:type="dxa"/>
            <w:tcBorders>
              <w:top w:val="single" w:sz="4" w:space="0" w:color="auto"/>
              <w:left w:val="single" w:sz="4" w:space="0" w:color="auto"/>
              <w:bottom w:val="single" w:sz="4" w:space="0" w:color="auto"/>
              <w:right w:val="single" w:sz="4" w:space="0" w:color="auto"/>
            </w:tcBorders>
            <w:vAlign w:val="bottom"/>
          </w:tcPr>
          <w:p w:rsidR="00C75284" w:rsidRPr="00C75284" w:rsidRDefault="00C75284" w:rsidP="00C75284">
            <w:pPr>
              <w:spacing w:after="0" w:line="240" w:lineRule="auto"/>
              <w:jc w:val="center"/>
              <w:rPr>
                <w:rFonts w:ascii="Times New Roman" w:hAnsi="Times New Roman" w:cs="Times New Roman"/>
                <w:sz w:val="24"/>
                <w:szCs w:val="24"/>
              </w:rPr>
            </w:pPr>
            <w:r w:rsidRPr="00C75284">
              <w:rPr>
                <w:rFonts w:ascii="Times New Roman" w:hAnsi="Times New Roman" w:cs="Times New Roman"/>
                <w:sz w:val="24"/>
                <w:szCs w:val="24"/>
              </w:rPr>
              <w:t xml:space="preserve">Да </w:t>
            </w:r>
          </w:p>
        </w:tc>
        <w:tc>
          <w:tcPr>
            <w:tcW w:w="1701" w:type="dxa"/>
            <w:tcBorders>
              <w:top w:val="single" w:sz="4" w:space="0" w:color="auto"/>
              <w:left w:val="single" w:sz="4" w:space="0" w:color="auto"/>
              <w:bottom w:val="single" w:sz="4" w:space="0" w:color="auto"/>
              <w:right w:val="single" w:sz="4" w:space="0" w:color="auto"/>
            </w:tcBorders>
            <w:vAlign w:val="bottom"/>
          </w:tcPr>
          <w:p w:rsidR="00C75284" w:rsidRPr="00C75284" w:rsidRDefault="00C75284" w:rsidP="00C75284">
            <w:pPr>
              <w:spacing w:after="0" w:line="240" w:lineRule="auto"/>
              <w:jc w:val="center"/>
              <w:rPr>
                <w:rFonts w:ascii="Times New Roman" w:hAnsi="Times New Roman" w:cs="Times New Roman"/>
                <w:sz w:val="24"/>
                <w:szCs w:val="24"/>
              </w:rPr>
            </w:pPr>
          </w:p>
        </w:tc>
      </w:tr>
      <w:tr w:rsidR="00C75284" w:rsidRPr="00C75284" w:rsidTr="00C75284">
        <w:trPr>
          <w:trHeight w:val="600"/>
        </w:trPr>
        <w:tc>
          <w:tcPr>
            <w:tcW w:w="486" w:type="dxa"/>
            <w:tcBorders>
              <w:top w:val="single" w:sz="6" w:space="0" w:color="auto"/>
              <w:left w:val="single" w:sz="6" w:space="0" w:color="auto"/>
              <w:bottom w:val="single" w:sz="6" w:space="0" w:color="auto"/>
              <w:right w:val="single" w:sz="6" w:space="0" w:color="auto"/>
            </w:tcBorders>
          </w:tcPr>
          <w:p w:rsidR="00C75284" w:rsidRPr="00C75284" w:rsidRDefault="00C75284" w:rsidP="00C75284">
            <w:pPr>
              <w:spacing w:after="0" w:line="240" w:lineRule="auto"/>
              <w:jc w:val="center"/>
              <w:rPr>
                <w:rFonts w:ascii="Times New Roman" w:hAnsi="Times New Roman" w:cs="Times New Roman"/>
                <w:sz w:val="24"/>
                <w:szCs w:val="24"/>
              </w:rPr>
            </w:pPr>
            <w:r w:rsidRPr="00C75284">
              <w:rPr>
                <w:rFonts w:ascii="Times New Roman" w:hAnsi="Times New Roman" w:cs="Times New Roman"/>
                <w:sz w:val="24"/>
                <w:szCs w:val="24"/>
              </w:rPr>
              <w:t>17</w:t>
            </w:r>
          </w:p>
        </w:tc>
        <w:tc>
          <w:tcPr>
            <w:tcW w:w="6772" w:type="dxa"/>
            <w:tcBorders>
              <w:top w:val="single" w:sz="6" w:space="0" w:color="auto"/>
              <w:left w:val="single" w:sz="6" w:space="0" w:color="auto"/>
              <w:bottom w:val="single" w:sz="6" w:space="0" w:color="auto"/>
              <w:right w:val="single" w:sz="6" w:space="0" w:color="auto"/>
            </w:tcBorders>
          </w:tcPr>
          <w:p w:rsidR="00C75284" w:rsidRPr="00C75284" w:rsidRDefault="00C75284" w:rsidP="00C75284">
            <w:pPr>
              <w:spacing w:after="0" w:line="240" w:lineRule="auto"/>
              <w:rPr>
                <w:rFonts w:ascii="Times New Roman" w:hAnsi="Times New Roman" w:cs="Times New Roman"/>
                <w:sz w:val="24"/>
                <w:szCs w:val="24"/>
              </w:rPr>
            </w:pPr>
            <w:r w:rsidRPr="00C75284">
              <w:rPr>
                <w:rFonts w:ascii="Times New Roman" w:hAnsi="Times New Roman" w:cs="Times New Roman"/>
                <w:sz w:val="24"/>
                <w:szCs w:val="24"/>
              </w:rPr>
              <w:t>Наличие в уставе акционерного общества требования об избрании совета директоров кумулятивным голосованием</w:t>
            </w:r>
          </w:p>
        </w:tc>
        <w:tc>
          <w:tcPr>
            <w:tcW w:w="1275" w:type="dxa"/>
            <w:tcBorders>
              <w:top w:val="single" w:sz="6" w:space="0" w:color="auto"/>
              <w:left w:val="single" w:sz="6" w:space="0" w:color="auto"/>
              <w:bottom w:val="single" w:sz="6" w:space="0" w:color="auto"/>
              <w:right w:val="single" w:sz="6" w:space="0" w:color="auto"/>
            </w:tcBorders>
            <w:vAlign w:val="bottom"/>
          </w:tcPr>
          <w:p w:rsidR="00C75284" w:rsidRPr="00C75284" w:rsidRDefault="00C75284" w:rsidP="00C75284">
            <w:pPr>
              <w:spacing w:after="0" w:line="240" w:lineRule="auto"/>
              <w:jc w:val="center"/>
              <w:rPr>
                <w:rFonts w:ascii="Times New Roman" w:hAnsi="Times New Roman" w:cs="Times New Roman"/>
                <w:sz w:val="24"/>
                <w:szCs w:val="24"/>
              </w:rPr>
            </w:pPr>
            <w:r w:rsidRPr="00C75284">
              <w:rPr>
                <w:rFonts w:ascii="Times New Roman" w:hAnsi="Times New Roman" w:cs="Times New Roman"/>
                <w:sz w:val="24"/>
                <w:szCs w:val="24"/>
              </w:rPr>
              <w:t xml:space="preserve">Да </w:t>
            </w:r>
          </w:p>
        </w:tc>
        <w:tc>
          <w:tcPr>
            <w:tcW w:w="1701" w:type="dxa"/>
            <w:tcBorders>
              <w:top w:val="single" w:sz="6" w:space="0" w:color="auto"/>
              <w:left w:val="single" w:sz="6" w:space="0" w:color="auto"/>
              <w:bottom w:val="single" w:sz="6" w:space="0" w:color="auto"/>
              <w:right w:val="single" w:sz="6" w:space="0" w:color="auto"/>
            </w:tcBorders>
            <w:vAlign w:val="bottom"/>
          </w:tcPr>
          <w:p w:rsidR="00C75284" w:rsidRPr="00C75284" w:rsidRDefault="00C75284" w:rsidP="00C75284">
            <w:pPr>
              <w:spacing w:after="0" w:line="240" w:lineRule="auto"/>
              <w:jc w:val="center"/>
              <w:rPr>
                <w:rFonts w:ascii="Times New Roman" w:hAnsi="Times New Roman" w:cs="Times New Roman"/>
                <w:sz w:val="24"/>
                <w:szCs w:val="24"/>
              </w:rPr>
            </w:pPr>
          </w:p>
        </w:tc>
      </w:tr>
      <w:tr w:rsidR="00C75284" w:rsidRPr="00C75284" w:rsidTr="00C75284">
        <w:trPr>
          <w:trHeight w:val="1800"/>
        </w:trPr>
        <w:tc>
          <w:tcPr>
            <w:tcW w:w="486" w:type="dxa"/>
            <w:tcBorders>
              <w:top w:val="single" w:sz="6" w:space="0" w:color="auto"/>
              <w:left w:val="single" w:sz="6" w:space="0" w:color="auto"/>
              <w:bottom w:val="single" w:sz="6" w:space="0" w:color="auto"/>
              <w:right w:val="single" w:sz="6" w:space="0" w:color="auto"/>
            </w:tcBorders>
          </w:tcPr>
          <w:p w:rsidR="00C75284" w:rsidRPr="00C75284" w:rsidRDefault="00C75284" w:rsidP="00C75284">
            <w:pPr>
              <w:spacing w:after="0" w:line="240" w:lineRule="auto"/>
              <w:jc w:val="center"/>
              <w:rPr>
                <w:rFonts w:ascii="Times New Roman" w:hAnsi="Times New Roman" w:cs="Times New Roman"/>
                <w:sz w:val="24"/>
                <w:szCs w:val="24"/>
              </w:rPr>
            </w:pPr>
            <w:r w:rsidRPr="00C75284">
              <w:rPr>
                <w:rFonts w:ascii="Times New Roman" w:hAnsi="Times New Roman" w:cs="Times New Roman"/>
                <w:sz w:val="24"/>
                <w:szCs w:val="24"/>
              </w:rPr>
              <w:lastRenderedPageBreak/>
              <w:t>18</w:t>
            </w:r>
          </w:p>
        </w:tc>
        <w:tc>
          <w:tcPr>
            <w:tcW w:w="6772" w:type="dxa"/>
            <w:tcBorders>
              <w:top w:val="single" w:sz="6" w:space="0" w:color="auto"/>
              <w:left w:val="single" w:sz="6" w:space="0" w:color="auto"/>
              <w:bottom w:val="single" w:sz="6" w:space="0" w:color="auto"/>
              <w:right w:val="single" w:sz="6" w:space="0" w:color="auto"/>
            </w:tcBorders>
          </w:tcPr>
          <w:p w:rsidR="00C75284" w:rsidRPr="00C75284" w:rsidRDefault="00C75284" w:rsidP="00C75284">
            <w:pPr>
              <w:spacing w:after="0" w:line="240" w:lineRule="auto"/>
              <w:rPr>
                <w:rFonts w:ascii="Times New Roman" w:hAnsi="Times New Roman" w:cs="Times New Roman"/>
                <w:sz w:val="24"/>
                <w:szCs w:val="24"/>
              </w:rPr>
            </w:pPr>
            <w:r w:rsidRPr="00C75284">
              <w:rPr>
                <w:rFonts w:ascii="Times New Roman" w:hAnsi="Times New Roman" w:cs="Times New Roman"/>
                <w:sz w:val="24"/>
                <w:szCs w:val="24"/>
              </w:rPr>
              <w:t xml:space="preserve">Наличие во внутренних документах акционерного </w:t>
            </w:r>
            <w:proofErr w:type="gramStart"/>
            <w:r w:rsidRPr="00C75284">
              <w:rPr>
                <w:rFonts w:ascii="Times New Roman" w:hAnsi="Times New Roman" w:cs="Times New Roman"/>
                <w:sz w:val="24"/>
                <w:szCs w:val="24"/>
              </w:rPr>
              <w:t>общества обязанности членов совета директоров</w:t>
            </w:r>
            <w:proofErr w:type="gramEnd"/>
            <w:r w:rsidRPr="00C75284">
              <w:rPr>
                <w:rFonts w:ascii="Times New Roman" w:hAnsi="Times New Roman" w:cs="Times New Roman"/>
                <w:sz w:val="24"/>
                <w:szCs w:val="24"/>
              </w:rPr>
              <w:t xml:space="preserve"> воздерживаться от действий, которые приведут или потенциально способны привести к возникновению конфликта между их интересами и интересами акционерного общества, а в случае возникновения такого конфликта – обязанности раскрывать совету директоров информацию об этом конфликте</w:t>
            </w:r>
          </w:p>
        </w:tc>
        <w:tc>
          <w:tcPr>
            <w:tcW w:w="1275" w:type="dxa"/>
            <w:tcBorders>
              <w:top w:val="single" w:sz="6" w:space="0" w:color="auto"/>
              <w:left w:val="single" w:sz="6" w:space="0" w:color="auto"/>
              <w:bottom w:val="single" w:sz="6" w:space="0" w:color="auto"/>
              <w:right w:val="single" w:sz="6" w:space="0" w:color="auto"/>
            </w:tcBorders>
            <w:vAlign w:val="bottom"/>
          </w:tcPr>
          <w:p w:rsidR="00C75284" w:rsidRPr="00C75284" w:rsidRDefault="00C75284" w:rsidP="00C75284">
            <w:pPr>
              <w:spacing w:after="0" w:line="240" w:lineRule="auto"/>
              <w:jc w:val="center"/>
              <w:rPr>
                <w:rFonts w:ascii="Times New Roman" w:hAnsi="Times New Roman" w:cs="Times New Roman"/>
                <w:sz w:val="24"/>
                <w:szCs w:val="24"/>
              </w:rPr>
            </w:pPr>
            <w:r w:rsidRPr="00C75284">
              <w:rPr>
                <w:rFonts w:ascii="Times New Roman" w:hAnsi="Times New Roman" w:cs="Times New Roman"/>
                <w:sz w:val="24"/>
                <w:szCs w:val="24"/>
              </w:rPr>
              <w:t xml:space="preserve">Да </w:t>
            </w:r>
          </w:p>
        </w:tc>
        <w:tc>
          <w:tcPr>
            <w:tcW w:w="1701" w:type="dxa"/>
            <w:tcBorders>
              <w:top w:val="single" w:sz="6" w:space="0" w:color="auto"/>
              <w:left w:val="single" w:sz="6" w:space="0" w:color="auto"/>
              <w:bottom w:val="single" w:sz="6" w:space="0" w:color="auto"/>
              <w:right w:val="single" w:sz="6" w:space="0" w:color="auto"/>
            </w:tcBorders>
            <w:vAlign w:val="bottom"/>
          </w:tcPr>
          <w:p w:rsidR="00C75284" w:rsidRPr="00C75284" w:rsidRDefault="00C75284" w:rsidP="00C75284">
            <w:pPr>
              <w:spacing w:after="0" w:line="240" w:lineRule="auto"/>
              <w:jc w:val="center"/>
              <w:rPr>
                <w:rFonts w:ascii="Times New Roman" w:hAnsi="Times New Roman" w:cs="Times New Roman"/>
                <w:sz w:val="24"/>
                <w:szCs w:val="24"/>
              </w:rPr>
            </w:pPr>
          </w:p>
        </w:tc>
      </w:tr>
      <w:tr w:rsidR="00C75284" w:rsidRPr="00C75284" w:rsidTr="00C75284">
        <w:trPr>
          <w:trHeight w:val="1800"/>
        </w:trPr>
        <w:tc>
          <w:tcPr>
            <w:tcW w:w="486" w:type="dxa"/>
            <w:tcBorders>
              <w:top w:val="single" w:sz="6" w:space="0" w:color="auto"/>
              <w:left w:val="single" w:sz="6" w:space="0" w:color="auto"/>
              <w:bottom w:val="single" w:sz="6" w:space="0" w:color="auto"/>
              <w:right w:val="single" w:sz="6" w:space="0" w:color="auto"/>
            </w:tcBorders>
          </w:tcPr>
          <w:p w:rsidR="00C75284" w:rsidRPr="00C75284" w:rsidRDefault="00C75284" w:rsidP="00C75284">
            <w:pPr>
              <w:spacing w:after="0" w:line="240" w:lineRule="auto"/>
              <w:jc w:val="center"/>
              <w:rPr>
                <w:rFonts w:ascii="Times New Roman" w:hAnsi="Times New Roman" w:cs="Times New Roman"/>
                <w:sz w:val="24"/>
                <w:szCs w:val="24"/>
              </w:rPr>
            </w:pPr>
            <w:r w:rsidRPr="00C75284">
              <w:rPr>
                <w:rFonts w:ascii="Times New Roman" w:hAnsi="Times New Roman" w:cs="Times New Roman"/>
                <w:sz w:val="24"/>
                <w:szCs w:val="24"/>
              </w:rPr>
              <w:t>19</w:t>
            </w:r>
          </w:p>
        </w:tc>
        <w:tc>
          <w:tcPr>
            <w:tcW w:w="6772" w:type="dxa"/>
            <w:tcBorders>
              <w:top w:val="single" w:sz="6" w:space="0" w:color="auto"/>
              <w:left w:val="single" w:sz="6" w:space="0" w:color="auto"/>
              <w:bottom w:val="single" w:sz="6" w:space="0" w:color="auto"/>
              <w:right w:val="single" w:sz="6" w:space="0" w:color="auto"/>
            </w:tcBorders>
          </w:tcPr>
          <w:p w:rsidR="00C75284" w:rsidRPr="00C75284" w:rsidRDefault="00C75284" w:rsidP="00C75284">
            <w:pPr>
              <w:spacing w:after="0" w:line="240" w:lineRule="auto"/>
              <w:rPr>
                <w:rFonts w:ascii="Times New Roman" w:hAnsi="Times New Roman" w:cs="Times New Roman"/>
                <w:sz w:val="24"/>
                <w:szCs w:val="24"/>
              </w:rPr>
            </w:pPr>
            <w:r w:rsidRPr="00C75284">
              <w:rPr>
                <w:rFonts w:ascii="Times New Roman" w:hAnsi="Times New Roman" w:cs="Times New Roman"/>
                <w:sz w:val="24"/>
                <w:szCs w:val="24"/>
              </w:rPr>
              <w:t xml:space="preserve">Наличие во внутренних документах акционерного </w:t>
            </w:r>
            <w:proofErr w:type="gramStart"/>
            <w:r w:rsidRPr="00C75284">
              <w:rPr>
                <w:rFonts w:ascii="Times New Roman" w:hAnsi="Times New Roman" w:cs="Times New Roman"/>
                <w:sz w:val="24"/>
                <w:szCs w:val="24"/>
              </w:rPr>
              <w:t>общества обязанности членов совета директоров</w:t>
            </w:r>
            <w:proofErr w:type="gramEnd"/>
            <w:r w:rsidRPr="00C75284">
              <w:rPr>
                <w:rFonts w:ascii="Times New Roman" w:hAnsi="Times New Roman" w:cs="Times New Roman"/>
                <w:sz w:val="24"/>
                <w:szCs w:val="24"/>
              </w:rPr>
              <w:t xml:space="preserve"> письменно уведомлять совет директоров о намерении совершить сделки с ценными бумагами акционерного общества, членами совета директоров     которого они являются, или его дочерних (зависимых) обществ, а также раскрывать информацию о совершенных ими сделках с такими ценными бумагами</w:t>
            </w:r>
          </w:p>
        </w:tc>
        <w:tc>
          <w:tcPr>
            <w:tcW w:w="1275" w:type="dxa"/>
            <w:tcBorders>
              <w:top w:val="single" w:sz="6" w:space="0" w:color="auto"/>
              <w:left w:val="single" w:sz="6" w:space="0" w:color="auto"/>
              <w:bottom w:val="single" w:sz="6" w:space="0" w:color="auto"/>
              <w:right w:val="single" w:sz="6" w:space="0" w:color="auto"/>
            </w:tcBorders>
            <w:vAlign w:val="bottom"/>
          </w:tcPr>
          <w:p w:rsidR="00C75284" w:rsidRPr="00C75284" w:rsidRDefault="00C75284" w:rsidP="00C75284">
            <w:pPr>
              <w:spacing w:after="0" w:line="240" w:lineRule="auto"/>
              <w:jc w:val="center"/>
              <w:rPr>
                <w:rFonts w:ascii="Times New Roman" w:hAnsi="Times New Roman" w:cs="Times New Roman"/>
                <w:sz w:val="24"/>
                <w:szCs w:val="24"/>
              </w:rPr>
            </w:pPr>
            <w:r w:rsidRPr="00C75284">
              <w:rPr>
                <w:rFonts w:ascii="Times New Roman" w:hAnsi="Times New Roman" w:cs="Times New Roman"/>
                <w:sz w:val="24"/>
                <w:szCs w:val="24"/>
              </w:rPr>
              <w:t xml:space="preserve">Да </w:t>
            </w:r>
          </w:p>
        </w:tc>
        <w:tc>
          <w:tcPr>
            <w:tcW w:w="1701" w:type="dxa"/>
            <w:tcBorders>
              <w:top w:val="single" w:sz="6" w:space="0" w:color="auto"/>
              <w:left w:val="single" w:sz="6" w:space="0" w:color="auto"/>
              <w:bottom w:val="single" w:sz="6" w:space="0" w:color="auto"/>
              <w:right w:val="single" w:sz="6" w:space="0" w:color="auto"/>
            </w:tcBorders>
            <w:vAlign w:val="bottom"/>
          </w:tcPr>
          <w:p w:rsidR="00C75284" w:rsidRPr="00C75284" w:rsidRDefault="00C75284" w:rsidP="00C75284">
            <w:pPr>
              <w:spacing w:after="0" w:line="240" w:lineRule="auto"/>
              <w:jc w:val="center"/>
              <w:rPr>
                <w:rFonts w:ascii="Times New Roman" w:hAnsi="Times New Roman" w:cs="Times New Roman"/>
                <w:sz w:val="24"/>
                <w:szCs w:val="24"/>
              </w:rPr>
            </w:pPr>
          </w:p>
        </w:tc>
      </w:tr>
      <w:tr w:rsidR="00C75284" w:rsidRPr="00C75284" w:rsidTr="00C75284">
        <w:trPr>
          <w:trHeight w:val="840"/>
        </w:trPr>
        <w:tc>
          <w:tcPr>
            <w:tcW w:w="486" w:type="dxa"/>
            <w:tcBorders>
              <w:top w:val="single" w:sz="6" w:space="0" w:color="auto"/>
              <w:left w:val="single" w:sz="6" w:space="0" w:color="auto"/>
              <w:bottom w:val="single" w:sz="6" w:space="0" w:color="auto"/>
              <w:right w:val="single" w:sz="6" w:space="0" w:color="auto"/>
            </w:tcBorders>
          </w:tcPr>
          <w:p w:rsidR="00C75284" w:rsidRPr="00C75284" w:rsidRDefault="00C75284" w:rsidP="00C75284">
            <w:pPr>
              <w:spacing w:after="0" w:line="240" w:lineRule="auto"/>
              <w:jc w:val="center"/>
              <w:rPr>
                <w:rFonts w:ascii="Times New Roman" w:hAnsi="Times New Roman" w:cs="Times New Roman"/>
                <w:sz w:val="24"/>
                <w:szCs w:val="24"/>
              </w:rPr>
            </w:pPr>
            <w:r w:rsidRPr="00C75284">
              <w:rPr>
                <w:rFonts w:ascii="Times New Roman" w:hAnsi="Times New Roman" w:cs="Times New Roman"/>
                <w:sz w:val="24"/>
                <w:szCs w:val="24"/>
              </w:rPr>
              <w:t>20</w:t>
            </w:r>
          </w:p>
        </w:tc>
        <w:tc>
          <w:tcPr>
            <w:tcW w:w="6772" w:type="dxa"/>
            <w:tcBorders>
              <w:top w:val="single" w:sz="6" w:space="0" w:color="auto"/>
              <w:left w:val="single" w:sz="6" w:space="0" w:color="auto"/>
              <w:bottom w:val="single" w:sz="6" w:space="0" w:color="auto"/>
              <w:right w:val="single" w:sz="6" w:space="0" w:color="auto"/>
            </w:tcBorders>
          </w:tcPr>
          <w:p w:rsidR="00C75284" w:rsidRPr="00C75284" w:rsidRDefault="00C75284" w:rsidP="00C75284">
            <w:pPr>
              <w:spacing w:after="0" w:line="240" w:lineRule="auto"/>
              <w:rPr>
                <w:rFonts w:ascii="Times New Roman" w:hAnsi="Times New Roman" w:cs="Times New Roman"/>
                <w:sz w:val="24"/>
                <w:szCs w:val="24"/>
              </w:rPr>
            </w:pPr>
            <w:r w:rsidRPr="00C75284">
              <w:rPr>
                <w:rFonts w:ascii="Times New Roman" w:hAnsi="Times New Roman" w:cs="Times New Roman"/>
                <w:sz w:val="24"/>
                <w:szCs w:val="24"/>
              </w:rPr>
              <w:t>Наличие во внутренних документах акционерного общества требования о проведении заседаний совета директоров не реже одного раза в шесть недель</w:t>
            </w:r>
          </w:p>
        </w:tc>
        <w:tc>
          <w:tcPr>
            <w:tcW w:w="1275" w:type="dxa"/>
            <w:tcBorders>
              <w:top w:val="single" w:sz="6" w:space="0" w:color="auto"/>
              <w:left w:val="single" w:sz="6" w:space="0" w:color="auto"/>
              <w:bottom w:val="single" w:sz="6" w:space="0" w:color="auto"/>
              <w:right w:val="single" w:sz="6" w:space="0" w:color="auto"/>
            </w:tcBorders>
            <w:vAlign w:val="bottom"/>
          </w:tcPr>
          <w:p w:rsidR="00C75284" w:rsidRPr="00C75284" w:rsidRDefault="00C75284" w:rsidP="00C75284">
            <w:pPr>
              <w:spacing w:after="0" w:line="240" w:lineRule="auto"/>
              <w:jc w:val="center"/>
              <w:rPr>
                <w:rFonts w:ascii="Times New Roman" w:hAnsi="Times New Roman" w:cs="Times New Roman"/>
                <w:sz w:val="24"/>
                <w:szCs w:val="24"/>
              </w:rPr>
            </w:pPr>
            <w:r w:rsidRPr="00C75284">
              <w:rPr>
                <w:rFonts w:ascii="Times New Roman" w:hAnsi="Times New Roman" w:cs="Times New Roman"/>
                <w:sz w:val="24"/>
                <w:szCs w:val="24"/>
              </w:rPr>
              <w:t xml:space="preserve">Нет </w:t>
            </w:r>
          </w:p>
        </w:tc>
        <w:tc>
          <w:tcPr>
            <w:tcW w:w="1701" w:type="dxa"/>
            <w:tcBorders>
              <w:top w:val="single" w:sz="6" w:space="0" w:color="auto"/>
              <w:left w:val="single" w:sz="6" w:space="0" w:color="auto"/>
              <w:bottom w:val="single" w:sz="6" w:space="0" w:color="auto"/>
              <w:right w:val="single" w:sz="6" w:space="0" w:color="auto"/>
            </w:tcBorders>
            <w:vAlign w:val="bottom"/>
          </w:tcPr>
          <w:p w:rsidR="00C75284" w:rsidRPr="00C75284" w:rsidRDefault="00C75284" w:rsidP="00C75284">
            <w:pPr>
              <w:spacing w:after="0" w:line="240" w:lineRule="auto"/>
              <w:jc w:val="center"/>
              <w:rPr>
                <w:rFonts w:ascii="Times New Roman" w:hAnsi="Times New Roman" w:cs="Times New Roman"/>
                <w:sz w:val="24"/>
                <w:szCs w:val="24"/>
              </w:rPr>
            </w:pPr>
          </w:p>
        </w:tc>
      </w:tr>
      <w:tr w:rsidR="00C75284" w:rsidRPr="00C75284" w:rsidTr="00C75284">
        <w:trPr>
          <w:trHeight w:val="960"/>
        </w:trPr>
        <w:tc>
          <w:tcPr>
            <w:tcW w:w="486" w:type="dxa"/>
            <w:tcBorders>
              <w:top w:val="single" w:sz="6" w:space="0" w:color="auto"/>
              <w:left w:val="single" w:sz="6" w:space="0" w:color="auto"/>
              <w:bottom w:val="single" w:sz="6" w:space="0" w:color="auto"/>
              <w:right w:val="single" w:sz="6" w:space="0" w:color="auto"/>
            </w:tcBorders>
          </w:tcPr>
          <w:p w:rsidR="00C75284" w:rsidRPr="00C75284" w:rsidRDefault="00C75284" w:rsidP="00C75284">
            <w:pPr>
              <w:spacing w:after="0" w:line="240" w:lineRule="auto"/>
              <w:jc w:val="center"/>
              <w:rPr>
                <w:rFonts w:ascii="Times New Roman" w:hAnsi="Times New Roman" w:cs="Times New Roman"/>
                <w:sz w:val="24"/>
                <w:szCs w:val="24"/>
              </w:rPr>
            </w:pPr>
            <w:r w:rsidRPr="00C75284">
              <w:rPr>
                <w:rFonts w:ascii="Times New Roman" w:hAnsi="Times New Roman" w:cs="Times New Roman"/>
                <w:sz w:val="24"/>
                <w:szCs w:val="24"/>
              </w:rPr>
              <w:t>21</w:t>
            </w:r>
          </w:p>
        </w:tc>
        <w:tc>
          <w:tcPr>
            <w:tcW w:w="6772" w:type="dxa"/>
            <w:tcBorders>
              <w:top w:val="single" w:sz="6" w:space="0" w:color="auto"/>
              <w:left w:val="single" w:sz="6" w:space="0" w:color="auto"/>
              <w:bottom w:val="single" w:sz="6" w:space="0" w:color="auto"/>
              <w:right w:val="single" w:sz="6" w:space="0" w:color="auto"/>
            </w:tcBorders>
          </w:tcPr>
          <w:p w:rsidR="00C75284" w:rsidRPr="00C75284" w:rsidRDefault="00C75284" w:rsidP="00C75284">
            <w:pPr>
              <w:spacing w:after="0" w:line="240" w:lineRule="auto"/>
              <w:rPr>
                <w:rFonts w:ascii="Times New Roman" w:hAnsi="Times New Roman" w:cs="Times New Roman"/>
                <w:sz w:val="24"/>
                <w:szCs w:val="24"/>
              </w:rPr>
            </w:pPr>
            <w:r w:rsidRPr="00C75284">
              <w:rPr>
                <w:rFonts w:ascii="Times New Roman" w:hAnsi="Times New Roman" w:cs="Times New Roman"/>
                <w:sz w:val="24"/>
                <w:szCs w:val="24"/>
              </w:rPr>
              <w:t>Проведение заседаний совета директоров акционерного общества в течение года, за который составляется годовой отчет акционерного общества, с периодичностью не реже одного раза в шесть недель</w:t>
            </w:r>
          </w:p>
        </w:tc>
        <w:tc>
          <w:tcPr>
            <w:tcW w:w="1275" w:type="dxa"/>
            <w:tcBorders>
              <w:top w:val="single" w:sz="6" w:space="0" w:color="auto"/>
              <w:left w:val="single" w:sz="6" w:space="0" w:color="auto"/>
              <w:bottom w:val="single" w:sz="6" w:space="0" w:color="auto"/>
              <w:right w:val="single" w:sz="6" w:space="0" w:color="auto"/>
            </w:tcBorders>
            <w:vAlign w:val="bottom"/>
          </w:tcPr>
          <w:p w:rsidR="00C75284" w:rsidRPr="00C75284" w:rsidRDefault="00C75284" w:rsidP="00C75284">
            <w:pPr>
              <w:spacing w:after="0" w:line="240" w:lineRule="auto"/>
              <w:jc w:val="center"/>
              <w:rPr>
                <w:rFonts w:ascii="Times New Roman" w:hAnsi="Times New Roman" w:cs="Times New Roman"/>
                <w:sz w:val="24"/>
                <w:szCs w:val="24"/>
              </w:rPr>
            </w:pPr>
            <w:r w:rsidRPr="00C75284">
              <w:rPr>
                <w:rFonts w:ascii="Times New Roman" w:hAnsi="Times New Roman" w:cs="Times New Roman"/>
                <w:sz w:val="24"/>
                <w:szCs w:val="24"/>
              </w:rPr>
              <w:t xml:space="preserve">Нет </w:t>
            </w:r>
          </w:p>
        </w:tc>
        <w:tc>
          <w:tcPr>
            <w:tcW w:w="1701" w:type="dxa"/>
            <w:tcBorders>
              <w:top w:val="single" w:sz="6" w:space="0" w:color="auto"/>
              <w:left w:val="single" w:sz="6" w:space="0" w:color="auto"/>
              <w:bottom w:val="single" w:sz="6" w:space="0" w:color="auto"/>
              <w:right w:val="single" w:sz="6" w:space="0" w:color="auto"/>
            </w:tcBorders>
            <w:vAlign w:val="bottom"/>
          </w:tcPr>
          <w:p w:rsidR="00C75284" w:rsidRPr="00C75284" w:rsidRDefault="00C75284" w:rsidP="00C75284">
            <w:pPr>
              <w:spacing w:after="0" w:line="240" w:lineRule="auto"/>
              <w:jc w:val="center"/>
              <w:rPr>
                <w:rFonts w:ascii="Times New Roman" w:hAnsi="Times New Roman" w:cs="Times New Roman"/>
                <w:sz w:val="24"/>
                <w:szCs w:val="24"/>
              </w:rPr>
            </w:pPr>
          </w:p>
        </w:tc>
      </w:tr>
      <w:tr w:rsidR="00C75284" w:rsidRPr="00C75284" w:rsidTr="00C75284">
        <w:trPr>
          <w:trHeight w:val="600"/>
        </w:trPr>
        <w:tc>
          <w:tcPr>
            <w:tcW w:w="486" w:type="dxa"/>
            <w:tcBorders>
              <w:top w:val="single" w:sz="6" w:space="0" w:color="auto"/>
              <w:left w:val="single" w:sz="6" w:space="0" w:color="auto"/>
              <w:bottom w:val="single" w:sz="6" w:space="0" w:color="auto"/>
              <w:right w:val="single" w:sz="6" w:space="0" w:color="auto"/>
            </w:tcBorders>
          </w:tcPr>
          <w:p w:rsidR="00C75284" w:rsidRPr="00C75284" w:rsidRDefault="00C75284" w:rsidP="00C75284">
            <w:pPr>
              <w:spacing w:after="0" w:line="240" w:lineRule="auto"/>
              <w:jc w:val="center"/>
              <w:rPr>
                <w:rFonts w:ascii="Times New Roman" w:hAnsi="Times New Roman" w:cs="Times New Roman"/>
                <w:sz w:val="24"/>
                <w:szCs w:val="24"/>
              </w:rPr>
            </w:pPr>
            <w:r w:rsidRPr="00C75284">
              <w:rPr>
                <w:rFonts w:ascii="Times New Roman" w:hAnsi="Times New Roman" w:cs="Times New Roman"/>
                <w:sz w:val="24"/>
                <w:szCs w:val="24"/>
              </w:rPr>
              <w:t>22</w:t>
            </w:r>
          </w:p>
        </w:tc>
        <w:tc>
          <w:tcPr>
            <w:tcW w:w="6772" w:type="dxa"/>
            <w:tcBorders>
              <w:top w:val="single" w:sz="6" w:space="0" w:color="auto"/>
              <w:left w:val="single" w:sz="6" w:space="0" w:color="auto"/>
              <w:bottom w:val="single" w:sz="6" w:space="0" w:color="auto"/>
              <w:right w:val="single" w:sz="6" w:space="0" w:color="auto"/>
            </w:tcBorders>
          </w:tcPr>
          <w:p w:rsidR="00C75284" w:rsidRPr="00C75284" w:rsidRDefault="00C75284" w:rsidP="00C75284">
            <w:pPr>
              <w:spacing w:after="0" w:line="240" w:lineRule="auto"/>
              <w:rPr>
                <w:rFonts w:ascii="Times New Roman" w:hAnsi="Times New Roman" w:cs="Times New Roman"/>
                <w:sz w:val="24"/>
                <w:szCs w:val="24"/>
              </w:rPr>
            </w:pPr>
            <w:r w:rsidRPr="00C75284">
              <w:rPr>
                <w:rFonts w:ascii="Times New Roman" w:hAnsi="Times New Roman" w:cs="Times New Roman"/>
                <w:sz w:val="24"/>
                <w:szCs w:val="24"/>
              </w:rPr>
              <w:t xml:space="preserve">Наличие во внутренних документах акционерного </w:t>
            </w:r>
            <w:proofErr w:type="gramStart"/>
            <w:r w:rsidRPr="00C75284">
              <w:rPr>
                <w:rFonts w:ascii="Times New Roman" w:hAnsi="Times New Roman" w:cs="Times New Roman"/>
                <w:sz w:val="24"/>
                <w:szCs w:val="24"/>
              </w:rPr>
              <w:t>общества порядка проведения заседаний совета директоров</w:t>
            </w:r>
            <w:proofErr w:type="gramEnd"/>
          </w:p>
        </w:tc>
        <w:tc>
          <w:tcPr>
            <w:tcW w:w="1275" w:type="dxa"/>
            <w:tcBorders>
              <w:top w:val="single" w:sz="6" w:space="0" w:color="auto"/>
              <w:left w:val="single" w:sz="6" w:space="0" w:color="auto"/>
              <w:bottom w:val="single" w:sz="6" w:space="0" w:color="auto"/>
              <w:right w:val="single" w:sz="6" w:space="0" w:color="auto"/>
            </w:tcBorders>
            <w:vAlign w:val="bottom"/>
          </w:tcPr>
          <w:p w:rsidR="00C75284" w:rsidRPr="00C75284" w:rsidRDefault="00C75284" w:rsidP="00C75284">
            <w:pPr>
              <w:spacing w:after="0" w:line="240" w:lineRule="auto"/>
              <w:jc w:val="center"/>
              <w:rPr>
                <w:rFonts w:ascii="Times New Roman" w:hAnsi="Times New Roman" w:cs="Times New Roman"/>
                <w:sz w:val="24"/>
                <w:szCs w:val="24"/>
              </w:rPr>
            </w:pPr>
            <w:r w:rsidRPr="00C75284">
              <w:rPr>
                <w:rFonts w:ascii="Times New Roman" w:hAnsi="Times New Roman" w:cs="Times New Roman"/>
                <w:sz w:val="24"/>
                <w:szCs w:val="24"/>
              </w:rPr>
              <w:t xml:space="preserve">Да </w:t>
            </w:r>
          </w:p>
        </w:tc>
        <w:tc>
          <w:tcPr>
            <w:tcW w:w="1701" w:type="dxa"/>
            <w:tcBorders>
              <w:top w:val="single" w:sz="6" w:space="0" w:color="auto"/>
              <w:left w:val="single" w:sz="6" w:space="0" w:color="auto"/>
              <w:bottom w:val="single" w:sz="6" w:space="0" w:color="auto"/>
              <w:right w:val="single" w:sz="6" w:space="0" w:color="auto"/>
            </w:tcBorders>
            <w:vAlign w:val="bottom"/>
          </w:tcPr>
          <w:p w:rsidR="00C75284" w:rsidRPr="00C75284" w:rsidRDefault="00C75284" w:rsidP="00C75284">
            <w:pPr>
              <w:spacing w:after="0" w:line="240" w:lineRule="auto"/>
              <w:jc w:val="center"/>
              <w:rPr>
                <w:rFonts w:ascii="Times New Roman" w:hAnsi="Times New Roman" w:cs="Times New Roman"/>
                <w:sz w:val="24"/>
                <w:szCs w:val="24"/>
              </w:rPr>
            </w:pPr>
          </w:p>
        </w:tc>
      </w:tr>
      <w:tr w:rsidR="00C75284" w:rsidRPr="00C75284" w:rsidTr="00C75284">
        <w:trPr>
          <w:trHeight w:val="1440"/>
        </w:trPr>
        <w:tc>
          <w:tcPr>
            <w:tcW w:w="486" w:type="dxa"/>
            <w:tcBorders>
              <w:top w:val="single" w:sz="6" w:space="0" w:color="auto"/>
              <w:left w:val="single" w:sz="6" w:space="0" w:color="auto"/>
              <w:bottom w:val="single" w:sz="6" w:space="0" w:color="auto"/>
              <w:right w:val="single" w:sz="6" w:space="0" w:color="auto"/>
            </w:tcBorders>
          </w:tcPr>
          <w:p w:rsidR="00C75284" w:rsidRPr="00C75284" w:rsidRDefault="00C75284" w:rsidP="00C75284">
            <w:pPr>
              <w:spacing w:after="0" w:line="240" w:lineRule="auto"/>
              <w:jc w:val="center"/>
              <w:rPr>
                <w:rFonts w:ascii="Times New Roman" w:hAnsi="Times New Roman" w:cs="Times New Roman"/>
                <w:sz w:val="24"/>
                <w:szCs w:val="24"/>
              </w:rPr>
            </w:pPr>
            <w:r w:rsidRPr="00C75284">
              <w:rPr>
                <w:rFonts w:ascii="Times New Roman" w:hAnsi="Times New Roman" w:cs="Times New Roman"/>
                <w:sz w:val="24"/>
                <w:szCs w:val="24"/>
              </w:rPr>
              <w:t>23</w:t>
            </w:r>
          </w:p>
        </w:tc>
        <w:tc>
          <w:tcPr>
            <w:tcW w:w="6772" w:type="dxa"/>
            <w:tcBorders>
              <w:top w:val="single" w:sz="6" w:space="0" w:color="auto"/>
              <w:left w:val="single" w:sz="6" w:space="0" w:color="auto"/>
              <w:bottom w:val="single" w:sz="6" w:space="0" w:color="auto"/>
              <w:right w:val="single" w:sz="6" w:space="0" w:color="auto"/>
            </w:tcBorders>
          </w:tcPr>
          <w:p w:rsidR="00C75284" w:rsidRPr="00C75284" w:rsidRDefault="00C75284" w:rsidP="00C75284">
            <w:pPr>
              <w:spacing w:after="0" w:line="240" w:lineRule="auto"/>
              <w:rPr>
                <w:rFonts w:ascii="Times New Roman" w:hAnsi="Times New Roman" w:cs="Times New Roman"/>
                <w:sz w:val="24"/>
                <w:szCs w:val="24"/>
              </w:rPr>
            </w:pPr>
            <w:r w:rsidRPr="00C75284">
              <w:rPr>
                <w:rFonts w:ascii="Times New Roman" w:hAnsi="Times New Roman" w:cs="Times New Roman"/>
                <w:sz w:val="24"/>
                <w:szCs w:val="24"/>
              </w:rPr>
              <w:t>Наличие во внутренних документах акционерного общества положения о необходимости одобрения советом директоров сделок акционерного общества на сумму 10 и более процентов стоимости активов общества, за исключением сделок, совершаемых в процессе обычной хозяйственной деятельности</w:t>
            </w:r>
          </w:p>
        </w:tc>
        <w:tc>
          <w:tcPr>
            <w:tcW w:w="1275" w:type="dxa"/>
            <w:tcBorders>
              <w:top w:val="single" w:sz="6" w:space="0" w:color="auto"/>
              <w:left w:val="single" w:sz="6" w:space="0" w:color="auto"/>
              <w:bottom w:val="single" w:sz="6" w:space="0" w:color="auto"/>
              <w:right w:val="single" w:sz="6" w:space="0" w:color="auto"/>
            </w:tcBorders>
            <w:vAlign w:val="bottom"/>
          </w:tcPr>
          <w:p w:rsidR="00C75284" w:rsidRPr="00C75284" w:rsidRDefault="00C75284" w:rsidP="00C75284">
            <w:pPr>
              <w:spacing w:after="0" w:line="240" w:lineRule="auto"/>
              <w:jc w:val="center"/>
              <w:rPr>
                <w:rFonts w:ascii="Times New Roman" w:hAnsi="Times New Roman" w:cs="Times New Roman"/>
                <w:sz w:val="24"/>
                <w:szCs w:val="24"/>
              </w:rPr>
            </w:pPr>
            <w:r w:rsidRPr="00C75284">
              <w:rPr>
                <w:rFonts w:ascii="Times New Roman" w:hAnsi="Times New Roman" w:cs="Times New Roman"/>
                <w:sz w:val="24"/>
                <w:szCs w:val="24"/>
              </w:rPr>
              <w:t xml:space="preserve">Да </w:t>
            </w:r>
          </w:p>
        </w:tc>
        <w:tc>
          <w:tcPr>
            <w:tcW w:w="1701" w:type="dxa"/>
            <w:tcBorders>
              <w:top w:val="single" w:sz="6" w:space="0" w:color="auto"/>
              <w:left w:val="single" w:sz="6" w:space="0" w:color="auto"/>
              <w:bottom w:val="single" w:sz="6" w:space="0" w:color="auto"/>
              <w:right w:val="single" w:sz="6" w:space="0" w:color="auto"/>
            </w:tcBorders>
            <w:vAlign w:val="bottom"/>
          </w:tcPr>
          <w:p w:rsidR="00C75284" w:rsidRPr="00C75284" w:rsidRDefault="00C75284" w:rsidP="00C75284">
            <w:pPr>
              <w:spacing w:after="0" w:line="240" w:lineRule="auto"/>
              <w:jc w:val="center"/>
              <w:rPr>
                <w:rFonts w:ascii="Times New Roman" w:hAnsi="Times New Roman" w:cs="Times New Roman"/>
                <w:sz w:val="24"/>
                <w:szCs w:val="24"/>
              </w:rPr>
            </w:pPr>
          </w:p>
        </w:tc>
      </w:tr>
      <w:tr w:rsidR="00C75284" w:rsidRPr="00C75284" w:rsidTr="00C75284">
        <w:trPr>
          <w:trHeight w:val="1680"/>
        </w:trPr>
        <w:tc>
          <w:tcPr>
            <w:tcW w:w="486" w:type="dxa"/>
            <w:tcBorders>
              <w:top w:val="single" w:sz="6" w:space="0" w:color="auto"/>
              <w:left w:val="single" w:sz="6" w:space="0" w:color="auto"/>
              <w:bottom w:val="single" w:sz="6" w:space="0" w:color="auto"/>
              <w:right w:val="single" w:sz="6" w:space="0" w:color="auto"/>
            </w:tcBorders>
          </w:tcPr>
          <w:p w:rsidR="00C75284" w:rsidRPr="00C75284" w:rsidRDefault="00C75284" w:rsidP="00C75284">
            <w:pPr>
              <w:spacing w:after="0" w:line="240" w:lineRule="auto"/>
              <w:jc w:val="center"/>
              <w:rPr>
                <w:rFonts w:ascii="Times New Roman" w:hAnsi="Times New Roman" w:cs="Times New Roman"/>
                <w:sz w:val="24"/>
                <w:szCs w:val="24"/>
              </w:rPr>
            </w:pPr>
            <w:r w:rsidRPr="00C75284">
              <w:rPr>
                <w:rFonts w:ascii="Times New Roman" w:hAnsi="Times New Roman" w:cs="Times New Roman"/>
                <w:sz w:val="24"/>
                <w:szCs w:val="24"/>
              </w:rPr>
              <w:t>24</w:t>
            </w:r>
          </w:p>
        </w:tc>
        <w:tc>
          <w:tcPr>
            <w:tcW w:w="6772" w:type="dxa"/>
            <w:tcBorders>
              <w:top w:val="single" w:sz="6" w:space="0" w:color="auto"/>
              <w:left w:val="single" w:sz="6" w:space="0" w:color="auto"/>
              <w:bottom w:val="single" w:sz="6" w:space="0" w:color="auto"/>
              <w:right w:val="single" w:sz="6" w:space="0" w:color="auto"/>
            </w:tcBorders>
          </w:tcPr>
          <w:p w:rsidR="00C75284" w:rsidRPr="00C75284" w:rsidRDefault="00C75284" w:rsidP="00C75284">
            <w:pPr>
              <w:spacing w:after="0" w:line="240" w:lineRule="auto"/>
              <w:rPr>
                <w:rFonts w:ascii="Times New Roman" w:hAnsi="Times New Roman" w:cs="Times New Roman"/>
                <w:sz w:val="24"/>
                <w:szCs w:val="24"/>
              </w:rPr>
            </w:pPr>
            <w:r w:rsidRPr="00C75284">
              <w:rPr>
                <w:rFonts w:ascii="Times New Roman" w:hAnsi="Times New Roman" w:cs="Times New Roman"/>
                <w:sz w:val="24"/>
                <w:szCs w:val="24"/>
              </w:rPr>
              <w:t xml:space="preserve">Наличие во внутренних документах акционерного </w:t>
            </w:r>
            <w:proofErr w:type="gramStart"/>
            <w:r w:rsidRPr="00C75284">
              <w:rPr>
                <w:rFonts w:ascii="Times New Roman" w:hAnsi="Times New Roman" w:cs="Times New Roman"/>
                <w:sz w:val="24"/>
                <w:szCs w:val="24"/>
              </w:rPr>
              <w:t>общества права членов совета директоров</w:t>
            </w:r>
            <w:proofErr w:type="gramEnd"/>
            <w:r w:rsidRPr="00C75284">
              <w:rPr>
                <w:rFonts w:ascii="Times New Roman" w:hAnsi="Times New Roman" w:cs="Times New Roman"/>
                <w:sz w:val="24"/>
                <w:szCs w:val="24"/>
              </w:rPr>
              <w:t xml:space="preserve"> на получение от исполнительных органов и руководителей основных структурных подразделений акционерного общества информации, необходимой для осуществления своих функций, а также ответственности за </w:t>
            </w:r>
            <w:proofErr w:type="spellStart"/>
            <w:r w:rsidRPr="00C75284">
              <w:rPr>
                <w:rFonts w:ascii="Times New Roman" w:hAnsi="Times New Roman" w:cs="Times New Roman"/>
                <w:sz w:val="24"/>
                <w:szCs w:val="24"/>
              </w:rPr>
              <w:t>непредоставление</w:t>
            </w:r>
            <w:proofErr w:type="spellEnd"/>
            <w:r w:rsidRPr="00C75284">
              <w:rPr>
                <w:rFonts w:ascii="Times New Roman" w:hAnsi="Times New Roman" w:cs="Times New Roman"/>
                <w:sz w:val="24"/>
                <w:szCs w:val="24"/>
              </w:rPr>
              <w:t xml:space="preserve"> такой информации</w:t>
            </w:r>
          </w:p>
        </w:tc>
        <w:tc>
          <w:tcPr>
            <w:tcW w:w="1275" w:type="dxa"/>
            <w:tcBorders>
              <w:top w:val="single" w:sz="6" w:space="0" w:color="auto"/>
              <w:left w:val="single" w:sz="6" w:space="0" w:color="auto"/>
              <w:bottom w:val="single" w:sz="6" w:space="0" w:color="auto"/>
              <w:right w:val="single" w:sz="6" w:space="0" w:color="auto"/>
            </w:tcBorders>
            <w:vAlign w:val="bottom"/>
          </w:tcPr>
          <w:p w:rsidR="00C75284" w:rsidRPr="00C75284" w:rsidRDefault="00C75284" w:rsidP="00C75284">
            <w:pPr>
              <w:spacing w:after="0" w:line="240" w:lineRule="auto"/>
              <w:jc w:val="center"/>
              <w:rPr>
                <w:rFonts w:ascii="Times New Roman" w:hAnsi="Times New Roman" w:cs="Times New Roman"/>
                <w:sz w:val="24"/>
                <w:szCs w:val="24"/>
              </w:rPr>
            </w:pPr>
            <w:r w:rsidRPr="00C75284">
              <w:rPr>
                <w:rFonts w:ascii="Times New Roman" w:hAnsi="Times New Roman" w:cs="Times New Roman"/>
                <w:sz w:val="24"/>
                <w:szCs w:val="24"/>
              </w:rPr>
              <w:t xml:space="preserve">Да </w:t>
            </w:r>
          </w:p>
        </w:tc>
        <w:tc>
          <w:tcPr>
            <w:tcW w:w="1701" w:type="dxa"/>
            <w:tcBorders>
              <w:top w:val="single" w:sz="6" w:space="0" w:color="auto"/>
              <w:left w:val="single" w:sz="6" w:space="0" w:color="auto"/>
              <w:bottom w:val="single" w:sz="6" w:space="0" w:color="auto"/>
              <w:right w:val="single" w:sz="6" w:space="0" w:color="auto"/>
            </w:tcBorders>
            <w:vAlign w:val="bottom"/>
          </w:tcPr>
          <w:p w:rsidR="00C75284" w:rsidRPr="00C75284" w:rsidRDefault="00C75284" w:rsidP="00C75284">
            <w:pPr>
              <w:spacing w:after="0" w:line="240" w:lineRule="auto"/>
              <w:jc w:val="center"/>
              <w:rPr>
                <w:rFonts w:ascii="Times New Roman" w:hAnsi="Times New Roman" w:cs="Times New Roman"/>
                <w:sz w:val="24"/>
                <w:szCs w:val="24"/>
              </w:rPr>
            </w:pPr>
          </w:p>
        </w:tc>
      </w:tr>
      <w:tr w:rsidR="00C75284" w:rsidRPr="00C75284" w:rsidTr="00C75284">
        <w:trPr>
          <w:trHeight w:val="960"/>
        </w:trPr>
        <w:tc>
          <w:tcPr>
            <w:tcW w:w="486" w:type="dxa"/>
            <w:tcBorders>
              <w:top w:val="single" w:sz="6" w:space="0" w:color="auto"/>
              <w:left w:val="single" w:sz="6" w:space="0" w:color="auto"/>
              <w:bottom w:val="single" w:sz="6" w:space="0" w:color="auto"/>
              <w:right w:val="single" w:sz="6" w:space="0" w:color="auto"/>
            </w:tcBorders>
          </w:tcPr>
          <w:p w:rsidR="00C75284" w:rsidRPr="00C75284" w:rsidRDefault="00C75284" w:rsidP="00C75284">
            <w:pPr>
              <w:spacing w:after="0" w:line="240" w:lineRule="auto"/>
              <w:jc w:val="center"/>
              <w:rPr>
                <w:rFonts w:ascii="Times New Roman" w:hAnsi="Times New Roman" w:cs="Times New Roman"/>
                <w:sz w:val="24"/>
                <w:szCs w:val="24"/>
              </w:rPr>
            </w:pPr>
            <w:r w:rsidRPr="00C75284">
              <w:rPr>
                <w:rFonts w:ascii="Times New Roman" w:hAnsi="Times New Roman" w:cs="Times New Roman"/>
                <w:sz w:val="24"/>
                <w:szCs w:val="24"/>
              </w:rPr>
              <w:t>25</w:t>
            </w:r>
          </w:p>
        </w:tc>
        <w:tc>
          <w:tcPr>
            <w:tcW w:w="6772" w:type="dxa"/>
            <w:tcBorders>
              <w:top w:val="single" w:sz="6" w:space="0" w:color="auto"/>
              <w:left w:val="single" w:sz="6" w:space="0" w:color="auto"/>
              <w:bottom w:val="single" w:sz="6" w:space="0" w:color="auto"/>
              <w:right w:val="single" w:sz="6" w:space="0" w:color="auto"/>
            </w:tcBorders>
          </w:tcPr>
          <w:p w:rsidR="00C75284" w:rsidRPr="00C75284" w:rsidRDefault="00C75284" w:rsidP="00C75284">
            <w:pPr>
              <w:spacing w:after="0" w:line="240" w:lineRule="auto"/>
              <w:rPr>
                <w:rFonts w:ascii="Times New Roman" w:hAnsi="Times New Roman" w:cs="Times New Roman"/>
                <w:sz w:val="24"/>
                <w:szCs w:val="24"/>
              </w:rPr>
            </w:pPr>
            <w:r w:rsidRPr="00C75284">
              <w:rPr>
                <w:rFonts w:ascii="Times New Roman" w:hAnsi="Times New Roman" w:cs="Times New Roman"/>
                <w:sz w:val="24"/>
                <w:szCs w:val="24"/>
              </w:rPr>
              <w:t>Наличие комитета совета директоров по стратегическому планированию или возложение функций указанного комитета на другой комитет (кроме комитета по аудиту и комитета по кадрам и вознаграждениям)</w:t>
            </w:r>
          </w:p>
        </w:tc>
        <w:tc>
          <w:tcPr>
            <w:tcW w:w="1275" w:type="dxa"/>
            <w:tcBorders>
              <w:top w:val="single" w:sz="6" w:space="0" w:color="auto"/>
              <w:left w:val="single" w:sz="6" w:space="0" w:color="auto"/>
              <w:bottom w:val="single" w:sz="6" w:space="0" w:color="auto"/>
              <w:right w:val="single" w:sz="6" w:space="0" w:color="auto"/>
            </w:tcBorders>
            <w:vAlign w:val="bottom"/>
          </w:tcPr>
          <w:p w:rsidR="00C75284" w:rsidRPr="00C75284" w:rsidRDefault="00C75284" w:rsidP="00C75284">
            <w:pPr>
              <w:spacing w:after="0" w:line="240" w:lineRule="auto"/>
              <w:jc w:val="center"/>
              <w:rPr>
                <w:rFonts w:ascii="Times New Roman" w:hAnsi="Times New Roman" w:cs="Times New Roman"/>
                <w:sz w:val="24"/>
                <w:szCs w:val="24"/>
              </w:rPr>
            </w:pPr>
            <w:r w:rsidRPr="00C75284">
              <w:rPr>
                <w:rFonts w:ascii="Times New Roman" w:hAnsi="Times New Roman" w:cs="Times New Roman"/>
                <w:sz w:val="24"/>
                <w:szCs w:val="24"/>
              </w:rPr>
              <w:t xml:space="preserve">Нет </w:t>
            </w:r>
          </w:p>
        </w:tc>
        <w:tc>
          <w:tcPr>
            <w:tcW w:w="1701" w:type="dxa"/>
            <w:tcBorders>
              <w:top w:val="single" w:sz="6" w:space="0" w:color="auto"/>
              <w:left w:val="single" w:sz="6" w:space="0" w:color="auto"/>
              <w:bottom w:val="single" w:sz="6" w:space="0" w:color="auto"/>
              <w:right w:val="single" w:sz="6" w:space="0" w:color="auto"/>
            </w:tcBorders>
            <w:vAlign w:val="bottom"/>
          </w:tcPr>
          <w:p w:rsidR="00C75284" w:rsidRPr="00C75284" w:rsidRDefault="00C75284" w:rsidP="00C75284">
            <w:pPr>
              <w:spacing w:after="0" w:line="240" w:lineRule="auto"/>
              <w:jc w:val="center"/>
              <w:rPr>
                <w:rFonts w:ascii="Times New Roman" w:hAnsi="Times New Roman" w:cs="Times New Roman"/>
                <w:sz w:val="24"/>
                <w:szCs w:val="24"/>
              </w:rPr>
            </w:pPr>
          </w:p>
        </w:tc>
      </w:tr>
      <w:tr w:rsidR="00C75284" w:rsidRPr="00C75284" w:rsidTr="00C75284">
        <w:trPr>
          <w:trHeight w:val="1080"/>
        </w:trPr>
        <w:tc>
          <w:tcPr>
            <w:tcW w:w="486" w:type="dxa"/>
            <w:tcBorders>
              <w:top w:val="single" w:sz="6" w:space="0" w:color="auto"/>
              <w:left w:val="single" w:sz="6" w:space="0" w:color="auto"/>
              <w:bottom w:val="single" w:sz="6" w:space="0" w:color="auto"/>
              <w:right w:val="single" w:sz="6" w:space="0" w:color="auto"/>
            </w:tcBorders>
          </w:tcPr>
          <w:p w:rsidR="00C75284" w:rsidRPr="00C75284" w:rsidRDefault="00C75284" w:rsidP="00C75284">
            <w:pPr>
              <w:spacing w:after="0" w:line="240" w:lineRule="auto"/>
              <w:jc w:val="center"/>
              <w:rPr>
                <w:rFonts w:ascii="Times New Roman" w:hAnsi="Times New Roman" w:cs="Times New Roman"/>
                <w:sz w:val="24"/>
                <w:szCs w:val="24"/>
              </w:rPr>
            </w:pPr>
            <w:r w:rsidRPr="00C75284">
              <w:rPr>
                <w:rFonts w:ascii="Times New Roman" w:hAnsi="Times New Roman" w:cs="Times New Roman"/>
                <w:sz w:val="24"/>
                <w:szCs w:val="24"/>
              </w:rPr>
              <w:t>26</w:t>
            </w:r>
          </w:p>
        </w:tc>
        <w:tc>
          <w:tcPr>
            <w:tcW w:w="6772" w:type="dxa"/>
            <w:tcBorders>
              <w:top w:val="single" w:sz="6" w:space="0" w:color="auto"/>
              <w:left w:val="single" w:sz="6" w:space="0" w:color="auto"/>
              <w:bottom w:val="single" w:sz="6" w:space="0" w:color="auto"/>
              <w:right w:val="single" w:sz="6" w:space="0" w:color="auto"/>
            </w:tcBorders>
          </w:tcPr>
          <w:p w:rsidR="00C75284" w:rsidRPr="00C75284" w:rsidRDefault="00C75284" w:rsidP="00C75284">
            <w:pPr>
              <w:spacing w:after="0" w:line="240" w:lineRule="auto"/>
              <w:rPr>
                <w:rFonts w:ascii="Times New Roman" w:hAnsi="Times New Roman" w:cs="Times New Roman"/>
                <w:sz w:val="24"/>
                <w:szCs w:val="24"/>
              </w:rPr>
            </w:pPr>
            <w:r w:rsidRPr="00C75284">
              <w:rPr>
                <w:rFonts w:ascii="Times New Roman" w:hAnsi="Times New Roman" w:cs="Times New Roman"/>
                <w:sz w:val="24"/>
                <w:szCs w:val="24"/>
              </w:rPr>
              <w:t>Наличие комитета совета директоров (комитета по аудиту), который рекомендует совету директоров аудитора акционерного общества и взаимодействует с ним и ревизионной комиссией акционерного общества</w:t>
            </w:r>
          </w:p>
        </w:tc>
        <w:tc>
          <w:tcPr>
            <w:tcW w:w="1275" w:type="dxa"/>
            <w:tcBorders>
              <w:top w:val="single" w:sz="6" w:space="0" w:color="auto"/>
              <w:left w:val="single" w:sz="6" w:space="0" w:color="auto"/>
              <w:bottom w:val="single" w:sz="6" w:space="0" w:color="auto"/>
              <w:right w:val="single" w:sz="6" w:space="0" w:color="auto"/>
            </w:tcBorders>
            <w:vAlign w:val="bottom"/>
          </w:tcPr>
          <w:p w:rsidR="00C75284" w:rsidRPr="00C75284" w:rsidRDefault="00C75284" w:rsidP="00C75284">
            <w:pPr>
              <w:spacing w:after="0" w:line="240" w:lineRule="auto"/>
              <w:jc w:val="center"/>
              <w:rPr>
                <w:rFonts w:ascii="Times New Roman" w:hAnsi="Times New Roman" w:cs="Times New Roman"/>
                <w:sz w:val="24"/>
                <w:szCs w:val="24"/>
              </w:rPr>
            </w:pPr>
            <w:r w:rsidRPr="00C75284">
              <w:rPr>
                <w:rFonts w:ascii="Times New Roman" w:hAnsi="Times New Roman" w:cs="Times New Roman"/>
                <w:sz w:val="24"/>
                <w:szCs w:val="24"/>
              </w:rPr>
              <w:t xml:space="preserve">Нет </w:t>
            </w:r>
          </w:p>
        </w:tc>
        <w:tc>
          <w:tcPr>
            <w:tcW w:w="1701" w:type="dxa"/>
            <w:tcBorders>
              <w:top w:val="single" w:sz="6" w:space="0" w:color="auto"/>
              <w:left w:val="single" w:sz="6" w:space="0" w:color="auto"/>
              <w:bottom w:val="single" w:sz="6" w:space="0" w:color="auto"/>
              <w:right w:val="single" w:sz="6" w:space="0" w:color="auto"/>
            </w:tcBorders>
            <w:vAlign w:val="bottom"/>
          </w:tcPr>
          <w:p w:rsidR="00C75284" w:rsidRPr="00C75284" w:rsidRDefault="00C75284" w:rsidP="00C75284">
            <w:pPr>
              <w:spacing w:after="0" w:line="240" w:lineRule="auto"/>
              <w:jc w:val="center"/>
              <w:rPr>
                <w:rFonts w:ascii="Times New Roman" w:hAnsi="Times New Roman" w:cs="Times New Roman"/>
                <w:sz w:val="24"/>
                <w:szCs w:val="24"/>
              </w:rPr>
            </w:pPr>
          </w:p>
        </w:tc>
      </w:tr>
      <w:tr w:rsidR="00C75284" w:rsidRPr="00C75284" w:rsidTr="00C75284">
        <w:trPr>
          <w:trHeight w:val="480"/>
        </w:trPr>
        <w:tc>
          <w:tcPr>
            <w:tcW w:w="486" w:type="dxa"/>
            <w:tcBorders>
              <w:top w:val="single" w:sz="6" w:space="0" w:color="auto"/>
              <w:left w:val="single" w:sz="6" w:space="0" w:color="auto"/>
              <w:bottom w:val="single" w:sz="6" w:space="0" w:color="auto"/>
              <w:right w:val="single" w:sz="6" w:space="0" w:color="auto"/>
            </w:tcBorders>
          </w:tcPr>
          <w:p w:rsidR="00C75284" w:rsidRPr="00C75284" w:rsidRDefault="00C75284" w:rsidP="00C75284">
            <w:pPr>
              <w:spacing w:after="0" w:line="240" w:lineRule="auto"/>
              <w:jc w:val="center"/>
              <w:rPr>
                <w:rFonts w:ascii="Times New Roman" w:hAnsi="Times New Roman" w:cs="Times New Roman"/>
                <w:sz w:val="24"/>
                <w:szCs w:val="24"/>
              </w:rPr>
            </w:pPr>
            <w:r w:rsidRPr="00C75284">
              <w:rPr>
                <w:rFonts w:ascii="Times New Roman" w:hAnsi="Times New Roman" w:cs="Times New Roman"/>
                <w:sz w:val="24"/>
                <w:szCs w:val="24"/>
              </w:rPr>
              <w:t>27</w:t>
            </w:r>
          </w:p>
        </w:tc>
        <w:tc>
          <w:tcPr>
            <w:tcW w:w="6772" w:type="dxa"/>
            <w:tcBorders>
              <w:top w:val="single" w:sz="6" w:space="0" w:color="auto"/>
              <w:left w:val="single" w:sz="6" w:space="0" w:color="auto"/>
              <w:bottom w:val="single" w:sz="6" w:space="0" w:color="auto"/>
              <w:right w:val="single" w:sz="6" w:space="0" w:color="auto"/>
            </w:tcBorders>
          </w:tcPr>
          <w:p w:rsidR="00C75284" w:rsidRPr="00C75284" w:rsidRDefault="00C75284" w:rsidP="00C75284">
            <w:pPr>
              <w:spacing w:after="0" w:line="240" w:lineRule="auto"/>
              <w:rPr>
                <w:rFonts w:ascii="Times New Roman" w:hAnsi="Times New Roman" w:cs="Times New Roman"/>
                <w:sz w:val="24"/>
                <w:szCs w:val="24"/>
              </w:rPr>
            </w:pPr>
            <w:r w:rsidRPr="00C75284">
              <w:rPr>
                <w:rFonts w:ascii="Times New Roman" w:hAnsi="Times New Roman" w:cs="Times New Roman"/>
                <w:sz w:val="24"/>
                <w:szCs w:val="24"/>
              </w:rPr>
              <w:t>Наличие в составе комитета по аудиту только независимых и неисполнительных директоров</w:t>
            </w:r>
          </w:p>
        </w:tc>
        <w:tc>
          <w:tcPr>
            <w:tcW w:w="1275" w:type="dxa"/>
            <w:tcBorders>
              <w:top w:val="single" w:sz="6" w:space="0" w:color="auto"/>
              <w:left w:val="single" w:sz="6" w:space="0" w:color="auto"/>
              <w:bottom w:val="single" w:sz="6" w:space="0" w:color="auto"/>
              <w:right w:val="single" w:sz="6" w:space="0" w:color="auto"/>
            </w:tcBorders>
            <w:vAlign w:val="bottom"/>
          </w:tcPr>
          <w:p w:rsidR="00C75284" w:rsidRPr="00C75284" w:rsidRDefault="00C75284" w:rsidP="00C75284">
            <w:pPr>
              <w:spacing w:after="0" w:line="240" w:lineRule="auto"/>
              <w:jc w:val="center"/>
              <w:rPr>
                <w:rFonts w:ascii="Times New Roman" w:hAnsi="Times New Roman" w:cs="Times New Roman"/>
                <w:sz w:val="24"/>
                <w:szCs w:val="24"/>
              </w:rPr>
            </w:pPr>
            <w:r w:rsidRPr="00C75284">
              <w:rPr>
                <w:rFonts w:ascii="Times New Roman" w:hAnsi="Times New Roman" w:cs="Times New Roman"/>
                <w:sz w:val="24"/>
                <w:szCs w:val="24"/>
              </w:rPr>
              <w:t xml:space="preserve">Нет </w:t>
            </w:r>
          </w:p>
        </w:tc>
        <w:tc>
          <w:tcPr>
            <w:tcW w:w="1701" w:type="dxa"/>
            <w:tcBorders>
              <w:top w:val="single" w:sz="6" w:space="0" w:color="auto"/>
              <w:left w:val="single" w:sz="6" w:space="0" w:color="auto"/>
              <w:bottom w:val="single" w:sz="6" w:space="0" w:color="auto"/>
              <w:right w:val="single" w:sz="6" w:space="0" w:color="auto"/>
            </w:tcBorders>
            <w:vAlign w:val="bottom"/>
          </w:tcPr>
          <w:p w:rsidR="00C75284" w:rsidRPr="00C75284" w:rsidRDefault="00C75284" w:rsidP="00C75284">
            <w:pPr>
              <w:spacing w:after="0" w:line="240" w:lineRule="auto"/>
              <w:jc w:val="center"/>
              <w:rPr>
                <w:rFonts w:ascii="Times New Roman" w:hAnsi="Times New Roman" w:cs="Times New Roman"/>
                <w:sz w:val="24"/>
                <w:szCs w:val="24"/>
              </w:rPr>
            </w:pPr>
          </w:p>
        </w:tc>
      </w:tr>
      <w:tr w:rsidR="00C75284" w:rsidRPr="00C75284" w:rsidTr="00C75284">
        <w:trPr>
          <w:trHeight w:val="480"/>
        </w:trPr>
        <w:tc>
          <w:tcPr>
            <w:tcW w:w="486" w:type="dxa"/>
            <w:tcBorders>
              <w:top w:val="single" w:sz="6" w:space="0" w:color="auto"/>
              <w:left w:val="single" w:sz="6" w:space="0" w:color="auto"/>
              <w:bottom w:val="single" w:sz="6" w:space="0" w:color="auto"/>
              <w:right w:val="single" w:sz="6" w:space="0" w:color="auto"/>
            </w:tcBorders>
          </w:tcPr>
          <w:p w:rsidR="00C75284" w:rsidRPr="00C75284" w:rsidRDefault="00C75284" w:rsidP="00C75284">
            <w:pPr>
              <w:spacing w:after="0" w:line="240" w:lineRule="auto"/>
              <w:jc w:val="center"/>
              <w:rPr>
                <w:rFonts w:ascii="Times New Roman" w:hAnsi="Times New Roman" w:cs="Times New Roman"/>
                <w:sz w:val="24"/>
                <w:szCs w:val="24"/>
              </w:rPr>
            </w:pPr>
            <w:r w:rsidRPr="00C75284">
              <w:rPr>
                <w:rFonts w:ascii="Times New Roman" w:hAnsi="Times New Roman" w:cs="Times New Roman"/>
                <w:sz w:val="24"/>
                <w:szCs w:val="24"/>
              </w:rPr>
              <w:t>28</w:t>
            </w:r>
          </w:p>
        </w:tc>
        <w:tc>
          <w:tcPr>
            <w:tcW w:w="6772" w:type="dxa"/>
            <w:tcBorders>
              <w:top w:val="single" w:sz="6" w:space="0" w:color="auto"/>
              <w:left w:val="single" w:sz="6" w:space="0" w:color="auto"/>
              <w:bottom w:val="single" w:sz="6" w:space="0" w:color="auto"/>
              <w:right w:val="single" w:sz="6" w:space="0" w:color="auto"/>
            </w:tcBorders>
          </w:tcPr>
          <w:p w:rsidR="00C75284" w:rsidRPr="00C75284" w:rsidRDefault="00C75284" w:rsidP="00C75284">
            <w:pPr>
              <w:spacing w:after="0" w:line="240" w:lineRule="auto"/>
              <w:rPr>
                <w:rFonts w:ascii="Times New Roman" w:hAnsi="Times New Roman" w:cs="Times New Roman"/>
                <w:sz w:val="24"/>
                <w:szCs w:val="24"/>
              </w:rPr>
            </w:pPr>
            <w:r w:rsidRPr="00C75284">
              <w:rPr>
                <w:rFonts w:ascii="Times New Roman" w:hAnsi="Times New Roman" w:cs="Times New Roman"/>
                <w:sz w:val="24"/>
                <w:szCs w:val="24"/>
              </w:rPr>
              <w:t xml:space="preserve">Осуществление руководства комитетом по аудиту независимым директором </w:t>
            </w:r>
          </w:p>
        </w:tc>
        <w:tc>
          <w:tcPr>
            <w:tcW w:w="1275" w:type="dxa"/>
            <w:tcBorders>
              <w:top w:val="single" w:sz="6" w:space="0" w:color="auto"/>
              <w:left w:val="single" w:sz="6" w:space="0" w:color="auto"/>
              <w:bottom w:val="single" w:sz="6" w:space="0" w:color="auto"/>
              <w:right w:val="single" w:sz="6" w:space="0" w:color="auto"/>
            </w:tcBorders>
            <w:vAlign w:val="bottom"/>
          </w:tcPr>
          <w:p w:rsidR="00C75284" w:rsidRPr="00C75284" w:rsidRDefault="00C75284" w:rsidP="00C75284">
            <w:pPr>
              <w:spacing w:after="0" w:line="240" w:lineRule="auto"/>
              <w:jc w:val="center"/>
              <w:rPr>
                <w:rFonts w:ascii="Times New Roman" w:hAnsi="Times New Roman" w:cs="Times New Roman"/>
                <w:sz w:val="24"/>
                <w:szCs w:val="24"/>
              </w:rPr>
            </w:pPr>
            <w:r w:rsidRPr="00C75284">
              <w:rPr>
                <w:rFonts w:ascii="Times New Roman" w:hAnsi="Times New Roman" w:cs="Times New Roman"/>
                <w:sz w:val="24"/>
                <w:szCs w:val="24"/>
              </w:rPr>
              <w:t xml:space="preserve">Нет </w:t>
            </w:r>
          </w:p>
        </w:tc>
        <w:tc>
          <w:tcPr>
            <w:tcW w:w="1701" w:type="dxa"/>
            <w:tcBorders>
              <w:top w:val="single" w:sz="6" w:space="0" w:color="auto"/>
              <w:left w:val="single" w:sz="6" w:space="0" w:color="auto"/>
              <w:bottom w:val="single" w:sz="6" w:space="0" w:color="auto"/>
              <w:right w:val="single" w:sz="6" w:space="0" w:color="auto"/>
            </w:tcBorders>
            <w:vAlign w:val="bottom"/>
          </w:tcPr>
          <w:p w:rsidR="00C75284" w:rsidRPr="00C75284" w:rsidRDefault="00C75284" w:rsidP="00C75284">
            <w:pPr>
              <w:spacing w:after="0" w:line="240" w:lineRule="auto"/>
              <w:jc w:val="center"/>
              <w:rPr>
                <w:rFonts w:ascii="Times New Roman" w:hAnsi="Times New Roman" w:cs="Times New Roman"/>
                <w:sz w:val="24"/>
                <w:szCs w:val="24"/>
              </w:rPr>
            </w:pPr>
          </w:p>
        </w:tc>
      </w:tr>
      <w:tr w:rsidR="00C75284" w:rsidRPr="00C75284" w:rsidTr="00C75284">
        <w:trPr>
          <w:trHeight w:val="1080"/>
        </w:trPr>
        <w:tc>
          <w:tcPr>
            <w:tcW w:w="486" w:type="dxa"/>
            <w:tcBorders>
              <w:top w:val="single" w:sz="6" w:space="0" w:color="auto"/>
              <w:left w:val="single" w:sz="6" w:space="0" w:color="auto"/>
              <w:bottom w:val="single" w:sz="6" w:space="0" w:color="auto"/>
              <w:right w:val="single" w:sz="6" w:space="0" w:color="auto"/>
            </w:tcBorders>
          </w:tcPr>
          <w:p w:rsidR="00C75284" w:rsidRPr="00C75284" w:rsidRDefault="00C75284" w:rsidP="00C75284">
            <w:pPr>
              <w:spacing w:after="0" w:line="240" w:lineRule="auto"/>
              <w:jc w:val="center"/>
              <w:rPr>
                <w:rFonts w:ascii="Times New Roman" w:hAnsi="Times New Roman" w:cs="Times New Roman"/>
                <w:sz w:val="24"/>
                <w:szCs w:val="24"/>
              </w:rPr>
            </w:pPr>
            <w:r w:rsidRPr="00C75284">
              <w:rPr>
                <w:rFonts w:ascii="Times New Roman" w:hAnsi="Times New Roman" w:cs="Times New Roman"/>
                <w:sz w:val="24"/>
                <w:szCs w:val="24"/>
              </w:rPr>
              <w:t>29</w:t>
            </w:r>
          </w:p>
        </w:tc>
        <w:tc>
          <w:tcPr>
            <w:tcW w:w="6772" w:type="dxa"/>
            <w:tcBorders>
              <w:top w:val="single" w:sz="6" w:space="0" w:color="auto"/>
              <w:left w:val="single" w:sz="6" w:space="0" w:color="auto"/>
              <w:bottom w:val="single" w:sz="6" w:space="0" w:color="auto"/>
              <w:right w:val="single" w:sz="6" w:space="0" w:color="auto"/>
            </w:tcBorders>
          </w:tcPr>
          <w:p w:rsidR="00C75284" w:rsidRPr="00C75284" w:rsidRDefault="00C75284" w:rsidP="00C75284">
            <w:pPr>
              <w:spacing w:after="0" w:line="240" w:lineRule="auto"/>
              <w:rPr>
                <w:rFonts w:ascii="Times New Roman" w:hAnsi="Times New Roman" w:cs="Times New Roman"/>
                <w:sz w:val="24"/>
                <w:szCs w:val="24"/>
              </w:rPr>
            </w:pPr>
            <w:r w:rsidRPr="00C75284">
              <w:rPr>
                <w:rFonts w:ascii="Times New Roman" w:hAnsi="Times New Roman" w:cs="Times New Roman"/>
                <w:sz w:val="24"/>
                <w:szCs w:val="24"/>
              </w:rPr>
              <w:t xml:space="preserve">Наличие во внутренних документах акционерного </w:t>
            </w:r>
            <w:proofErr w:type="gramStart"/>
            <w:r w:rsidRPr="00C75284">
              <w:rPr>
                <w:rFonts w:ascii="Times New Roman" w:hAnsi="Times New Roman" w:cs="Times New Roman"/>
                <w:sz w:val="24"/>
                <w:szCs w:val="24"/>
              </w:rPr>
              <w:t>общества права доступа всех членов комитета</w:t>
            </w:r>
            <w:proofErr w:type="gramEnd"/>
            <w:r w:rsidRPr="00C75284">
              <w:rPr>
                <w:rFonts w:ascii="Times New Roman" w:hAnsi="Times New Roman" w:cs="Times New Roman"/>
                <w:sz w:val="24"/>
                <w:szCs w:val="24"/>
              </w:rPr>
              <w:t xml:space="preserve"> по аудиту к любым документам и информации акционерного общества при условии неразглашения ими конфиденциальной информации</w:t>
            </w:r>
          </w:p>
        </w:tc>
        <w:tc>
          <w:tcPr>
            <w:tcW w:w="1275" w:type="dxa"/>
            <w:tcBorders>
              <w:top w:val="single" w:sz="6" w:space="0" w:color="auto"/>
              <w:left w:val="single" w:sz="6" w:space="0" w:color="auto"/>
              <w:bottom w:val="single" w:sz="6" w:space="0" w:color="auto"/>
              <w:right w:val="single" w:sz="6" w:space="0" w:color="auto"/>
            </w:tcBorders>
            <w:vAlign w:val="bottom"/>
          </w:tcPr>
          <w:p w:rsidR="00C75284" w:rsidRPr="00C75284" w:rsidRDefault="00C75284" w:rsidP="00C75284">
            <w:pPr>
              <w:spacing w:after="0" w:line="240" w:lineRule="auto"/>
              <w:jc w:val="center"/>
              <w:rPr>
                <w:rFonts w:ascii="Times New Roman" w:hAnsi="Times New Roman" w:cs="Times New Roman"/>
                <w:sz w:val="24"/>
                <w:szCs w:val="24"/>
              </w:rPr>
            </w:pPr>
            <w:r w:rsidRPr="00C75284">
              <w:rPr>
                <w:rFonts w:ascii="Times New Roman" w:hAnsi="Times New Roman" w:cs="Times New Roman"/>
                <w:sz w:val="24"/>
                <w:szCs w:val="24"/>
              </w:rPr>
              <w:t xml:space="preserve">Да </w:t>
            </w:r>
          </w:p>
        </w:tc>
        <w:tc>
          <w:tcPr>
            <w:tcW w:w="1701" w:type="dxa"/>
            <w:tcBorders>
              <w:top w:val="single" w:sz="6" w:space="0" w:color="auto"/>
              <w:left w:val="single" w:sz="6" w:space="0" w:color="auto"/>
              <w:bottom w:val="single" w:sz="6" w:space="0" w:color="auto"/>
              <w:right w:val="single" w:sz="6" w:space="0" w:color="auto"/>
            </w:tcBorders>
            <w:vAlign w:val="bottom"/>
          </w:tcPr>
          <w:p w:rsidR="00C75284" w:rsidRPr="00C75284" w:rsidRDefault="00C75284" w:rsidP="00C75284">
            <w:pPr>
              <w:spacing w:after="0" w:line="240" w:lineRule="auto"/>
              <w:jc w:val="center"/>
              <w:rPr>
                <w:rFonts w:ascii="Times New Roman" w:hAnsi="Times New Roman" w:cs="Times New Roman"/>
                <w:sz w:val="24"/>
                <w:szCs w:val="24"/>
              </w:rPr>
            </w:pPr>
          </w:p>
        </w:tc>
      </w:tr>
      <w:tr w:rsidR="00C75284" w:rsidRPr="00C75284" w:rsidTr="00C75284">
        <w:trPr>
          <w:trHeight w:val="1200"/>
        </w:trPr>
        <w:tc>
          <w:tcPr>
            <w:tcW w:w="486" w:type="dxa"/>
            <w:tcBorders>
              <w:top w:val="single" w:sz="6" w:space="0" w:color="auto"/>
              <w:left w:val="single" w:sz="6" w:space="0" w:color="auto"/>
              <w:bottom w:val="single" w:sz="6" w:space="0" w:color="auto"/>
              <w:right w:val="single" w:sz="6" w:space="0" w:color="auto"/>
            </w:tcBorders>
          </w:tcPr>
          <w:p w:rsidR="00C75284" w:rsidRPr="00C75284" w:rsidRDefault="00C75284" w:rsidP="00C75284">
            <w:pPr>
              <w:spacing w:after="0" w:line="240" w:lineRule="auto"/>
              <w:jc w:val="center"/>
              <w:rPr>
                <w:rFonts w:ascii="Times New Roman" w:hAnsi="Times New Roman" w:cs="Times New Roman"/>
                <w:sz w:val="24"/>
                <w:szCs w:val="24"/>
              </w:rPr>
            </w:pPr>
            <w:r w:rsidRPr="00C75284">
              <w:rPr>
                <w:rFonts w:ascii="Times New Roman" w:hAnsi="Times New Roman" w:cs="Times New Roman"/>
                <w:sz w:val="24"/>
                <w:szCs w:val="24"/>
              </w:rPr>
              <w:lastRenderedPageBreak/>
              <w:t>30</w:t>
            </w:r>
          </w:p>
        </w:tc>
        <w:tc>
          <w:tcPr>
            <w:tcW w:w="6772" w:type="dxa"/>
            <w:tcBorders>
              <w:top w:val="single" w:sz="6" w:space="0" w:color="auto"/>
              <w:left w:val="single" w:sz="6" w:space="0" w:color="auto"/>
              <w:bottom w:val="single" w:sz="6" w:space="0" w:color="auto"/>
              <w:right w:val="single" w:sz="6" w:space="0" w:color="auto"/>
            </w:tcBorders>
          </w:tcPr>
          <w:p w:rsidR="00C75284" w:rsidRPr="00C75284" w:rsidRDefault="00C75284" w:rsidP="00C75284">
            <w:pPr>
              <w:spacing w:after="0" w:line="240" w:lineRule="auto"/>
              <w:rPr>
                <w:rFonts w:ascii="Times New Roman" w:hAnsi="Times New Roman" w:cs="Times New Roman"/>
                <w:sz w:val="24"/>
                <w:szCs w:val="24"/>
              </w:rPr>
            </w:pPr>
            <w:r w:rsidRPr="00C75284">
              <w:rPr>
                <w:rFonts w:ascii="Times New Roman" w:hAnsi="Times New Roman" w:cs="Times New Roman"/>
                <w:sz w:val="24"/>
                <w:szCs w:val="24"/>
              </w:rPr>
              <w:t>Создание комитета совета директоров (комитета по кадрам и вознаграждениям), функцией которого является определение критериев подбора кандидатов в члены совета директоров и выработка политики акционерного общества в области вознаграждения</w:t>
            </w:r>
          </w:p>
        </w:tc>
        <w:tc>
          <w:tcPr>
            <w:tcW w:w="1275" w:type="dxa"/>
            <w:tcBorders>
              <w:top w:val="single" w:sz="6" w:space="0" w:color="auto"/>
              <w:left w:val="single" w:sz="6" w:space="0" w:color="auto"/>
              <w:bottom w:val="single" w:sz="6" w:space="0" w:color="auto"/>
              <w:right w:val="single" w:sz="6" w:space="0" w:color="auto"/>
            </w:tcBorders>
            <w:vAlign w:val="bottom"/>
          </w:tcPr>
          <w:p w:rsidR="00C75284" w:rsidRPr="00C75284" w:rsidRDefault="00C75284" w:rsidP="00C75284">
            <w:pPr>
              <w:spacing w:after="0" w:line="240" w:lineRule="auto"/>
              <w:jc w:val="center"/>
              <w:rPr>
                <w:rFonts w:ascii="Times New Roman" w:hAnsi="Times New Roman" w:cs="Times New Roman"/>
                <w:sz w:val="24"/>
                <w:szCs w:val="24"/>
              </w:rPr>
            </w:pPr>
            <w:r w:rsidRPr="00C75284">
              <w:rPr>
                <w:rFonts w:ascii="Times New Roman" w:hAnsi="Times New Roman" w:cs="Times New Roman"/>
                <w:sz w:val="24"/>
                <w:szCs w:val="24"/>
              </w:rPr>
              <w:t xml:space="preserve">Нет </w:t>
            </w:r>
          </w:p>
        </w:tc>
        <w:tc>
          <w:tcPr>
            <w:tcW w:w="1701" w:type="dxa"/>
            <w:tcBorders>
              <w:top w:val="single" w:sz="6" w:space="0" w:color="auto"/>
              <w:left w:val="single" w:sz="6" w:space="0" w:color="auto"/>
              <w:bottom w:val="single" w:sz="6" w:space="0" w:color="auto"/>
              <w:right w:val="single" w:sz="6" w:space="0" w:color="auto"/>
            </w:tcBorders>
            <w:vAlign w:val="bottom"/>
          </w:tcPr>
          <w:p w:rsidR="00C75284" w:rsidRPr="00C75284" w:rsidRDefault="00C75284" w:rsidP="00C75284">
            <w:pPr>
              <w:spacing w:after="0" w:line="240" w:lineRule="auto"/>
              <w:jc w:val="center"/>
              <w:rPr>
                <w:rFonts w:ascii="Times New Roman" w:hAnsi="Times New Roman" w:cs="Times New Roman"/>
                <w:sz w:val="24"/>
                <w:szCs w:val="24"/>
              </w:rPr>
            </w:pPr>
          </w:p>
        </w:tc>
      </w:tr>
      <w:tr w:rsidR="00C75284" w:rsidRPr="00C75284" w:rsidTr="00C75284">
        <w:trPr>
          <w:trHeight w:val="600"/>
        </w:trPr>
        <w:tc>
          <w:tcPr>
            <w:tcW w:w="486" w:type="dxa"/>
            <w:tcBorders>
              <w:top w:val="single" w:sz="6" w:space="0" w:color="auto"/>
              <w:left w:val="single" w:sz="6" w:space="0" w:color="auto"/>
              <w:bottom w:val="single" w:sz="6" w:space="0" w:color="auto"/>
              <w:right w:val="single" w:sz="6" w:space="0" w:color="auto"/>
            </w:tcBorders>
          </w:tcPr>
          <w:p w:rsidR="00C75284" w:rsidRPr="00C75284" w:rsidRDefault="00C75284" w:rsidP="00C75284">
            <w:pPr>
              <w:spacing w:after="0" w:line="240" w:lineRule="auto"/>
              <w:jc w:val="center"/>
              <w:rPr>
                <w:rFonts w:ascii="Times New Roman" w:hAnsi="Times New Roman" w:cs="Times New Roman"/>
                <w:sz w:val="24"/>
                <w:szCs w:val="24"/>
              </w:rPr>
            </w:pPr>
            <w:r w:rsidRPr="00C75284">
              <w:rPr>
                <w:rFonts w:ascii="Times New Roman" w:hAnsi="Times New Roman" w:cs="Times New Roman"/>
                <w:sz w:val="24"/>
                <w:szCs w:val="24"/>
              </w:rPr>
              <w:t>31</w:t>
            </w:r>
          </w:p>
        </w:tc>
        <w:tc>
          <w:tcPr>
            <w:tcW w:w="6772" w:type="dxa"/>
            <w:tcBorders>
              <w:top w:val="single" w:sz="6" w:space="0" w:color="auto"/>
              <w:left w:val="single" w:sz="6" w:space="0" w:color="auto"/>
              <w:bottom w:val="single" w:sz="6" w:space="0" w:color="auto"/>
              <w:right w:val="single" w:sz="6" w:space="0" w:color="auto"/>
            </w:tcBorders>
          </w:tcPr>
          <w:p w:rsidR="00C75284" w:rsidRPr="00C75284" w:rsidRDefault="00C75284" w:rsidP="00C75284">
            <w:pPr>
              <w:spacing w:after="0" w:line="240" w:lineRule="auto"/>
              <w:rPr>
                <w:rFonts w:ascii="Times New Roman" w:hAnsi="Times New Roman" w:cs="Times New Roman"/>
                <w:sz w:val="24"/>
                <w:szCs w:val="24"/>
              </w:rPr>
            </w:pPr>
            <w:r w:rsidRPr="00C75284">
              <w:rPr>
                <w:rFonts w:ascii="Times New Roman" w:hAnsi="Times New Roman" w:cs="Times New Roman"/>
                <w:sz w:val="24"/>
                <w:szCs w:val="24"/>
              </w:rPr>
              <w:t>Осуществление руководства комитетом по кадрам и вознаграждениям независимым директором</w:t>
            </w:r>
          </w:p>
        </w:tc>
        <w:tc>
          <w:tcPr>
            <w:tcW w:w="1275" w:type="dxa"/>
            <w:tcBorders>
              <w:top w:val="single" w:sz="6" w:space="0" w:color="auto"/>
              <w:left w:val="single" w:sz="6" w:space="0" w:color="auto"/>
              <w:bottom w:val="single" w:sz="6" w:space="0" w:color="auto"/>
              <w:right w:val="single" w:sz="6" w:space="0" w:color="auto"/>
            </w:tcBorders>
            <w:vAlign w:val="bottom"/>
          </w:tcPr>
          <w:p w:rsidR="00C75284" w:rsidRPr="00C75284" w:rsidRDefault="00C75284" w:rsidP="00C75284">
            <w:pPr>
              <w:spacing w:after="0" w:line="240" w:lineRule="auto"/>
              <w:jc w:val="center"/>
              <w:rPr>
                <w:rFonts w:ascii="Times New Roman" w:hAnsi="Times New Roman" w:cs="Times New Roman"/>
                <w:sz w:val="24"/>
                <w:szCs w:val="24"/>
              </w:rPr>
            </w:pPr>
            <w:r w:rsidRPr="00C75284">
              <w:rPr>
                <w:rFonts w:ascii="Times New Roman" w:hAnsi="Times New Roman" w:cs="Times New Roman"/>
                <w:sz w:val="24"/>
                <w:szCs w:val="24"/>
              </w:rPr>
              <w:t xml:space="preserve">Нет </w:t>
            </w:r>
          </w:p>
        </w:tc>
        <w:tc>
          <w:tcPr>
            <w:tcW w:w="1701" w:type="dxa"/>
            <w:tcBorders>
              <w:top w:val="single" w:sz="6" w:space="0" w:color="auto"/>
              <w:left w:val="single" w:sz="6" w:space="0" w:color="auto"/>
              <w:bottom w:val="single" w:sz="6" w:space="0" w:color="auto"/>
              <w:right w:val="single" w:sz="6" w:space="0" w:color="auto"/>
            </w:tcBorders>
            <w:vAlign w:val="bottom"/>
          </w:tcPr>
          <w:p w:rsidR="00C75284" w:rsidRPr="00C75284" w:rsidRDefault="00C75284" w:rsidP="00C75284">
            <w:pPr>
              <w:spacing w:after="0" w:line="240" w:lineRule="auto"/>
              <w:jc w:val="center"/>
              <w:rPr>
                <w:rFonts w:ascii="Times New Roman" w:hAnsi="Times New Roman" w:cs="Times New Roman"/>
                <w:sz w:val="24"/>
                <w:szCs w:val="24"/>
              </w:rPr>
            </w:pPr>
          </w:p>
        </w:tc>
      </w:tr>
      <w:tr w:rsidR="00C75284" w:rsidRPr="00C75284" w:rsidTr="00C75284">
        <w:trPr>
          <w:trHeight w:val="600"/>
        </w:trPr>
        <w:tc>
          <w:tcPr>
            <w:tcW w:w="486" w:type="dxa"/>
            <w:tcBorders>
              <w:top w:val="single" w:sz="6" w:space="0" w:color="auto"/>
              <w:left w:val="single" w:sz="6" w:space="0" w:color="auto"/>
              <w:bottom w:val="single" w:sz="6" w:space="0" w:color="auto"/>
              <w:right w:val="single" w:sz="6" w:space="0" w:color="auto"/>
            </w:tcBorders>
          </w:tcPr>
          <w:p w:rsidR="00C75284" w:rsidRPr="00C75284" w:rsidRDefault="00C75284" w:rsidP="00C75284">
            <w:pPr>
              <w:spacing w:after="0" w:line="240" w:lineRule="auto"/>
              <w:jc w:val="center"/>
              <w:rPr>
                <w:rFonts w:ascii="Times New Roman" w:hAnsi="Times New Roman" w:cs="Times New Roman"/>
                <w:sz w:val="24"/>
                <w:szCs w:val="24"/>
              </w:rPr>
            </w:pPr>
            <w:r w:rsidRPr="00C75284">
              <w:rPr>
                <w:rFonts w:ascii="Times New Roman" w:hAnsi="Times New Roman" w:cs="Times New Roman"/>
                <w:sz w:val="24"/>
                <w:szCs w:val="24"/>
              </w:rPr>
              <w:t>32</w:t>
            </w:r>
          </w:p>
        </w:tc>
        <w:tc>
          <w:tcPr>
            <w:tcW w:w="6772" w:type="dxa"/>
            <w:tcBorders>
              <w:top w:val="single" w:sz="6" w:space="0" w:color="auto"/>
              <w:left w:val="single" w:sz="6" w:space="0" w:color="auto"/>
              <w:bottom w:val="single" w:sz="6" w:space="0" w:color="auto"/>
              <w:right w:val="single" w:sz="6" w:space="0" w:color="auto"/>
            </w:tcBorders>
          </w:tcPr>
          <w:p w:rsidR="00C75284" w:rsidRPr="00C75284" w:rsidRDefault="00C75284" w:rsidP="00C75284">
            <w:pPr>
              <w:spacing w:after="0" w:line="240" w:lineRule="auto"/>
              <w:rPr>
                <w:rFonts w:ascii="Times New Roman" w:hAnsi="Times New Roman" w:cs="Times New Roman"/>
                <w:sz w:val="24"/>
                <w:szCs w:val="24"/>
              </w:rPr>
            </w:pPr>
            <w:r w:rsidRPr="00C75284">
              <w:rPr>
                <w:rFonts w:ascii="Times New Roman" w:hAnsi="Times New Roman" w:cs="Times New Roman"/>
                <w:sz w:val="24"/>
                <w:szCs w:val="24"/>
              </w:rPr>
              <w:t>Отсутствие в составе комитета по кадрам и вознаграждениям должностных лиц акционерного общества</w:t>
            </w:r>
          </w:p>
        </w:tc>
        <w:tc>
          <w:tcPr>
            <w:tcW w:w="1275" w:type="dxa"/>
            <w:tcBorders>
              <w:top w:val="single" w:sz="6" w:space="0" w:color="auto"/>
              <w:left w:val="single" w:sz="6" w:space="0" w:color="auto"/>
              <w:bottom w:val="single" w:sz="6" w:space="0" w:color="auto"/>
              <w:right w:val="single" w:sz="6" w:space="0" w:color="auto"/>
            </w:tcBorders>
            <w:vAlign w:val="bottom"/>
          </w:tcPr>
          <w:p w:rsidR="00C75284" w:rsidRPr="00C75284" w:rsidRDefault="00C75284" w:rsidP="00C75284">
            <w:pPr>
              <w:spacing w:after="0" w:line="240" w:lineRule="auto"/>
              <w:jc w:val="center"/>
              <w:rPr>
                <w:rFonts w:ascii="Times New Roman" w:hAnsi="Times New Roman" w:cs="Times New Roman"/>
                <w:sz w:val="24"/>
                <w:szCs w:val="24"/>
              </w:rPr>
            </w:pPr>
            <w:r w:rsidRPr="00C75284">
              <w:rPr>
                <w:rFonts w:ascii="Times New Roman" w:hAnsi="Times New Roman" w:cs="Times New Roman"/>
                <w:sz w:val="24"/>
                <w:szCs w:val="24"/>
              </w:rPr>
              <w:t xml:space="preserve">Нет </w:t>
            </w:r>
          </w:p>
        </w:tc>
        <w:tc>
          <w:tcPr>
            <w:tcW w:w="1701" w:type="dxa"/>
            <w:tcBorders>
              <w:top w:val="single" w:sz="6" w:space="0" w:color="auto"/>
              <w:left w:val="single" w:sz="6" w:space="0" w:color="auto"/>
              <w:bottom w:val="single" w:sz="6" w:space="0" w:color="auto"/>
              <w:right w:val="single" w:sz="6" w:space="0" w:color="auto"/>
            </w:tcBorders>
            <w:vAlign w:val="bottom"/>
          </w:tcPr>
          <w:p w:rsidR="00C75284" w:rsidRPr="00C75284" w:rsidRDefault="00C75284" w:rsidP="00C75284">
            <w:pPr>
              <w:spacing w:after="0" w:line="240" w:lineRule="auto"/>
              <w:jc w:val="center"/>
              <w:rPr>
                <w:rFonts w:ascii="Times New Roman" w:hAnsi="Times New Roman" w:cs="Times New Roman"/>
                <w:sz w:val="24"/>
                <w:szCs w:val="24"/>
              </w:rPr>
            </w:pPr>
          </w:p>
        </w:tc>
      </w:tr>
      <w:tr w:rsidR="00C75284" w:rsidRPr="00C75284" w:rsidTr="00C75284">
        <w:trPr>
          <w:trHeight w:val="960"/>
        </w:trPr>
        <w:tc>
          <w:tcPr>
            <w:tcW w:w="486" w:type="dxa"/>
            <w:tcBorders>
              <w:top w:val="single" w:sz="6" w:space="0" w:color="auto"/>
              <w:left w:val="single" w:sz="6" w:space="0" w:color="auto"/>
              <w:bottom w:val="single" w:sz="6" w:space="0" w:color="auto"/>
              <w:right w:val="single" w:sz="6" w:space="0" w:color="auto"/>
            </w:tcBorders>
          </w:tcPr>
          <w:p w:rsidR="00C75284" w:rsidRPr="00C75284" w:rsidRDefault="00C75284" w:rsidP="00C75284">
            <w:pPr>
              <w:spacing w:after="0" w:line="240" w:lineRule="auto"/>
              <w:jc w:val="center"/>
              <w:rPr>
                <w:rFonts w:ascii="Times New Roman" w:hAnsi="Times New Roman" w:cs="Times New Roman"/>
                <w:sz w:val="24"/>
                <w:szCs w:val="24"/>
              </w:rPr>
            </w:pPr>
            <w:r w:rsidRPr="00C75284">
              <w:rPr>
                <w:rFonts w:ascii="Times New Roman" w:hAnsi="Times New Roman" w:cs="Times New Roman"/>
                <w:sz w:val="24"/>
                <w:szCs w:val="24"/>
              </w:rPr>
              <w:t>33</w:t>
            </w:r>
          </w:p>
        </w:tc>
        <w:tc>
          <w:tcPr>
            <w:tcW w:w="6772" w:type="dxa"/>
            <w:tcBorders>
              <w:top w:val="single" w:sz="6" w:space="0" w:color="auto"/>
              <w:left w:val="single" w:sz="6" w:space="0" w:color="auto"/>
              <w:bottom w:val="single" w:sz="6" w:space="0" w:color="auto"/>
              <w:right w:val="single" w:sz="6" w:space="0" w:color="auto"/>
            </w:tcBorders>
          </w:tcPr>
          <w:p w:rsidR="00C75284" w:rsidRPr="00C75284" w:rsidRDefault="00C75284" w:rsidP="00C75284">
            <w:pPr>
              <w:spacing w:after="0" w:line="240" w:lineRule="auto"/>
              <w:rPr>
                <w:rFonts w:ascii="Times New Roman" w:hAnsi="Times New Roman" w:cs="Times New Roman"/>
                <w:sz w:val="24"/>
                <w:szCs w:val="24"/>
              </w:rPr>
            </w:pPr>
            <w:r w:rsidRPr="00C75284">
              <w:rPr>
                <w:rFonts w:ascii="Times New Roman" w:hAnsi="Times New Roman" w:cs="Times New Roman"/>
                <w:sz w:val="24"/>
                <w:szCs w:val="24"/>
              </w:rPr>
              <w:t>Создание комитета совета директоров по рискам или возложение функций указанного комитета на другой комитет (кроме комитета по аудиту и комитета по кадрам и вознаграждениям)</w:t>
            </w:r>
          </w:p>
        </w:tc>
        <w:tc>
          <w:tcPr>
            <w:tcW w:w="1275" w:type="dxa"/>
            <w:tcBorders>
              <w:top w:val="single" w:sz="6" w:space="0" w:color="auto"/>
              <w:left w:val="single" w:sz="6" w:space="0" w:color="auto"/>
              <w:bottom w:val="single" w:sz="6" w:space="0" w:color="auto"/>
              <w:right w:val="single" w:sz="6" w:space="0" w:color="auto"/>
            </w:tcBorders>
            <w:vAlign w:val="bottom"/>
          </w:tcPr>
          <w:p w:rsidR="00C75284" w:rsidRPr="00C75284" w:rsidRDefault="00C75284" w:rsidP="00C75284">
            <w:pPr>
              <w:spacing w:after="0" w:line="240" w:lineRule="auto"/>
              <w:jc w:val="center"/>
              <w:rPr>
                <w:rFonts w:ascii="Times New Roman" w:hAnsi="Times New Roman" w:cs="Times New Roman"/>
                <w:sz w:val="24"/>
                <w:szCs w:val="24"/>
              </w:rPr>
            </w:pPr>
            <w:r w:rsidRPr="00C75284">
              <w:rPr>
                <w:rFonts w:ascii="Times New Roman" w:hAnsi="Times New Roman" w:cs="Times New Roman"/>
                <w:sz w:val="24"/>
                <w:szCs w:val="24"/>
              </w:rPr>
              <w:t xml:space="preserve">Нет </w:t>
            </w:r>
          </w:p>
        </w:tc>
        <w:tc>
          <w:tcPr>
            <w:tcW w:w="1701" w:type="dxa"/>
            <w:tcBorders>
              <w:top w:val="single" w:sz="6" w:space="0" w:color="auto"/>
              <w:left w:val="single" w:sz="6" w:space="0" w:color="auto"/>
              <w:bottom w:val="single" w:sz="6" w:space="0" w:color="auto"/>
              <w:right w:val="single" w:sz="6" w:space="0" w:color="auto"/>
            </w:tcBorders>
            <w:vAlign w:val="bottom"/>
          </w:tcPr>
          <w:p w:rsidR="00C75284" w:rsidRPr="00C75284" w:rsidRDefault="00C75284" w:rsidP="00C75284">
            <w:pPr>
              <w:spacing w:after="0" w:line="240" w:lineRule="auto"/>
              <w:jc w:val="center"/>
              <w:rPr>
                <w:rFonts w:ascii="Times New Roman" w:hAnsi="Times New Roman" w:cs="Times New Roman"/>
                <w:sz w:val="24"/>
                <w:szCs w:val="24"/>
              </w:rPr>
            </w:pPr>
          </w:p>
        </w:tc>
      </w:tr>
      <w:tr w:rsidR="00C75284" w:rsidRPr="00C75284" w:rsidTr="00C75284">
        <w:trPr>
          <w:trHeight w:val="1080"/>
        </w:trPr>
        <w:tc>
          <w:tcPr>
            <w:tcW w:w="486" w:type="dxa"/>
            <w:tcBorders>
              <w:top w:val="single" w:sz="6" w:space="0" w:color="auto"/>
              <w:left w:val="single" w:sz="6" w:space="0" w:color="auto"/>
              <w:bottom w:val="single" w:sz="6" w:space="0" w:color="auto"/>
              <w:right w:val="single" w:sz="6" w:space="0" w:color="auto"/>
            </w:tcBorders>
          </w:tcPr>
          <w:p w:rsidR="00C75284" w:rsidRPr="00C75284" w:rsidRDefault="00C75284" w:rsidP="00C75284">
            <w:pPr>
              <w:spacing w:after="0" w:line="240" w:lineRule="auto"/>
              <w:jc w:val="center"/>
              <w:rPr>
                <w:rFonts w:ascii="Times New Roman" w:hAnsi="Times New Roman" w:cs="Times New Roman"/>
                <w:sz w:val="24"/>
                <w:szCs w:val="24"/>
              </w:rPr>
            </w:pPr>
            <w:r w:rsidRPr="00C75284">
              <w:rPr>
                <w:rFonts w:ascii="Times New Roman" w:hAnsi="Times New Roman" w:cs="Times New Roman"/>
                <w:sz w:val="24"/>
                <w:szCs w:val="24"/>
              </w:rPr>
              <w:t>34</w:t>
            </w:r>
          </w:p>
        </w:tc>
        <w:tc>
          <w:tcPr>
            <w:tcW w:w="6772" w:type="dxa"/>
            <w:tcBorders>
              <w:top w:val="single" w:sz="6" w:space="0" w:color="auto"/>
              <w:left w:val="single" w:sz="6" w:space="0" w:color="auto"/>
              <w:bottom w:val="single" w:sz="6" w:space="0" w:color="auto"/>
              <w:right w:val="single" w:sz="6" w:space="0" w:color="auto"/>
            </w:tcBorders>
          </w:tcPr>
          <w:p w:rsidR="00C75284" w:rsidRPr="00C75284" w:rsidRDefault="00C75284" w:rsidP="00C75284">
            <w:pPr>
              <w:spacing w:after="0" w:line="240" w:lineRule="auto"/>
              <w:rPr>
                <w:rFonts w:ascii="Times New Roman" w:hAnsi="Times New Roman" w:cs="Times New Roman"/>
                <w:sz w:val="24"/>
                <w:szCs w:val="24"/>
              </w:rPr>
            </w:pPr>
            <w:r w:rsidRPr="00C75284">
              <w:rPr>
                <w:rFonts w:ascii="Times New Roman" w:hAnsi="Times New Roman" w:cs="Times New Roman"/>
                <w:sz w:val="24"/>
                <w:szCs w:val="24"/>
              </w:rPr>
              <w:t>Создание комитета совета директоров по урегулированию корпоративных конфликтов или возложение функций указанного комитета на другой комитет (кроме комитета по аудиту и комитета по кадрам и вознаграждениям)</w:t>
            </w:r>
          </w:p>
        </w:tc>
        <w:tc>
          <w:tcPr>
            <w:tcW w:w="1275" w:type="dxa"/>
            <w:tcBorders>
              <w:top w:val="single" w:sz="6" w:space="0" w:color="auto"/>
              <w:left w:val="single" w:sz="6" w:space="0" w:color="auto"/>
              <w:bottom w:val="single" w:sz="6" w:space="0" w:color="auto"/>
              <w:right w:val="single" w:sz="6" w:space="0" w:color="auto"/>
            </w:tcBorders>
            <w:vAlign w:val="bottom"/>
          </w:tcPr>
          <w:p w:rsidR="00C75284" w:rsidRPr="00C75284" w:rsidRDefault="00C75284" w:rsidP="00C75284">
            <w:pPr>
              <w:spacing w:after="0" w:line="240" w:lineRule="auto"/>
              <w:jc w:val="center"/>
              <w:rPr>
                <w:rFonts w:ascii="Times New Roman" w:hAnsi="Times New Roman" w:cs="Times New Roman"/>
                <w:sz w:val="24"/>
                <w:szCs w:val="24"/>
              </w:rPr>
            </w:pPr>
            <w:r w:rsidRPr="00C75284">
              <w:rPr>
                <w:rFonts w:ascii="Times New Roman" w:hAnsi="Times New Roman" w:cs="Times New Roman"/>
                <w:sz w:val="24"/>
                <w:szCs w:val="24"/>
              </w:rPr>
              <w:t xml:space="preserve">Нет </w:t>
            </w:r>
          </w:p>
        </w:tc>
        <w:tc>
          <w:tcPr>
            <w:tcW w:w="1701" w:type="dxa"/>
            <w:tcBorders>
              <w:top w:val="single" w:sz="6" w:space="0" w:color="auto"/>
              <w:left w:val="single" w:sz="6" w:space="0" w:color="auto"/>
              <w:bottom w:val="single" w:sz="6" w:space="0" w:color="auto"/>
              <w:right w:val="single" w:sz="6" w:space="0" w:color="auto"/>
            </w:tcBorders>
            <w:vAlign w:val="bottom"/>
          </w:tcPr>
          <w:p w:rsidR="00C75284" w:rsidRPr="00C75284" w:rsidRDefault="00C75284" w:rsidP="00C75284">
            <w:pPr>
              <w:spacing w:after="0" w:line="240" w:lineRule="auto"/>
              <w:jc w:val="center"/>
              <w:rPr>
                <w:rFonts w:ascii="Times New Roman" w:hAnsi="Times New Roman" w:cs="Times New Roman"/>
                <w:sz w:val="24"/>
                <w:szCs w:val="24"/>
              </w:rPr>
            </w:pPr>
          </w:p>
        </w:tc>
      </w:tr>
      <w:tr w:rsidR="00C75284" w:rsidRPr="00C75284" w:rsidTr="00C75284">
        <w:trPr>
          <w:trHeight w:val="600"/>
        </w:trPr>
        <w:tc>
          <w:tcPr>
            <w:tcW w:w="486" w:type="dxa"/>
            <w:tcBorders>
              <w:top w:val="single" w:sz="6" w:space="0" w:color="auto"/>
              <w:left w:val="single" w:sz="6" w:space="0" w:color="auto"/>
              <w:bottom w:val="single" w:sz="6" w:space="0" w:color="auto"/>
              <w:right w:val="single" w:sz="6" w:space="0" w:color="auto"/>
            </w:tcBorders>
          </w:tcPr>
          <w:p w:rsidR="00C75284" w:rsidRPr="00C75284" w:rsidRDefault="00C75284" w:rsidP="00C75284">
            <w:pPr>
              <w:spacing w:after="0" w:line="240" w:lineRule="auto"/>
              <w:jc w:val="center"/>
              <w:rPr>
                <w:rFonts w:ascii="Times New Roman" w:hAnsi="Times New Roman" w:cs="Times New Roman"/>
                <w:sz w:val="24"/>
                <w:szCs w:val="24"/>
              </w:rPr>
            </w:pPr>
            <w:r w:rsidRPr="00C75284">
              <w:rPr>
                <w:rFonts w:ascii="Times New Roman" w:hAnsi="Times New Roman" w:cs="Times New Roman"/>
                <w:sz w:val="24"/>
                <w:szCs w:val="24"/>
              </w:rPr>
              <w:t>35</w:t>
            </w:r>
          </w:p>
        </w:tc>
        <w:tc>
          <w:tcPr>
            <w:tcW w:w="6772" w:type="dxa"/>
            <w:tcBorders>
              <w:top w:val="single" w:sz="6" w:space="0" w:color="auto"/>
              <w:left w:val="single" w:sz="6" w:space="0" w:color="auto"/>
              <w:bottom w:val="single" w:sz="6" w:space="0" w:color="auto"/>
              <w:right w:val="single" w:sz="6" w:space="0" w:color="auto"/>
            </w:tcBorders>
          </w:tcPr>
          <w:p w:rsidR="00C75284" w:rsidRPr="00C75284" w:rsidRDefault="00C75284" w:rsidP="00C75284">
            <w:pPr>
              <w:spacing w:after="0" w:line="240" w:lineRule="auto"/>
              <w:rPr>
                <w:rFonts w:ascii="Times New Roman" w:hAnsi="Times New Roman" w:cs="Times New Roman"/>
                <w:sz w:val="24"/>
                <w:szCs w:val="24"/>
              </w:rPr>
            </w:pPr>
            <w:r w:rsidRPr="00C75284">
              <w:rPr>
                <w:rFonts w:ascii="Times New Roman" w:hAnsi="Times New Roman" w:cs="Times New Roman"/>
                <w:sz w:val="24"/>
                <w:szCs w:val="24"/>
              </w:rPr>
              <w:t>Отсутствие в составе комитета по урегулированию корпоративных конфликтов должностных лиц акционерного общества</w:t>
            </w:r>
          </w:p>
        </w:tc>
        <w:tc>
          <w:tcPr>
            <w:tcW w:w="1275" w:type="dxa"/>
            <w:tcBorders>
              <w:top w:val="single" w:sz="6" w:space="0" w:color="auto"/>
              <w:left w:val="single" w:sz="6" w:space="0" w:color="auto"/>
              <w:bottom w:val="single" w:sz="6" w:space="0" w:color="auto"/>
              <w:right w:val="single" w:sz="6" w:space="0" w:color="auto"/>
            </w:tcBorders>
            <w:vAlign w:val="bottom"/>
          </w:tcPr>
          <w:p w:rsidR="00C75284" w:rsidRPr="00C75284" w:rsidRDefault="00C75284" w:rsidP="00C75284">
            <w:pPr>
              <w:spacing w:after="0" w:line="240" w:lineRule="auto"/>
              <w:jc w:val="center"/>
              <w:rPr>
                <w:rFonts w:ascii="Times New Roman" w:hAnsi="Times New Roman" w:cs="Times New Roman"/>
                <w:sz w:val="24"/>
                <w:szCs w:val="24"/>
              </w:rPr>
            </w:pPr>
            <w:r w:rsidRPr="00C75284">
              <w:rPr>
                <w:rFonts w:ascii="Times New Roman" w:hAnsi="Times New Roman" w:cs="Times New Roman"/>
                <w:sz w:val="24"/>
                <w:szCs w:val="24"/>
              </w:rPr>
              <w:t xml:space="preserve">Нет </w:t>
            </w:r>
          </w:p>
        </w:tc>
        <w:tc>
          <w:tcPr>
            <w:tcW w:w="1701" w:type="dxa"/>
            <w:tcBorders>
              <w:top w:val="single" w:sz="6" w:space="0" w:color="auto"/>
              <w:left w:val="single" w:sz="6" w:space="0" w:color="auto"/>
              <w:bottom w:val="single" w:sz="6" w:space="0" w:color="auto"/>
              <w:right w:val="single" w:sz="6" w:space="0" w:color="auto"/>
            </w:tcBorders>
            <w:vAlign w:val="bottom"/>
          </w:tcPr>
          <w:p w:rsidR="00C75284" w:rsidRPr="00C75284" w:rsidRDefault="00C75284" w:rsidP="00C75284">
            <w:pPr>
              <w:spacing w:after="0" w:line="240" w:lineRule="auto"/>
              <w:jc w:val="center"/>
              <w:rPr>
                <w:rFonts w:ascii="Times New Roman" w:hAnsi="Times New Roman" w:cs="Times New Roman"/>
                <w:sz w:val="24"/>
                <w:szCs w:val="24"/>
              </w:rPr>
            </w:pPr>
          </w:p>
        </w:tc>
      </w:tr>
      <w:tr w:rsidR="00C75284" w:rsidRPr="00C75284" w:rsidTr="00C75284">
        <w:trPr>
          <w:trHeight w:val="600"/>
        </w:trPr>
        <w:tc>
          <w:tcPr>
            <w:tcW w:w="486" w:type="dxa"/>
            <w:tcBorders>
              <w:top w:val="single" w:sz="6" w:space="0" w:color="auto"/>
              <w:left w:val="single" w:sz="6" w:space="0" w:color="auto"/>
              <w:bottom w:val="single" w:sz="6" w:space="0" w:color="auto"/>
              <w:right w:val="single" w:sz="6" w:space="0" w:color="auto"/>
            </w:tcBorders>
          </w:tcPr>
          <w:p w:rsidR="00C75284" w:rsidRPr="00C75284" w:rsidRDefault="00C75284" w:rsidP="00C75284">
            <w:pPr>
              <w:spacing w:after="0" w:line="240" w:lineRule="auto"/>
              <w:jc w:val="center"/>
              <w:rPr>
                <w:rFonts w:ascii="Times New Roman" w:hAnsi="Times New Roman" w:cs="Times New Roman"/>
                <w:sz w:val="24"/>
                <w:szCs w:val="24"/>
              </w:rPr>
            </w:pPr>
            <w:r w:rsidRPr="00C75284">
              <w:rPr>
                <w:rFonts w:ascii="Times New Roman" w:hAnsi="Times New Roman" w:cs="Times New Roman"/>
                <w:sz w:val="24"/>
                <w:szCs w:val="24"/>
              </w:rPr>
              <w:t>36</w:t>
            </w:r>
          </w:p>
        </w:tc>
        <w:tc>
          <w:tcPr>
            <w:tcW w:w="6772" w:type="dxa"/>
            <w:tcBorders>
              <w:top w:val="single" w:sz="6" w:space="0" w:color="auto"/>
              <w:left w:val="single" w:sz="6" w:space="0" w:color="auto"/>
              <w:bottom w:val="single" w:sz="6" w:space="0" w:color="auto"/>
              <w:right w:val="single" w:sz="6" w:space="0" w:color="auto"/>
            </w:tcBorders>
          </w:tcPr>
          <w:p w:rsidR="00C75284" w:rsidRPr="00C75284" w:rsidRDefault="00C75284" w:rsidP="00C75284">
            <w:pPr>
              <w:spacing w:after="0" w:line="240" w:lineRule="auto"/>
              <w:rPr>
                <w:rFonts w:ascii="Times New Roman" w:hAnsi="Times New Roman" w:cs="Times New Roman"/>
                <w:sz w:val="24"/>
                <w:szCs w:val="24"/>
              </w:rPr>
            </w:pPr>
            <w:r w:rsidRPr="00C75284">
              <w:rPr>
                <w:rFonts w:ascii="Times New Roman" w:hAnsi="Times New Roman" w:cs="Times New Roman"/>
                <w:sz w:val="24"/>
                <w:szCs w:val="24"/>
              </w:rPr>
              <w:t>Осуществление руководства комитетом по урегулированию корпоративных конфликтов независимым директором</w:t>
            </w:r>
          </w:p>
        </w:tc>
        <w:tc>
          <w:tcPr>
            <w:tcW w:w="1275" w:type="dxa"/>
            <w:tcBorders>
              <w:top w:val="single" w:sz="6" w:space="0" w:color="auto"/>
              <w:left w:val="single" w:sz="6" w:space="0" w:color="auto"/>
              <w:bottom w:val="single" w:sz="6" w:space="0" w:color="auto"/>
              <w:right w:val="single" w:sz="6" w:space="0" w:color="auto"/>
            </w:tcBorders>
            <w:vAlign w:val="bottom"/>
          </w:tcPr>
          <w:p w:rsidR="00C75284" w:rsidRPr="00C75284" w:rsidRDefault="00C75284" w:rsidP="00C75284">
            <w:pPr>
              <w:spacing w:after="0" w:line="240" w:lineRule="auto"/>
              <w:jc w:val="center"/>
              <w:rPr>
                <w:rFonts w:ascii="Times New Roman" w:hAnsi="Times New Roman" w:cs="Times New Roman"/>
                <w:sz w:val="24"/>
                <w:szCs w:val="24"/>
              </w:rPr>
            </w:pPr>
            <w:r w:rsidRPr="00C75284">
              <w:rPr>
                <w:rFonts w:ascii="Times New Roman" w:hAnsi="Times New Roman" w:cs="Times New Roman"/>
                <w:sz w:val="24"/>
                <w:szCs w:val="24"/>
              </w:rPr>
              <w:t xml:space="preserve">Нет </w:t>
            </w:r>
          </w:p>
        </w:tc>
        <w:tc>
          <w:tcPr>
            <w:tcW w:w="1701" w:type="dxa"/>
            <w:tcBorders>
              <w:top w:val="single" w:sz="6" w:space="0" w:color="auto"/>
              <w:left w:val="single" w:sz="6" w:space="0" w:color="auto"/>
              <w:bottom w:val="single" w:sz="6" w:space="0" w:color="auto"/>
              <w:right w:val="single" w:sz="6" w:space="0" w:color="auto"/>
            </w:tcBorders>
            <w:vAlign w:val="bottom"/>
          </w:tcPr>
          <w:p w:rsidR="00C75284" w:rsidRPr="00C75284" w:rsidRDefault="00C75284" w:rsidP="00C75284">
            <w:pPr>
              <w:spacing w:after="0" w:line="240" w:lineRule="auto"/>
              <w:jc w:val="center"/>
              <w:rPr>
                <w:rFonts w:ascii="Times New Roman" w:hAnsi="Times New Roman" w:cs="Times New Roman"/>
                <w:sz w:val="24"/>
                <w:szCs w:val="24"/>
              </w:rPr>
            </w:pPr>
          </w:p>
        </w:tc>
      </w:tr>
      <w:tr w:rsidR="00C75284" w:rsidRPr="00C75284" w:rsidTr="00C75284">
        <w:trPr>
          <w:trHeight w:val="840"/>
        </w:trPr>
        <w:tc>
          <w:tcPr>
            <w:tcW w:w="486" w:type="dxa"/>
            <w:tcBorders>
              <w:top w:val="single" w:sz="6" w:space="0" w:color="auto"/>
              <w:left w:val="single" w:sz="6" w:space="0" w:color="auto"/>
              <w:bottom w:val="single" w:sz="6" w:space="0" w:color="auto"/>
              <w:right w:val="single" w:sz="6" w:space="0" w:color="auto"/>
            </w:tcBorders>
          </w:tcPr>
          <w:p w:rsidR="00C75284" w:rsidRPr="00C75284" w:rsidRDefault="00C75284" w:rsidP="00C75284">
            <w:pPr>
              <w:spacing w:after="0" w:line="240" w:lineRule="auto"/>
              <w:jc w:val="center"/>
              <w:rPr>
                <w:rFonts w:ascii="Times New Roman" w:hAnsi="Times New Roman" w:cs="Times New Roman"/>
                <w:sz w:val="24"/>
                <w:szCs w:val="24"/>
              </w:rPr>
            </w:pPr>
            <w:r w:rsidRPr="00C75284">
              <w:rPr>
                <w:rFonts w:ascii="Times New Roman" w:hAnsi="Times New Roman" w:cs="Times New Roman"/>
                <w:sz w:val="24"/>
                <w:szCs w:val="24"/>
              </w:rPr>
              <w:t>37</w:t>
            </w:r>
          </w:p>
        </w:tc>
        <w:tc>
          <w:tcPr>
            <w:tcW w:w="6772" w:type="dxa"/>
            <w:tcBorders>
              <w:top w:val="single" w:sz="6" w:space="0" w:color="auto"/>
              <w:left w:val="single" w:sz="6" w:space="0" w:color="auto"/>
              <w:bottom w:val="single" w:sz="6" w:space="0" w:color="auto"/>
              <w:right w:val="single" w:sz="6" w:space="0" w:color="auto"/>
            </w:tcBorders>
          </w:tcPr>
          <w:p w:rsidR="00C75284" w:rsidRPr="00C75284" w:rsidRDefault="00C75284" w:rsidP="00C75284">
            <w:pPr>
              <w:spacing w:after="0" w:line="240" w:lineRule="auto"/>
              <w:rPr>
                <w:rFonts w:ascii="Times New Roman" w:hAnsi="Times New Roman" w:cs="Times New Roman"/>
                <w:sz w:val="24"/>
                <w:szCs w:val="24"/>
              </w:rPr>
            </w:pPr>
            <w:r w:rsidRPr="00C75284">
              <w:rPr>
                <w:rFonts w:ascii="Times New Roman" w:hAnsi="Times New Roman" w:cs="Times New Roman"/>
                <w:sz w:val="24"/>
                <w:szCs w:val="24"/>
              </w:rPr>
              <w:t>Наличие утвержденных советом директоров внутренних документов акционерного общества, предусматривающих порядок формирования и работы комитетов совета директоров</w:t>
            </w:r>
          </w:p>
        </w:tc>
        <w:tc>
          <w:tcPr>
            <w:tcW w:w="1275" w:type="dxa"/>
            <w:tcBorders>
              <w:top w:val="single" w:sz="6" w:space="0" w:color="auto"/>
              <w:left w:val="single" w:sz="6" w:space="0" w:color="auto"/>
              <w:bottom w:val="single" w:sz="6" w:space="0" w:color="auto"/>
              <w:right w:val="single" w:sz="6" w:space="0" w:color="auto"/>
            </w:tcBorders>
            <w:vAlign w:val="bottom"/>
          </w:tcPr>
          <w:p w:rsidR="00C75284" w:rsidRPr="00C75284" w:rsidRDefault="00C75284" w:rsidP="00C75284">
            <w:pPr>
              <w:spacing w:after="0" w:line="240" w:lineRule="auto"/>
              <w:jc w:val="center"/>
              <w:rPr>
                <w:rFonts w:ascii="Times New Roman" w:hAnsi="Times New Roman" w:cs="Times New Roman"/>
                <w:sz w:val="24"/>
                <w:szCs w:val="24"/>
              </w:rPr>
            </w:pPr>
            <w:r w:rsidRPr="00C75284">
              <w:rPr>
                <w:rFonts w:ascii="Times New Roman" w:hAnsi="Times New Roman" w:cs="Times New Roman"/>
                <w:sz w:val="24"/>
                <w:szCs w:val="24"/>
              </w:rPr>
              <w:t xml:space="preserve">Нет </w:t>
            </w:r>
          </w:p>
        </w:tc>
        <w:tc>
          <w:tcPr>
            <w:tcW w:w="1701" w:type="dxa"/>
            <w:tcBorders>
              <w:top w:val="single" w:sz="6" w:space="0" w:color="auto"/>
              <w:left w:val="single" w:sz="6" w:space="0" w:color="auto"/>
              <w:bottom w:val="single" w:sz="6" w:space="0" w:color="auto"/>
              <w:right w:val="single" w:sz="6" w:space="0" w:color="auto"/>
            </w:tcBorders>
            <w:vAlign w:val="bottom"/>
          </w:tcPr>
          <w:p w:rsidR="00C75284" w:rsidRPr="00C75284" w:rsidRDefault="00C75284" w:rsidP="00C75284">
            <w:pPr>
              <w:spacing w:after="0" w:line="240" w:lineRule="auto"/>
              <w:jc w:val="center"/>
              <w:rPr>
                <w:rFonts w:ascii="Times New Roman" w:hAnsi="Times New Roman" w:cs="Times New Roman"/>
                <w:sz w:val="24"/>
                <w:szCs w:val="24"/>
              </w:rPr>
            </w:pPr>
          </w:p>
        </w:tc>
      </w:tr>
      <w:tr w:rsidR="00C75284" w:rsidRPr="00C75284" w:rsidTr="00C75284">
        <w:trPr>
          <w:trHeight w:val="960"/>
        </w:trPr>
        <w:tc>
          <w:tcPr>
            <w:tcW w:w="486" w:type="dxa"/>
            <w:tcBorders>
              <w:top w:val="single" w:sz="6" w:space="0" w:color="auto"/>
              <w:left w:val="single" w:sz="6" w:space="0" w:color="auto"/>
              <w:bottom w:val="single" w:sz="6" w:space="0" w:color="auto"/>
              <w:right w:val="single" w:sz="6" w:space="0" w:color="auto"/>
            </w:tcBorders>
          </w:tcPr>
          <w:p w:rsidR="00C75284" w:rsidRPr="00C75284" w:rsidRDefault="00C75284" w:rsidP="00C75284">
            <w:pPr>
              <w:spacing w:after="0" w:line="240" w:lineRule="auto"/>
              <w:jc w:val="center"/>
              <w:rPr>
                <w:rFonts w:ascii="Times New Roman" w:hAnsi="Times New Roman" w:cs="Times New Roman"/>
                <w:sz w:val="24"/>
                <w:szCs w:val="24"/>
              </w:rPr>
            </w:pPr>
            <w:r w:rsidRPr="00C75284">
              <w:rPr>
                <w:rFonts w:ascii="Times New Roman" w:hAnsi="Times New Roman" w:cs="Times New Roman"/>
                <w:sz w:val="24"/>
                <w:szCs w:val="24"/>
              </w:rPr>
              <w:t>38</w:t>
            </w:r>
          </w:p>
        </w:tc>
        <w:tc>
          <w:tcPr>
            <w:tcW w:w="6772" w:type="dxa"/>
            <w:tcBorders>
              <w:top w:val="single" w:sz="6" w:space="0" w:color="auto"/>
              <w:left w:val="single" w:sz="6" w:space="0" w:color="auto"/>
              <w:bottom w:val="single" w:sz="6" w:space="0" w:color="auto"/>
              <w:right w:val="single" w:sz="6" w:space="0" w:color="auto"/>
            </w:tcBorders>
          </w:tcPr>
          <w:p w:rsidR="00C75284" w:rsidRPr="00C75284" w:rsidRDefault="00C75284" w:rsidP="00C75284">
            <w:pPr>
              <w:spacing w:after="0" w:line="240" w:lineRule="auto"/>
              <w:rPr>
                <w:rFonts w:ascii="Times New Roman" w:hAnsi="Times New Roman" w:cs="Times New Roman"/>
                <w:sz w:val="24"/>
                <w:szCs w:val="24"/>
              </w:rPr>
            </w:pPr>
            <w:r w:rsidRPr="00C75284">
              <w:rPr>
                <w:rFonts w:ascii="Times New Roman" w:hAnsi="Times New Roman" w:cs="Times New Roman"/>
                <w:sz w:val="24"/>
                <w:szCs w:val="24"/>
              </w:rPr>
              <w:t xml:space="preserve">Наличие в уставе акционерного </w:t>
            </w:r>
            <w:proofErr w:type="gramStart"/>
            <w:r w:rsidRPr="00C75284">
              <w:rPr>
                <w:rFonts w:ascii="Times New Roman" w:hAnsi="Times New Roman" w:cs="Times New Roman"/>
                <w:sz w:val="24"/>
                <w:szCs w:val="24"/>
              </w:rPr>
              <w:t>общества порядка определения кворума совета</w:t>
            </w:r>
            <w:proofErr w:type="gramEnd"/>
            <w:r w:rsidRPr="00C75284">
              <w:rPr>
                <w:rFonts w:ascii="Times New Roman" w:hAnsi="Times New Roman" w:cs="Times New Roman"/>
                <w:sz w:val="24"/>
                <w:szCs w:val="24"/>
              </w:rPr>
              <w:t xml:space="preserve"> директоров, позволяющего обеспечивать обязательное участие независимых директоров в заседаниях совета директоров</w:t>
            </w:r>
          </w:p>
        </w:tc>
        <w:tc>
          <w:tcPr>
            <w:tcW w:w="1275" w:type="dxa"/>
            <w:tcBorders>
              <w:top w:val="single" w:sz="6" w:space="0" w:color="auto"/>
              <w:left w:val="single" w:sz="6" w:space="0" w:color="auto"/>
              <w:bottom w:val="single" w:sz="6" w:space="0" w:color="auto"/>
              <w:right w:val="single" w:sz="6" w:space="0" w:color="auto"/>
            </w:tcBorders>
            <w:vAlign w:val="bottom"/>
          </w:tcPr>
          <w:p w:rsidR="00C75284" w:rsidRPr="00C75284" w:rsidRDefault="00C75284" w:rsidP="00C75284">
            <w:pPr>
              <w:spacing w:after="0" w:line="240" w:lineRule="auto"/>
              <w:jc w:val="center"/>
              <w:rPr>
                <w:rFonts w:ascii="Times New Roman" w:hAnsi="Times New Roman" w:cs="Times New Roman"/>
                <w:sz w:val="24"/>
                <w:szCs w:val="24"/>
              </w:rPr>
            </w:pPr>
            <w:r w:rsidRPr="00C75284">
              <w:rPr>
                <w:rFonts w:ascii="Times New Roman" w:hAnsi="Times New Roman" w:cs="Times New Roman"/>
                <w:sz w:val="24"/>
                <w:szCs w:val="24"/>
              </w:rPr>
              <w:t xml:space="preserve">Да </w:t>
            </w:r>
          </w:p>
        </w:tc>
        <w:tc>
          <w:tcPr>
            <w:tcW w:w="1701" w:type="dxa"/>
            <w:tcBorders>
              <w:top w:val="single" w:sz="6" w:space="0" w:color="auto"/>
              <w:left w:val="single" w:sz="6" w:space="0" w:color="auto"/>
              <w:bottom w:val="single" w:sz="6" w:space="0" w:color="auto"/>
              <w:right w:val="single" w:sz="6" w:space="0" w:color="auto"/>
            </w:tcBorders>
            <w:vAlign w:val="bottom"/>
          </w:tcPr>
          <w:p w:rsidR="00C75284" w:rsidRPr="00C75284" w:rsidRDefault="00C75284" w:rsidP="00C75284">
            <w:pPr>
              <w:spacing w:after="0" w:line="240" w:lineRule="auto"/>
              <w:jc w:val="center"/>
              <w:rPr>
                <w:rFonts w:ascii="Times New Roman" w:hAnsi="Times New Roman" w:cs="Times New Roman"/>
                <w:sz w:val="24"/>
                <w:szCs w:val="24"/>
              </w:rPr>
            </w:pPr>
          </w:p>
        </w:tc>
      </w:tr>
      <w:tr w:rsidR="00C75284" w:rsidRPr="00C75284" w:rsidTr="00C75284">
        <w:trPr>
          <w:trHeight w:val="240"/>
        </w:trPr>
        <w:tc>
          <w:tcPr>
            <w:tcW w:w="10234" w:type="dxa"/>
            <w:gridSpan w:val="4"/>
            <w:tcBorders>
              <w:top w:val="single" w:sz="6" w:space="0" w:color="auto"/>
              <w:left w:val="single" w:sz="6" w:space="0" w:color="auto"/>
              <w:bottom w:val="single" w:sz="6" w:space="0" w:color="auto"/>
              <w:right w:val="single" w:sz="6" w:space="0" w:color="auto"/>
            </w:tcBorders>
          </w:tcPr>
          <w:p w:rsidR="00C75284" w:rsidRPr="00C75284" w:rsidRDefault="00C75284" w:rsidP="00C75284">
            <w:pPr>
              <w:spacing w:after="0" w:line="240" w:lineRule="auto"/>
              <w:jc w:val="center"/>
              <w:rPr>
                <w:rFonts w:ascii="Times New Roman" w:hAnsi="Times New Roman" w:cs="Times New Roman"/>
                <w:b/>
                <w:bCs/>
                <w:sz w:val="24"/>
                <w:szCs w:val="24"/>
              </w:rPr>
            </w:pPr>
            <w:r w:rsidRPr="00C75284">
              <w:rPr>
                <w:rFonts w:ascii="Times New Roman" w:hAnsi="Times New Roman" w:cs="Times New Roman"/>
                <w:b/>
                <w:bCs/>
                <w:sz w:val="24"/>
                <w:szCs w:val="24"/>
              </w:rPr>
              <w:t>Исполнительные органы</w:t>
            </w:r>
          </w:p>
        </w:tc>
      </w:tr>
      <w:tr w:rsidR="00C75284" w:rsidRPr="00C75284" w:rsidTr="00C75284">
        <w:trPr>
          <w:trHeight w:val="600"/>
        </w:trPr>
        <w:tc>
          <w:tcPr>
            <w:tcW w:w="486" w:type="dxa"/>
            <w:tcBorders>
              <w:top w:val="single" w:sz="6" w:space="0" w:color="auto"/>
              <w:left w:val="single" w:sz="6" w:space="0" w:color="auto"/>
              <w:bottom w:val="single" w:sz="6" w:space="0" w:color="auto"/>
              <w:right w:val="single" w:sz="6" w:space="0" w:color="auto"/>
            </w:tcBorders>
          </w:tcPr>
          <w:p w:rsidR="00C75284" w:rsidRPr="00C75284" w:rsidRDefault="00C75284" w:rsidP="00C75284">
            <w:pPr>
              <w:spacing w:after="0" w:line="240" w:lineRule="auto"/>
              <w:jc w:val="center"/>
              <w:rPr>
                <w:rFonts w:ascii="Times New Roman" w:hAnsi="Times New Roman" w:cs="Times New Roman"/>
                <w:sz w:val="24"/>
                <w:szCs w:val="24"/>
              </w:rPr>
            </w:pPr>
            <w:r w:rsidRPr="00C75284">
              <w:rPr>
                <w:rFonts w:ascii="Times New Roman" w:hAnsi="Times New Roman" w:cs="Times New Roman"/>
                <w:sz w:val="24"/>
                <w:szCs w:val="24"/>
              </w:rPr>
              <w:t>39</w:t>
            </w:r>
          </w:p>
        </w:tc>
        <w:tc>
          <w:tcPr>
            <w:tcW w:w="6772" w:type="dxa"/>
            <w:tcBorders>
              <w:top w:val="single" w:sz="6" w:space="0" w:color="auto"/>
              <w:left w:val="single" w:sz="6" w:space="0" w:color="auto"/>
              <w:bottom w:val="single" w:sz="6" w:space="0" w:color="auto"/>
              <w:right w:val="single" w:sz="6" w:space="0" w:color="auto"/>
            </w:tcBorders>
          </w:tcPr>
          <w:p w:rsidR="00C75284" w:rsidRPr="00C75284" w:rsidRDefault="00C75284" w:rsidP="00C75284">
            <w:pPr>
              <w:spacing w:after="0" w:line="240" w:lineRule="auto"/>
              <w:rPr>
                <w:rFonts w:ascii="Times New Roman" w:hAnsi="Times New Roman" w:cs="Times New Roman"/>
                <w:sz w:val="24"/>
                <w:szCs w:val="24"/>
              </w:rPr>
            </w:pPr>
            <w:r w:rsidRPr="00C75284">
              <w:rPr>
                <w:rFonts w:ascii="Times New Roman" w:hAnsi="Times New Roman" w:cs="Times New Roman"/>
                <w:sz w:val="24"/>
                <w:szCs w:val="24"/>
              </w:rPr>
              <w:t>Наличие коллегиального исполнительного органа (правления) акционерного общества</w:t>
            </w:r>
          </w:p>
        </w:tc>
        <w:tc>
          <w:tcPr>
            <w:tcW w:w="1275" w:type="dxa"/>
            <w:tcBorders>
              <w:top w:val="single" w:sz="6" w:space="0" w:color="auto"/>
              <w:left w:val="single" w:sz="6" w:space="0" w:color="auto"/>
              <w:bottom w:val="single" w:sz="6" w:space="0" w:color="auto"/>
              <w:right w:val="single" w:sz="6" w:space="0" w:color="auto"/>
            </w:tcBorders>
            <w:vAlign w:val="bottom"/>
          </w:tcPr>
          <w:p w:rsidR="00C75284" w:rsidRPr="00C75284" w:rsidRDefault="00C75284" w:rsidP="00C75284">
            <w:pPr>
              <w:spacing w:after="0" w:line="240" w:lineRule="auto"/>
              <w:jc w:val="center"/>
              <w:rPr>
                <w:rFonts w:ascii="Times New Roman" w:hAnsi="Times New Roman" w:cs="Times New Roman"/>
                <w:sz w:val="24"/>
                <w:szCs w:val="24"/>
              </w:rPr>
            </w:pPr>
            <w:r w:rsidRPr="00C75284">
              <w:rPr>
                <w:rFonts w:ascii="Times New Roman" w:hAnsi="Times New Roman" w:cs="Times New Roman"/>
                <w:sz w:val="24"/>
                <w:szCs w:val="24"/>
              </w:rPr>
              <w:t xml:space="preserve">Нет </w:t>
            </w:r>
          </w:p>
        </w:tc>
        <w:tc>
          <w:tcPr>
            <w:tcW w:w="1701" w:type="dxa"/>
            <w:tcBorders>
              <w:top w:val="single" w:sz="6" w:space="0" w:color="auto"/>
              <w:left w:val="single" w:sz="6" w:space="0" w:color="auto"/>
              <w:bottom w:val="single" w:sz="6" w:space="0" w:color="auto"/>
              <w:right w:val="single" w:sz="6" w:space="0" w:color="auto"/>
            </w:tcBorders>
            <w:vAlign w:val="bottom"/>
          </w:tcPr>
          <w:p w:rsidR="00C75284" w:rsidRPr="00C75284" w:rsidRDefault="00C75284" w:rsidP="00C75284">
            <w:pPr>
              <w:spacing w:after="0" w:line="240" w:lineRule="auto"/>
              <w:jc w:val="center"/>
              <w:rPr>
                <w:rFonts w:ascii="Times New Roman" w:hAnsi="Times New Roman" w:cs="Times New Roman"/>
                <w:sz w:val="24"/>
                <w:szCs w:val="24"/>
              </w:rPr>
            </w:pPr>
          </w:p>
        </w:tc>
      </w:tr>
      <w:tr w:rsidR="00C75284" w:rsidRPr="00C75284" w:rsidTr="00C75284">
        <w:trPr>
          <w:trHeight w:val="1680"/>
        </w:trPr>
        <w:tc>
          <w:tcPr>
            <w:tcW w:w="486" w:type="dxa"/>
            <w:tcBorders>
              <w:top w:val="single" w:sz="6" w:space="0" w:color="auto"/>
              <w:left w:val="single" w:sz="6" w:space="0" w:color="auto"/>
              <w:bottom w:val="single" w:sz="6" w:space="0" w:color="auto"/>
              <w:right w:val="single" w:sz="6" w:space="0" w:color="auto"/>
            </w:tcBorders>
          </w:tcPr>
          <w:p w:rsidR="00C75284" w:rsidRPr="00C75284" w:rsidRDefault="00C75284" w:rsidP="00C75284">
            <w:pPr>
              <w:spacing w:after="0" w:line="240" w:lineRule="auto"/>
              <w:jc w:val="center"/>
              <w:rPr>
                <w:rFonts w:ascii="Times New Roman" w:hAnsi="Times New Roman" w:cs="Times New Roman"/>
                <w:sz w:val="24"/>
                <w:szCs w:val="24"/>
              </w:rPr>
            </w:pPr>
            <w:r w:rsidRPr="00C75284">
              <w:rPr>
                <w:rFonts w:ascii="Times New Roman" w:hAnsi="Times New Roman" w:cs="Times New Roman"/>
                <w:sz w:val="24"/>
                <w:szCs w:val="24"/>
              </w:rPr>
              <w:t>40</w:t>
            </w:r>
          </w:p>
        </w:tc>
        <w:tc>
          <w:tcPr>
            <w:tcW w:w="6772" w:type="dxa"/>
            <w:tcBorders>
              <w:top w:val="single" w:sz="6" w:space="0" w:color="auto"/>
              <w:left w:val="single" w:sz="6" w:space="0" w:color="auto"/>
              <w:bottom w:val="single" w:sz="6" w:space="0" w:color="auto"/>
              <w:right w:val="single" w:sz="6" w:space="0" w:color="auto"/>
            </w:tcBorders>
          </w:tcPr>
          <w:p w:rsidR="00C75284" w:rsidRPr="00C75284" w:rsidRDefault="00C75284" w:rsidP="00C75284">
            <w:pPr>
              <w:spacing w:after="0" w:line="240" w:lineRule="auto"/>
              <w:rPr>
                <w:rFonts w:ascii="Times New Roman" w:hAnsi="Times New Roman" w:cs="Times New Roman"/>
                <w:sz w:val="24"/>
                <w:szCs w:val="24"/>
              </w:rPr>
            </w:pPr>
            <w:r w:rsidRPr="00C75284">
              <w:rPr>
                <w:rFonts w:ascii="Times New Roman" w:hAnsi="Times New Roman" w:cs="Times New Roman"/>
                <w:sz w:val="24"/>
                <w:szCs w:val="24"/>
              </w:rPr>
              <w:t>Наличие в уставе или внутренних документах акционерного общества положения о необходимости одобрения правлением сделок с недвижимостью, получения акционерным обществом кредитов, если указанные сделки не относятся к крупным сделкам и их совершение не относится к обычной хозяйственной деятельности акционерного общества</w:t>
            </w:r>
          </w:p>
        </w:tc>
        <w:tc>
          <w:tcPr>
            <w:tcW w:w="1275" w:type="dxa"/>
            <w:tcBorders>
              <w:top w:val="single" w:sz="6" w:space="0" w:color="auto"/>
              <w:left w:val="single" w:sz="6" w:space="0" w:color="auto"/>
              <w:bottom w:val="single" w:sz="6" w:space="0" w:color="auto"/>
              <w:right w:val="single" w:sz="6" w:space="0" w:color="auto"/>
            </w:tcBorders>
            <w:vAlign w:val="bottom"/>
          </w:tcPr>
          <w:p w:rsidR="00C75284" w:rsidRPr="00C75284" w:rsidRDefault="00C75284" w:rsidP="00C75284">
            <w:pPr>
              <w:spacing w:after="0" w:line="240" w:lineRule="auto"/>
              <w:jc w:val="center"/>
              <w:rPr>
                <w:rFonts w:ascii="Times New Roman" w:hAnsi="Times New Roman" w:cs="Times New Roman"/>
                <w:sz w:val="24"/>
                <w:szCs w:val="24"/>
              </w:rPr>
            </w:pPr>
            <w:r w:rsidRPr="00C75284">
              <w:rPr>
                <w:rFonts w:ascii="Times New Roman" w:hAnsi="Times New Roman" w:cs="Times New Roman"/>
                <w:sz w:val="24"/>
                <w:szCs w:val="24"/>
              </w:rPr>
              <w:t xml:space="preserve">Нет </w:t>
            </w:r>
          </w:p>
        </w:tc>
        <w:tc>
          <w:tcPr>
            <w:tcW w:w="1701" w:type="dxa"/>
            <w:tcBorders>
              <w:top w:val="single" w:sz="6" w:space="0" w:color="auto"/>
              <w:left w:val="single" w:sz="6" w:space="0" w:color="auto"/>
              <w:bottom w:val="single" w:sz="6" w:space="0" w:color="auto"/>
              <w:right w:val="single" w:sz="6" w:space="0" w:color="auto"/>
            </w:tcBorders>
            <w:vAlign w:val="bottom"/>
          </w:tcPr>
          <w:p w:rsidR="00C75284" w:rsidRPr="00C75284" w:rsidRDefault="00C75284" w:rsidP="00C75284">
            <w:pPr>
              <w:spacing w:after="0" w:line="240" w:lineRule="auto"/>
              <w:jc w:val="center"/>
              <w:rPr>
                <w:rFonts w:ascii="Times New Roman" w:hAnsi="Times New Roman" w:cs="Times New Roman"/>
                <w:sz w:val="24"/>
                <w:szCs w:val="24"/>
              </w:rPr>
            </w:pPr>
          </w:p>
        </w:tc>
      </w:tr>
      <w:tr w:rsidR="00C75284" w:rsidRPr="00C75284" w:rsidTr="00C75284">
        <w:trPr>
          <w:trHeight w:val="840"/>
        </w:trPr>
        <w:tc>
          <w:tcPr>
            <w:tcW w:w="486" w:type="dxa"/>
            <w:tcBorders>
              <w:top w:val="single" w:sz="6" w:space="0" w:color="auto"/>
              <w:left w:val="single" w:sz="6" w:space="0" w:color="auto"/>
              <w:bottom w:val="single" w:sz="6" w:space="0" w:color="auto"/>
              <w:right w:val="single" w:sz="6" w:space="0" w:color="auto"/>
            </w:tcBorders>
          </w:tcPr>
          <w:p w:rsidR="00C75284" w:rsidRPr="00C75284" w:rsidRDefault="00C75284" w:rsidP="00C75284">
            <w:pPr>
              <w:spacing w:after="0" w:line="240" w:lineRule="auto"/>
              <w:jc w:val="center"/>
              <w:rPr>
                <w:rFonts w:ascii="Times New Roman" w:hAnsi="Times New Roman" w:cs="Times New Roman"/>
                <w:sz w:val="24"/>
                <w:szCs w:val="24"/>
              </w:rPr>
            </w:pPr>
            <w:r w:rsidRPr="00C75284">
              <w:rPr>
                <w:rFonts w:ascii="Times New Roman" w:hAnsi="Times New Roman" w:cs="Times New Roman"/>
                <w:sz w:val="24"/>
                <w:szCs w:val="24"/>
              </w:rPr>
              <w:t>41</w:t>
            </w:r>
          </w:p>
        </w:tc>
        <w:tc>
          <w:tcPr>
            <w:tcW w:w="6772" w:type="dxa"/>
            <w:tcBorders>
              <w:top w:val="single" w:sz="6" w:space="0" w:color="auto"/>
              <w:left w:val="single" w:sz="6" w:space="0" w:color="auto"/>
              <w:bottom w:val="single" w:sz="6" w:space="0" w:color="auto"/>
              <w:right w:val="single" w:sz="6" w:space="0" w:color="auto"/>
            </w:tcBorders>
          </w:tcPr>
          <w:p w:rsidR="00C75284" w:rsidRPr="00C75284" w:rsidRDefault="00C75284" w:rsidP="00C75284">
            <w:pPr>
              <w:spacing w:after="0" w:line="240" w:lineRule="auto"/>
              <w:rPr>
                <w:rFonts w:ascii="Times New Roman" w:hAnsi="Times New Roman" w:cs="Times New Roman"/>
                <w:sz w:val="24"/>
                <w:szCs w:val="24"/>
              </w:rPr>
            </w:pPr>
            <w:r w:rsidRPr="00C75284">
              <w:rPr>
                <w:rFonts w:ascii="Times New Roman" w:hAnsi="Times New Roman" w:cs="Times New Roman"/>
                <w:sz w:val="24"/>
                <w:szCs w:val="24"/>
              </w:rPr>
              <w:t>Наличие во внутренних документах акционерного общества процедуры согласования операций, которые выходят за рамки финансово-хозяйственного плана акционерного общества</w:t>
            </w:r>
          </w:p>
        </w:tc>
        <w:tc>
          <w:tcPr>
            <w:tcW w:w="1275" w:type="dxa"/>
            <w:tcBorders>
              <w:top w:val="single" w:sz="6" w:space="0" w:color="auto"/>
              <w:left w:val="single" w:sz="6" w:space="0" w:color="auto"/>
              <w:bottom w:val="single" w:sz="6" w:space="0" w:color="auto"/>
              <w:right w:val="single" w:sz="6" w:space="0" w:color="auto"/>
            </w:tcBorders>
            <w:vAlign w:val="bottom"/>
          </w:tcPr>
          <w:p w:rsidR="00C75284" w:rsidRPr="00C75284" w:rsidRDefault="00C75284" w:rsidP="00C75284">
            <w:pPr>
              <w:spacing w:after="0" w:line="240" w:lineRule="auto"/>
              <w:jc w:val="center"/>
              <w:rPr>
                <w:rFonts w:ascii="Times New Roman" w:hAnsi="Times New Roman" w:cs="Times New Roman"/>
                <w:sz w:val="24"/>
                <w:szCs w:val="24"/>
              </w:rPr>
            </w:pPr>
            <w:r w:rsidRPr="00C75284">
              <w:rPr>
                <w:rFonts w:ascii="Times New Roman" w:hAnsi="Times New Roman" w:cs="Times New Roman"/>
                <w:sz w:val="24"/>
                <w:szCs w:val="24"/>
              </w:rPr>
              <w:t xml:space="preserve">Нет </w:t>
            </w:r>
          </w:p>
        </w:tc>
        <w:tc>
          <w:tcPr>
            <w:tcW w:w="1701" w:type="dxa"/>
            <w:tcBorders>
              <w:top w:val="single" w:sz="6" w:space="0" w:color="auto"/>
              <w:left w:val="single" w:sz="6" w:space="0" w:color="auto"/>
              <w:bottom w:val="single" w:sz="6" w:space="0" w:color="auto"/>
              <w:right w:val="single" w:sz="6" w:space="0" w:color="auto"/>
            </w:tcBorders>
            <w:vAlign w:val="bottom"/>
          </w:tcPr>
          <w:p w:rsidR="00C75284" w:rsidRPr="00C75284" w:rsidRDefault="00C75284" w:rsidP="00C75284">
            <w:pPr>
              <w:spacing w:after="0" w:line="240" w:lineRule="auto"/>
              <w:jc w:val="center"/>
              <w:rPr>
                <w:rFonts w:ascii="Times New Roman" w:hAnsi="Times New Roman" w:cs="Times New Roman"/>
                <w:sz w:val="24"/>
                <w:szCs w:val="24"/>
              </w:rPr>
            </w:pPr>
          </w:p>
        </w:tc>
      </w:tr>
      <w:tr w:rsidR="00C75284" w:rsidRPr="00C75284" w:rsidTr="00C75284">
        <w:trPr>
          <w:trHeight w:val="1200"/>
        </w:trPr>
        <w:tc>
          <w:tcPr>
            <w:tcW w:w="486" w:type="dxa"/>
            <w:tcBorders>
              <w:top w:val="single" w:sz="6" w:space="0" w:color="auto"/>
              <w:left w:val="single" w:sz="6" w:space="0" w:color="auto"/>
              <w:bottom w:val="single" w:sz="6" w:space="0" w:color="auto"/>
              <w:right w:val="single" w:sz="6" w:space="0" w:color="auto"/>
            </w:tcBorders>
          </w:tcPr>
          <w:p w:rsidR="00C75284" w:rsidRPr="00C75284" w:rsidRDefault="00C75284" w:rsidP="00C75284">
            <w:pPr>
              <w:spacing w:after="0" w:line="240" w:lineRule="auto"/>
              <w:jc w:val="center"/>
              <w:rPr>
                <w:rFonts w:ascii="Times New Roman" w:hAnsi="Times New Roman" w:cs="Times New Roman"/>
                <w:sz w:val="24"/>
                <w:szCs w:val="24"/>
              </w:rPr>
            </w:pPr>
            <w:r w:rsidRPr="00C75284">
              <w:rPr>
                <w:rFonts w:ascii="Times New Roman" w:hAnsi="Times New Roman" w:cs="Times New Roman"/>
                <w:sz w:val="24"/>
                <w:szCs w:val="24"/>
              </w:rPr>
              <w:t>42</w:t>
            </w:r>
          </w:p>
        </w:tc>
        <w:tc>
          <w:tcPr>
            <w:tcW w:w="6772" w:type="dxa"/>
            <w:tcBorders>
              <w:top w:val="single" w:sz="6" w:space="0" w:color="auto"/>
              <w:left w:val="single" w:sz="6" w:space="0" w:color="auto"/>
              <w:bottom w:val="single" w:sz="6" w:space="0" w:color="auto"/>
              <w:right w:val="single" w:sz="6" w:space="0" w:color="auto"/>
            </w:tcBorders>
          </w:tcPr>
          <w:p w:rsidR="00C75284" w:rsidRPr="00C75284" w:rsidRDefault="00C75284" w:rsidP="00C75284">
            <w:pPr>
              <w:spacing w:after="0" w:line="240" w:lineRule="auto"/>
              <w:rPr>
                <w:rFonts w:ascii="Times New Roman" w:hAnsi="Times New Roman" w:cs="Times New Roman"/>
                <w:sz w:val="24"/>
                <w:szCs w:val="24"/>
              </w:rPr>
            </w:pPr>
            <w:r w:rsidRPr="00C75284">
              <w:rPr>
                <w:rFonts w:ascii="Times New Roman" w:hAnsi="Times New Roman" w:cs="Times New Roman"/>
                <w:sz w:val="24"/>
                <w:szCs w:val="24"/>
              </w:rPr>
              <w:t>Отсутствие в составе исполнительных органов лиц, являющихся участником, генеральным директором (управляющим), членом органа управления или работником юридического лица, конкурирующего с акционерным обществом</w:t>
            </w:r>
          </w:p>
        </w:tc>
        <w:tc>
          <w:tcPr>
            <w:tcW w:w="1275" w:type="dxa"/>
            <w:tcBorders>
              <w:top w:val="single" w:sz="6" w:space="0" w:color="auto"/>
              <w:left w:val="single" w:sz="6" w:space="0" w:color="auto"/>
              <w:bottom w:val="single" w:sz="6" w:space="0" w:color="auto"/>
              <w:right w:val="single" w:sz="6" w:space="0" w:color="auto"/>
            </w:tcBorders>
            <w:vAlign w:val="bottom"/>
          </w:tcPr>
          <w:p w:rsidR="00C75284" w:rsidRPr="00C75284" w:rsidRDefault="00C75284" w:rsidP="00C75284">
            <w:pPr>
              <w:spacing w:after="0" w:line="240" w:lineRule="auto"/>
              <w:jc w:val="center"/>
              <w:rPr>
                <w:rFonts w:ascii="Times New Roman" w:hAnsi="Times New Roman" w:cs="Times New Roman"/>
                <w:sz w:val="24"/>
                <w:szCs w:val="24"/>
              </w:rPr>
            </w:pPr>
            <w:r w:rsidRPr="00C75284">
              <w:rPr>
                <w:rFonts w:ascii="Times New Roman" w:hAnsi="Times New Roman" w:cs="Times New Roman"/>
                <w:sz w:val="24"/>
                <w:szCs w:val="24"/>
              </w:rPr>
              <w:t xml:space="preserve">Да </w:t>
            </w:r>
          </w:p>
        </w:tc>
        <w:tc>
          <w:tcPr>
            <w:tcW w:w="1701" w:type="dxa"/>
            <w:tcBorders>
              <w:top w:val="single" w:sz="6" w:space="0" w:color="auto"/>
              <w:left w:val="single" w:sz="6" w:space="0" w:color="auto"/>
              <w:bottom w:val="single" w:sz="6" w:space="0" w:color="auto"/>
              <w:right w:val="single" w:sz="6" w:space="0" w:color="auto"/>
            </w:tcBorders>
            <w:vAlign w:val="bottom"/>
          </w:tcPr>
          <w:p w:rsidR="00C75284" w:rsidRPr="00C75284" w:rsidRDefault="00C75284" w:rsidP="00C75284">
            <w:pPr>
              <w:spacing w:after="0" w:line="240" w:lineRule="auto"/>
              <w:jc w:val="center"/>
              <w:rPr>
                <w:rFonts w:ascii="Times New Roman" w:hAnsi="Times New Roman" w:cs="Times New Roman"/>
                <w:sz w:val="24"/>
                <w:szCs w:val="24"/>
              </w:rPr>
            </w:pPr>
          </w:p>
        </w:tc>
      </w:tr>
      <w:tr w:rsidR="00C75284" w:rsidRPr="00C75284" w:rsidTr="00C75284">
        <w:trPr>
          <w:trHeight w:val="3600"/>
        </w:trPr>
        <w:tc>
          <w:tcPr>
            <w:tcW w:w="486" w:type="dxa"/>
            <w:tcBorders>
              <w:top w:val="single" w:sz="6" w:space="0" w:color="auto"/>
              <w:left w:val="single" w:sz="6" w:space="0" w:color="auto"/>
              <w:bottom w:val="single" w:sz="6" w:space="0" w:color="auto"/>
              <w:right w:val="single" w:sz="6" w:space="0" w:color="auto"/>
            </w:tcBorders>
          </w:tcPr>
          <w:p w:rsidR="00C75284" w:rsidRPr="00C75284" w:rsidRDefault="00C75284" w:rsidP="00C75284">
            <w:pPr>
              <w:spacing w:after="0" w:line="240" w:lineRule="auto"/>
              <w:jc w:val="center"/>
              <w:rPr>
                <w:rFonts w:ascii="Times New Roman" w:hAnsi="Times New Roman" w:cs="Times New Roman"/>
                <w:sz w:val="24"/>
                <w:szCs w:val="24"/>
              </w:rPr>
            </w:pPr>
            <w:r w:rsidRPr="00C75284">
              <w:rPr>
                <w:rFonts w:ascii="Times New Roman" w:hAnsi="Times New Roman" w:cs="Times New Roman"/>
                <w:sz w:val="24"/>
                <w:szCs w:val="24"/>
              </w:rPr>
              <w:lastRenderedPageBreak/>
              <w:t>43</w:t>
            </w:r>
          </w:p>
        </w:tc>
        <w:tc>
          <w:tcPr>
            <w:tcW w:w="6772" w:type="dxa"/>
            <w:tcBorders>
              <w:top w:val="single" w:sz="6" w:space="0" w:color="auto"/>
              <w:left w:val="single" w:sz="6" w:space="0" w:color="auto"/>
              <w:bottom w:val="single" w:sz="6" w:space="0" w:color="auto"/>
              <w:right w:val="single" w:sz="6" w:space="0" w:color="auto"/>
            </w:tcBorders>
          </w:tcPr>
          <w:p w:rsidR="00C75284" w:rsidRPr="00C75284" w:rsidRDefault="00C75284" w:rsidP="00C75284">
            <w:pPr>
              <w:spacing w:after="0" w:line="240" w:lineRule="auto"/>
              <w:rPr>
                <w:rFonts w:ascii="Times New Roman" w:hAnsi="Times New Roman" w:cs="Times New Roman"/>
                <w:sz w:val="24"/>
                <w:szCs w:val="24"/>
              </w:rPr>
            </w:pPr>
            <w:proofErr w:type="gramStart"/>
            <w:r w:rsidRPr="00C75284">
              <w:rPr>
                <w:rFonts w:ascii="Times New Roman" w:hAnsi="Times New Roman" w:cs="Times New Roman"/>
                <w:sz w:val="24"/>
                <w:szCs w:val="24"/>
              </w:rPr>
              <w:t>Отсутствие в составе исполнительных органов акционерного общества лиц, которые признавались виновными в совершении преступлений в сфере экономической деятельности или преступлений против государственной власти, интересов государственной службы и службы в органах местного самоуправления или к которым применялись административные наказания за правонарушения в области предпринимательской деятельности или в области финансов, налогов и сборов, рынка ценных бумаг.</w:t>
            </w:r>
            <w:proofErr w:type="gramEnd"/>
            <w:r w:rsidRPr="00C75284">
              <w:rPr>
                <w:rFonts w:ascii="Times New Roman" w:hAnsi="Times New Roman" w:cs="Times New Roman"/>
                <w:sz w:val="24"/>
                <w:szCs w:val="24"/>
              </w:rPr>
              <w:t xml:space="preserve"> Если функции единоличного исполнительного органа выполняются управляющей организацией или управляющим – соответствие генерального директора и членов правления управляющей организации либо управляющего требованиям, предъявляемым к генеральному директору и членам правления акционерного общества</w:t>
            </w:r>
          </w:p>
        </w:tc>
        <w:tc>
          <w:tcPr>
            <w:tcW w:w="1275" w:type="dxa"/>
            <w:tcBorders>
              <w:top w:val="single" w:sz="6" w:space="0" w:color="auto"/>
              <w:left w:val="single" w:sz="6" w:space="0" w:color="auto"/>
              <w:bottom w:val="single" w:sz="6" w:space="0" w:color="auto"/>
              <w:right w:val="single" w:sz="6" w:space="0" w:color="auto"/>
            </w:tcBorders>
            <w:vAlign w:val="bottom"/>
          </w:tcPr>
          <w:p w:rsidR="00C75284" w:rsidRPr="00C75284" w:rsidRDefault="00C75284" w:rsidP="00C75284">
            <w:pPr>
              <w:spacing w:after="0" w:line="240" w:lineRule="auto"/>
              <w:jc w:val="center"/>
              <w:rPr>
                <w:rFonts w:ascii="Times New Roman" w:hAnsi="Times New Roman" w:cs="Times New Roman"/>
                <w:sz w:val="24"/>
                <w:szCs w:val="24"/>
              </w:rPr>
            </w:pPr>
            <w:r w:rsidRPr="00C75284">
              <w:rPr>
                <w:rFonts w:ascii="Times New Roman" w:hAnsi="Times New Roman" w:cs="Times New Roman"/>
                <w:sz w:val="24"/>
                <w:szCs w:val="24"/>
              </w:rPr>
              <w:t xml:space="preserve">Да </w:t>
            </w:r>
          </w:p>
        </w:tc>
        <w:tc>
          <w:tcPr>
            <w:tcW w:w="1701" w:type="dxa"/>
            <w:tcBorders>
              <w:top w:val="single" w:sz="6" w:space="0" w:color="auto"/>
              <w:left w:val="single" w:sz="6" w:space="0" w:color="auto"/>
              <w:bottom w:val="single" w:sz="6" w:space="0" w:color="auto"/>
              <w:right w:val="single" w:sz="6" w:space="0" w:color="auto"/>
            </w:tcBorders>
            <w:vAlign w:val="bottom"/>
          </w:tcPr>
          <w:p w:rsidR="00C75284" w:rsidRPr="00C75284" w:rsidRDefault="00C75284" w:rsidP="00C75284">
            <w:pPr>
              <w:spacing w:after="0" w:line="240" w:lineRule="auto"/>
              <w:jc w:val="center"/>
              <w:rPr>
                <w:rFonts w:ascii="Times New Roman" w:hAnsi="Times New Roman" w:cs="Times New Roman"/>
                <w:sz w:val="24"/>
                <w:szCs w:val="24"/>
              </w:rPr>
            </w:pPr>
          </w:p>
        </w:tc>
      </w:tr>
      <w:tr w:rsidR="00C75284" w:rsidRPr="00C75284" w:rsidTr="00C75284">
        <w:trPr>
          <w:trHeight w:val="1560"/>
        </w:trPr>
        <w:tc>
          <w:tcPr>
            <w:tcW w:w="486" w:type="dxa"/>
            <w:tcBorders>
              <w:top w:val="single" w:sz="6" w:space="0" w:color="auto"/>
              <w:left w:val="single" w:sz="6" w:space="0" w:color="auto"/>
              <w:bottom w:val="single" w:sz="6" w:space="0" w:color="auto"/>
              <w:right w:val="single" w:sz="6" w:space="0" w:color="auto"/>
            </w:tcBorders>
          </w:tcPr>
          <w:p w:rsidR="00C75284" w:rsidRPr="00C75284" w:rsidRDefault="00C75284" w:rsidP="00C75284">
            <w:pPr>
              <w:spacing w:after="0" w:line="240" w:lineRule="auto"/>
              <w:jc w:val="center"/>
              <w:rPr>
                <w:rFonts w:ascii="Times New Roman" w:hAnsi="Times New Roman" w:cs="Times New Roman"/>
                <w:sz w:val="24"/>
                <w:szCs w:val="24"/>
              </w:rPr>
            </w:pPr>
            <w:r w:rsidRPr="00C75284">
              <w:rPr>
                <w:rFonts w:ascii="Times New Roman" w:hAnsi="Times New Roman" w:cs="Times New Roman"/>
                <w:sz w:val="24"/>
                <w:szCs w:val="24"/>
              </w:rPr>
              <w:t>44</w:t>
            </w:r>
          </w:p>
        </w:tc>
        <w:tc>
          <w:tcPr>
            <w:tcW w:w="6772" w:type="dxa"/>
            <w:tcBorders>
              <w:top w:val="single" w:sz="6" w:space="0" w:color="auto"/>
              <w:left w:val="single" w:sz="6" w:space="0" w:color="auto"/>
              <w:bottom w:val="single" w:sz="6" w:space="0" w:color="auto"/>
              <w:right w:val="single" w:sz="6" w:space="0" w:color="auto"/>
            </w:tcBorders>
          </w:tcPr>
          <w:p w:rsidR="00C75284" w:rsidRPr="00C75284" w:rsidRDefault="00C75284" w:rsidP="00C75284">
            <w:pPr>
              <w:spacing w:after="0" w:line="240" w:lineRule="auto"/>
              <w:rPr>
                <w:rFonts w:ascii="Times New Roman" w:hAnsi="Times New Roman" w:cs="Times New Roman"/>
                <w:sz w:val="24"/>
                <w:szCs w:val="24"/>
              </w:rPr>
            </w:pPr>
            <w:r w:rsidRPr="00C75284">
              <w:rPr>
                <w:rFonts w:ascii="Times New Roman" w:hAnsi="Times New Roman" w:cs="Times New Roman"/>
                <w:sz w:val="24"/>
                <w:szCs w:val="24"/>
              </w:rPr>
              <w:t>Наличие в уставе или внутренних документах акционерного общества запрета управляющей организации (управляющему) осуществлять аналогичные функции в конкурирующем обществе, а также находиться в каких-либо иных имущественных отношениях с акционерным обществом, помимо оказания услуг управляющей организации (управляющего)</w:t>
            </w:r>
          </w:p>
        </w:tc>
        <w:tc>
          <w:tcPr>
            <w:tcW w:w="1275" w:type="dxa"/>
            <w:tcBorders>
              <w:top w:val="single" w:sz="6" w:space="0" w:color="auto"/>
              <w:left w:val="single" w:sz="6" w:space="0" w:color="auto"/>
              <w:bottom w:val="single" w:sz="6" w:space="0" w:color="auto"/>
              <w:right w:val="single" w:sz="6" w:space="0" w:color="auto"/>
            </w:tcBorders>
            <w:vAlign w:val="bottom"/>
          </w:tcPr>
          <w:p w:rsidR="00C75284" w:rsidRPr="00C75284" w:rsidRDefault="00C75284" w:rsidP="00C75284">
            <w:pPr>
              <w:spacing w:after="0" w:line="240" w:lineRule="auto"/>
              <w:jc w:val="center"/>
              <w:rPr>
                <w:rFonts w:ascii="Times New Roman" w:hAnsi="Times New Roman" w:cs="Times New Roman"/>
                <w:sz w:val="24"/>
                <w:szCs w:val="24"/>
              </w:rPr>
            </w:pPr>
            <w:r w:rsidRPr="00C75284">
              <w:rPr>
                <w:rFonts w:ascii="Times New Roman" w:hAnsi="Times New Roman" w:cs="Times New Roman"/>
                <w:sz w:val="24"/>
                <w:szCs w:val="24"/>
              </w:rPr>
              <w:t xml:space="preserve">Нет </w:t>
            </w:r>
          </w:p>
        </w:tc>
        <w:tc>
          <w:tcPr>
            <w:tcW w:w="1701" w:type="dxa"/>
            <w:tcBorders>
              <w:top w:val="single" w:sz="6" w:space="0" w:color="auto"/>
              <w:left w:val="single" w:sz="6" w:space="0" w:color="auto"/>
              <w:bottom w:val="single" w:sz="6" w:space="0" w:color="auto"/>
              <w:right w:val="single" w:sz="6" w:space="0" w:color="auto"/>
            </w:tcBorders>
            <w:vAlign w:val="bottom"/>
          </w:tcPr>
          <w:p w:rsidR="00C75284" w:rsidRPr="00C75284" w:rsidRDefault="00C75284" w:rsidP="00C75284">
            <w:pPr>
              <w:spacing w:after="0" w:line="240" w:lineRule="auto"/>
              <w:jc w:val="center"/>
              <w:rPr>
                <w:rFonts w:ascii="Times New Roman" w:hAnsi="Times New Roman" w:cs="Times New Roman"/>
                <w:sz w:val="24"/>
                <w:szCs w:val="24"/>
              </w:rPr>
            </w:pPr>
          </w:p>
        </w:tc>
      </w:tr>
      <w:tr w:rsidR="00C75284" w:rsidRPr="00C75284" w:rsidTr="00C75284">
        <w:trPr>
          <w:trHeight w:val="1800"/>
        </w:trPr>
        <w:tc>
          <w:tcPr>
            <w:tcW w:w="486" w:type="dxa"/>
            <w:tcBorders>
              <w:top w:val="single" w:sz="6" w:space="0" w:color="auto"/>
              <w:left w:val="single" w:sz="6" w:space="0" w:color="auto"/>
              <w:bottom w:val="single" w:sz="6" w:space="0" w:color="auto"/>
              <w:right w:val="single" w:sz="6" w:space="0" w:color="auto"/>
            </w:tcBorders>
          </w:tcPr>
          <w:p w:rsidR="00C75284" w:rsidRPr="00C75284" w:rsidRDefault="00C75284" w:rsidP="00C75284">
            <w:pPr>
              <w:spacing w:after="0" w:line="240" w:lineRule="auto"/>
              <w:jc w:val="center"/>
              <w:rPr>
                <w:rFonts w:ascii="Times New Roman" w:hAnsi="Times New Roman" w:cs="Times New Roman"/>
                <w:sz w:val="24"/>
                <w:szCs w:val="24"/>
              </w:rPr>
            </w:pPr>
            <w:r w:rsidRPr="00C75284">
              <w:rPr>
                <w:rFonts w:ascii="Times New Roman" w:hAnsi="Times New Roman" w:cs="Times New Roman"/>
                <w:sz w:val="24"/>
                <w:szCs w:val="24"/>
              </w:rPr>
              <w:t>45</w:t>
            </w:r>
          </w:p>
        </w:tc>
        <w:tc>
          <w:tcPr>
            <w:tcW w:w="6772" w:type="dxa"/>
            <w:tcBorders>
              <w:top w:val="single" w:sz="6" w:space="0" w:color="auto"/>
              <w:left w:val="single" w:sz="6" w:space="0" w:color="auto"/>
              <w:bottom w:val="single" w:sz="6" w:space="0" w:color="auto"/>
              <w:right w:val="single" w:sz="6" w:space="0" w:color="auto"/>
            </w:tcBorders>
          </w:tcPr>
          <w:p w:rsidR="00C75284" w:rsidRPr="00C75284" w:rsidRDefault="00C75284" w:rsidP="00C75284">
            <w:pPr>
              <w:spacing w:after="0" w:line="240" w:lineRule="auto"/>
              <w:rPr>
                <w:rFonts w:ascii="Times New Roman" w:hAnsi="Times New Roman" w:cs="Times New Roman"/>
                <w:sz w:val="24"/>
                <w:szCs w:val="24"/>
              </w:rPr>
            </w:pPr>
            <w:r w:rsidRPr="00C75284">
              <w:rPr>
                <w:rFonts w:ascii="Times New Roman" w:hAnsi="Times New Roman" w:cs="Times New Roman"/>
                <w:sz w:val="24"/>
                <w:szCs w:val="24"/>
              </w:rPr>
              <w:t>Наличие во внутренних документах акционерного общества обязанности исполнительных органов воздерживаться от действий, которые приведут или потенциально способны привести к возникновению конфликта между их интересами и интересами акционерного общества, а в случае возникновения такого конфликта – обязанности информировать об этом совет директоров</w:t>
            </w:r>
          </w:p>
        </w:tc>
        <w:tc>
          <w:tcPr>
            <w:tcW w:w="1275" w:type="dxa"/>
            <w:tcBorders>
              <w:top w:val="single" w:sz="6" w:space="0" w:color="auto"/>
              <w:left w:val="single" w:sz="6" w:space="0" w:color="auto"/>
              <w:bottom w:val="single" w:sz="6" w:space="0" w:color="auto"/>
              <w:right w:val="single" w:sz="6" w:space="0" w:color="auto"/>
            </w:tcBorders>
            <w:vAlign w:val="bottom"/>
          </w:tcPr>
          <w:p w:rsidR="00C75284" w:rsidRPr="00C75284" w:rsidRDefault="00C75284" w:rsidP="00C75284">
            <w:pPr>
              <w:spacing w:after="0" w:line="240" w:lineRule="auto"/>
              <w:jc w:val="center"/>
              <w:rPr>
                <w:rFonts w:ascii="Times New Roman" w:hAnsi="Times New Roman" w:cs="Times New Roman"/>
                <w:sz w:val="24"/>
                <w:szCs w:val="24"/>
              </w:rPr>
            </w:pPr>
            <w:r w:rsidRPr="00C75284">
              <w:rPr>
                <w:rFonts w:ascii="Times New Roman" w:hAnsi="Times New Roman" w:cs="Times New Roman"/>
                <w:sz w:val="24"/>
                <w:szCs w:val="24"/>
              </w:rPr>
              <w:t xml:space="preserve">Да </w:t>
            </w:r>
          </w:p>
        </w:tc>
        <w:tc>
          <w:tcPr>
            <w:tcW w:w="1701" w:type="dxa"/>
            <w:tcBorders>
              <w:top w:val="single" w:sz="6" w:space="0" w:color="auto"/>
              <w:left w:val="single" w:sz="6" w:space="0" w:color="auto"/>
              <w:bottom w:val="single" w:sz="6" w:space="0" w:color="auto"/>
              <w:right w:val="single" w:sz="6" w:space="0" w:color="auto"/>
            </w:tcBorders>
            <w:vAlign w:val="bottom"/>
          </w:tcPr>
          <w:p w:rsidR="00C75284" w:rsidRPr="00C75284" w:rsidRDefault="00C75284" w:rsidP="00C75284">
            <w:pPr>
              <w:spacing w:after="0" w:line="240" w:lineRule="auto"/>
              <w:jc w:val="center"/>
              <w:rPr>
                <w:rFonts w:ascii="Times New Roman" w:hAnsi="Times New Roman" w:cs="Times New Roman"/>
                <w:sz w:val="24"/>
                <w:szCs w:val="24"/>
              </w:rPr>
            </w:pPr>
          </w:p>
        </w:tc>
      </w:tr>
      <w:tr w:rsidR="00C75284" w:rsidRPr="00C75284" w:rsidTr="00C75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486" w:type="dxa"/>
          </w:tcPr>
          <w:p w:rsidR="00C75284" w:rsidRPr="00C75284" w:rsidRDefault="00C75284" w:rsidP="00C75284">
            <w:pPr>
              <w:spacing w:after="0" w:line="240" w:lineRule="auto"/>
              <w:jc w:val="center"/>
              <w:rPr>
                <w:rFonts w:ascii="Times New Roman" w:hAnsi="Times New Roman" w:cs="Times New Roman"/>
                <w:sz w:val="24"/>
                <w:szCs w:val="24"/>
              </w:rPr>
            </w:pPr>
            <w:r w:rsidRPr="00C75284">
              <w:rPr>
                <w:rFonts w:ascii="Times New Roman" w:hAnsi="Times New Roman" w:cs="Times New Roman"/>
                <w:sz w:val="24"/>
                <w:szCs w:val="24"/>
              </w:rPr>
              <w:t>46</w:t>
            </w:r>
          </w:p>
        </w:tc>
        <w:tc>
          <w:tcPr>
            <w:tcW w:w="6772" w:type="dxa"/>
          </w:tcPr>
          <w:p w:rsidR="00C75284" w:rsidRPr="00C75284" w:rsidRDefault="00C75284" w:rsidP="00C75284">
            <w:pPr>
              <w:spacing w:after="0" w:line="240" w:lineRule="auto"/>
              <w:rPr>
                <w:rFonts w:ascii="Times New Roman" w:hAnsi="Times New Roman" w:cs="Times New Roman"/>
                <w:sz w:val="24"/>
                <w:szCs w:val="24"/>
              </w:rPr>
            </w:pPr>
            <w:r w:rsidRPr="00C75284">
              <w:rPr>
                <w:rFonts w:ascii="Times New Roman" w:hAnsi="Times New Roman" w:cs="Times New Roman"/>
                <w:sz w:val="24"/>
                <w:szCs w:val="24"/>
              </w:rPr>
              <w:t>Наличие в уставе или внутренних документах акционерного общества критериев отбора управляющей организации (управляющего)</w:t>
            </w:r>
          </w:p>
        </w:tc>
        <w:tc>
          <w:tcPr>
            <w:tcW w:w="1275" w:type="dxa"/>
            <w:vAlign w:val="bottom"/>
          </w:tcPr>
          <w:p w:rsidR="00C75284" w:rsidRPr="00C75284" w:rsidRDefault="00C75284" w:rsidP="00C75284">
            <w:pPr>
              <w:spacing w:after="0" w:line="240" w:lineRule="auto"/>
              <w:jc w:val="center"/>
              <w:rPr>
                <w:rFonts w:ascii="Times New Roman" w:hAnsi="Times New Roman" w:cs="Times New Roman"/>
                <w:sz w:val="24"/>
                <w:szCs w:val="24"/>
              </w:rPr>
            </w:pPr>
            <w:r w:rsidRPr="00C75284">
              <w:rPr>
                <w:rFonts w:ascii="Times New Roman" w:hAnsi="Times New Roman" w:cs="Times New Roman"/>
                <w:sz w:val="24"/>
                <w:szCs w:val="24"/>
              </w:rPr>
              <w:t xml:space="preserve">Нет </w:t>
            </w:r>
          </w:p>
        </w:tc>
        <w:tc>
          <w:tcPr>
            <w:tcW w:w="1701" w:type="dxa"/>
            <w:vAlign w:val="bottom"/>
          </w:tcPr>
          <w:p w:rsidR="00C75284" w:rsidRPr="00C75284" w:rsidRDefault="00C75284" w:rsidP="00C75284">
            <w:pPr>
              <w:spacing w:after="0" w:line="240" w:lineRule="auto"/>
              <w:jc w:val="center"/>
              <w:rPr>
                <w:rFonts w:ascii="Times New Roman" w:hAnsi="Times New Roman" w:cs="Times New Roman"/>
                <w:sz w:val="24"/>
                <w:szCs w:val="24"/>
              </w:rPr>
            </w:pPr>
          </w:p>
        </w:tc>
      </w:tr>
      <w:tr w:rsidR="00C75284" w:rsidRPr="00C75284" w:rsidTr="00C75284">
        <w:trPr>
          <w:trHeight w:val="600"/>
        </w:trPr>
        <w:tc>
          <w:tcPr>
            <w:tcW w:w="486" w:type="dxa"/>
            <w:tcBorders>
              <w:top w:val="single" w:sz="6" w:space="0" w:color="auto"/>
              <w:left w:val="single" w:sz="6" w:space="0" w:color="auto"/>
              <w:bottom w:val="single" w:sz="6" w:space="0" w:color="auto"/>
              <w:right w:val="single" w:sz="6" w:space="0" w:color="auto"/>
            </w:tcBorders>
          </w:tcPr>
          <w:p w:rsidR="00C75284" w:rsidRPr="00C75284" w:rsidRDefault="00C75284" w:rsidP="00C75284">
            <w:pPr>
              <w:spacing w:after="0" w:line="240" w:lineRule="auto"/>
              <w:jc w:val="center"/>
              <w:rPr>
                <w:rFonts w:ascii="Times New Roman" w:hAnsi="Times New Roman" w:cs="Times New Roman"/>
                <w:sz w:val="24"/>
                <w:szCs w:val="24"/>
              </w:rPr>
            </w:pPr>
            <w:r w:rsidRPr="00C75284">
              <w:rPr>
                <w:rFonts w:ascii="Times New Roman" w:hAnsi="Times New Roman" w:cs="Times New Roman"/>
                <w:sz w:val="24"/>
                <w:szCs w:val="24"/>
              </w:rPr>
              <w:t>47</w:t>
            </w:r>
          </w:p>
        </w:tc>
        <w:tc>
          <w:tcPr>
            <w:tcW w:w="6772" w:type="dxa"/>
            <w:tcBorders>
              <w:top w:val="single" w:sz="6" w:space="0" w:color="auto"/>
              <w:left w:val="single" w:sz="6" w:space="0" w:color="auto"/>
              <w:bottom w:val="single" w:sz="6" w:space="0" w:color="auto"/>
              <w:right w:val="single" w:sz="6" w:space="0" w:color="auto"/>
            </w:tcBorders>
          </w:tcPr>
          <w:p w:rsidR="00C75284" w:rsidRPr="00C75284" w:rsidRDefault="00C75284" w:rsidP="00C75284">
            <w:pPr>
              <w:spacing w:after="0" w:line="240" w:lineRule="auto"/>
              <w:rPr>
                <w:rFonts w:ascii="Times New Roman" w:hAnsi="Times New Roman" w:cs="Times New Roman"/>
                <w:sz w:val="24"/>
                <w:szCs w:val="24"/>
              </w:rPr>
            </w:pPr>
            <w:r w:rsidRPr="00C75284">
              <w:rPr>
                <w:rFonts w:ascii="Times New Roman" w:hAnsi="Times New Roman" w:cs="Times New Roman"/>
                <w:sz w:val="24"/>
                <w:szCs w:val="24"/>
              </w:rPr>
              <w:t>Представление исполнительными органами акционерного общества ежемесячных отчетов о своей работе совету директоров</w:t>
            </w:r>
          </w:p>
        </w:tc>
        <w:tc>
          <w:tcPr>
            <w:tcW w:w="1275" w:type="dxa"/>
            <w:tcBorders>
              <w:top w:val="single" w:sz="6" w:space="0" w:color="auto"/>
              <w:left w:val="single" w:sz="6" w:space="0" w:color="auto"/>
              <w:bottom w:val="single" w:sz="6" w:space="0" w:color="auto"/>
              <w:right w:val="single" w:sz="6" w:space="0" w:color="auto"/>
            </w:tcBorders>
            <w:vAlign w:val="bottom"/>
          </w:tcPr>
          <w:p w:rsidR="00C75284" w:rsidRPr="00C75284" w:rsidRDefault="00C75284" w:rsidP="00C75284">
            <w:pPr>
              <w:spacing w:after="0" w:line="240" w:lineRule="auto"/>
              <w:jc w:val="center"/>
              <w:rPr>
                <w:rFonts w:ascii="Times New Roman" w:hAnsi="Times New Roman" w:cs="Times New Roman"/>
                <w:sz w:val="24"/>
                <w:szCs w:val="24"/>
              </w:rPr>
            </w:pPr>
            <w:r w:rsidRPr="00C75284">
              <w:rPr>
                <w:rFonts w:ascii="Times New Roman" w:hAnsi="Times New Roman" w:cs="Times New Roman"/>
                <w:sz w:val="24"/>
                <w:szCs w:val="24"/>
              </w:rPr>
              <w:t xml:space="preserve">Нет </w:t>
            </w:r>
          </w:p>
        </w:tc>
        <w:tc>
          <w:tcPr>
            <w:tcW w:w="1701" w:type="dxa"/>
            <w:tcBorders>
              <w:top w:val="single" w:sz="6" w:space="0" w:color="auto"/>
              <w:left w:val="single" w:sz="6" w:space="0" w:color="auto"/>
              <w:bottom w:val="single" w:sz="6" w:space="0" w:color="auto"/>
              <w:right w:val="single" w:sz="6" w:space="0" w:color="auto"/>
            </w:tcBorders>
            <w:vAlign w:val="bottom"/>
          </w:tcPr>
          <w:p w:rsidR="00C75284" w:rsidRPr="00C75284" w:rsidRDefault="00C75284" w:rsidP="00C75284">
            <w:pPr>
              <w:spacing w:after="0" w:line="240" w:lineRule="auto"/>
              <w:jc w:val="center"/>
              <w:rPr>
                <w:rFonts w:ascii="Times New Roman" w:hAnsi="Times New Roman" w:cs="Times New Roman"/>
                <w:sz w:val="24"/>
                <w:szCs w:val="24"/>
              </w:rPr>
            </w:pPr>
            <w:r w:rsidRPr="00C75284">
              <w:rPr>
                <w:rFonts w:ascii="Times New Roman" w:hAnsi="Times New Roman" w:cs="Times New Roman"/>
                <w:sz w:val="24"/>
                <w:szCs w:val="24"/>
              </w:rPr>
              <w:t xml:space="preserve">Отчет </w:t>
            </w:r>
            <w:proofErr w:type="gramStart"/>
            <w:r w:rsidRPr="00C75284">
              <w:rPr>
                <w:rFonts w:ascii="Times New Roman" w:hAnsi="Times New Roman" w:cs="Times New Roman"/>
                <w:sz w:val="24"/>
                <w:szCs w:val="24"/>
              </w:rPr>
              <w:t>предо</w:t>
            </w:r>
            <w:r>
              <w:rPr>
                <w:rFonts w:ascii="Times New Roman" w:hAnsi="Times New Roman" w:cs="Times New Roman"/>
                <w:sz w:val="24"/>
                <w:szCs w:val="24"/>
              </w:rPr>
              <w:t>-</w:t>
            </w:r>
            <w:proofErr w:type="spellStart"/>
            <w:r w:rsidRPr="00C75284">
              <w:rPr>
                <w:rFonts w:ascii="Times New Roman" w:hAnsi="Times New Roman" w:cs="Times New Roman"/>
                <w:sz w:val="24"/>
                <w:szCs w:val="24"/>
              </w:rPr>
              <w:t>ставляется</w:t>
            </w:r>
            <w:proofErr w:type="spellEnd"/>
            <w:proofErr w:type="gramEnd"/>
            <w:r w:rsidRPr="00C75284">
              <w:rPr>
                <w:rFonts w:ascii="Times New Roman" w:hAnsi="Times New Roman" w:cs="Times New Roman"/>
                <w:sz w:val="24"/>
                <w:szCs w:val="24"/>
              </w:rPr>
              <w:t xml:space="preserve"> ежеквартально</w:t>
            </w:r>
          </w:p>
        </w:tc>
      </w:tr>
      <w:tr w:rsidR="00C75284" w:rsidRPr="00C75284" w:rsidTr="00C75284">
        <w:trPr>
          <w:trHeight w:val="1320"/>
        </w:trPr>
        <w:tc>
          <w:tcPr>
            <w:tcW w:w="486" w:type="dxa"/>
            <w:tcBorders>
              <w:top w:val="single" w:sz="6" w:space="0" w:color="auto"/>
              <w:left w:val="single" w:sz="6" w:space="0" w:color="auto"/>
              <w:bottom w:val="single" w:sz="6" w:space="0" w:color="auto"/>
              <w:right w:val="single" w:sz="6" w:space="0" w:color="auto"/>
            </w:tcBorders>
          </w:tcPr>
          <w:p w:rsidR="00C75284" w:rsidRPr="00C75284" w:rsidRDefault="00C75284" w:rsidP="00C75284">
            <w:pPr>
              <w:spacing w:after="0" w:line="240" w:lineRule="auto"/>
              <w:jc w:val="center"/>
              <w:rPr>
                <w:rFonts w:ascii="Times New Roman" w:hAnsi="Times New Roman" w:cs="Times New Roman"/>
                <w:sz w:val="24"/>
                <w:szCs w:val="24"/>
              </w:rPr>
            </w:pPr>
            <w:r w:rsidRPr="00C75284">
              <w:rPr>
                <w:rFonts w:ascii="Times New Roman" w:hAnsi="Times New Roman" w:cs="Times New Roman"/>
                <w:sz w:val="24"/>
                <w:szCs w:val="24"/>
              </w:rPr>
              <w:t>48</w:t>
            </w:r>
          </w:p>
        </w:tc>
        <w:tc>
          <w:tcPr>
            <w:tcW w:w="6772" w:type="dxa"/>
            <w:tcBorders>
              <w:top w:val="single" w:sz="6" w:space="0" w:color="auto"/>
              <w:left w:val="single" w:sz="6" w:space="0" w:color="auto"/>
              <w:bottom w:val="single" w:sz="6" w:space="0" w:color="auto"/>
              <w:right w:val="single" w:sz="6" w:space="0" w:color="auto"/>
            </w:tcBorders>
          </w:tcPr>
          <w:p w:rsidR="00C75284" w:rsidRPr="00C75284" w:rsidRDefault="00C75284" w:rsidP="00C75284">
            <w:pPr>
              <w:spacing w:after="0" w:line="240" w:lineRule="auto"/>
              <w:rPr>
                <w:rFonts w:ascii="Times New Roman" w:hAnsi="Times New Roman" w:cs="Times New Roman"/>
                <w:sz w:val="24"/>
                <w:szCs w:val="24"/>
              </w:rPr>
            </w:pPr>
            <w:r w:rsidRPr="00C75284">
              <w:rPr>
                <w:rFonts w:ascii="Times New Roman" w:hAnsi="Times New Roman" w:cs="Times New Roman"/>
                <w:sz w:val="24"/>
                <w:szCs w:val="24"/>
              </w:rPr>
              <w:t>Установление в договорах, заключаемых акционерным обществом с генеральным директором (управляющей организацией, управляющим) и членами правления, ответственности за нарушение положений об использовании конфиденциальной и служебной информации</w:t>
            </w:r>
          </w:p>
        </w:tc>
        <w:tc>
          <w:tcPr>
            <w:tcW w:w="1275" w:type="dxa"/>
            <w:tcBorders>
              <w:top w:val="single" w:sz="6" w:space="0" w:color="auto"/>
              <w:left w:val="single" w:sz="6" w:space="0" w:color="auto"/>
              <w:bottom w:val="single" w:sz="6" w:space="0" w:color="auto"/>
              <w:right w:val="single" w:sz="6" w:space="0" w:color="auto"/>
            </w:tcBorders>
            <w:vAlign w:val="bottom"/>
          </w:tcPr>
          <w:p w:rsidR="00C75284" w:rsidRPr="00C75284" w:rsidRDefault="00C75284" w:rsidP="00C75284">
            <w:pPr>
              <w:spacing w:after="0" w:line="240" w:lineRule="auto"/>
              <w:jc w:val="center"/>
              <w:rPr>
                <w:rFonts w:ascii="Times New Roman" w:hAnsi="Times New Roman" w:cs="Times New Roman"/>
                <w:sz w:val="24"/>
                <w:szCs w:val="24"/>
              </w:rPr>
            </w:pPr>
            <w:r w:rsidRPr="00C75284">
              <w:rPr>
                <w:rFonts w:ascii="Times New Roman" w:hAnsi="Times New Roman" w:cs="Times New Roman"/>
                <w:sz w:val="24"/>
                <w:szCs w:val="24"/>
              </w:rPr>
              <w:t xml:space="preserve">Нет </w:t>
            </w:r>
          </w:p>
        </w:tc>
        <w:tc>
          <w:tcPr>
            <w:tcW w:w="1701" w:type="dxa"/>
            <w:tcBorders>
              <w:top w:val="single" w:sz="6" w:space="0" w:color="auto"/>
              <w:left w:val="single" w:sz="6" w:space="0" w:color="auto"/>
              <w:bottom w:val="single" w:sz="6" w:space="0" w:color="auto"/>
              <w:right w:val="single" w:sz="6" w:space="0" w:color="auto"/>
            </w:tcBorders>
            <w:vAlign w:val="bottom"/>
          </w:tcPr>
          <w:p w:rsidR="00C75284" w:rsidRPr="00C75284" w:rsidRDefault="00C75284" w:rsidP="00C75284">
            <w:pPr>
              <w:spacing w:after="0" w:line="240" w:lineRule="auto"/>
              <w:jc w:val="center"/>
              <w:rPr>
                <w:rFonts w:ascii="Times New Roman" w:hAnsi="Times New Roman" w:cs="Times New Roman"/>
                <w:sz w:val="24"/>
                <w:szCs w:val="24"/>
              </w:rPr>
            </w:pPr>
          </w:p>
        </w:tc>
      </w:tr>
      <w:tr w:rsidR="00C75284" w:rsidRPr="00C75284" w:rsidTr="00C75284">
        <w:trPr>
          <w:trHeight w:val="240"/>
        </w:trPr>
        <w:tc>
          <w:tcPr>
            <w:tcW w:w="10234" w:type="dxa"/>
            <w:gridSpan w:val="4"/>
            <w:tcBorders>
              <w:top w:val="single" w:sz="6" w:space="0" w:color="auto"/>
              <w:left w:val="single" w:sz="6" w:space="0" w:color="auto"/>
              <w:bottom w:val="single" w:sz="6" w:space="0" w:color="auto"/>
              <w:right w:val="single" w:sz="6" w:space="0" w:color="auto"/>
            </w:tcBorders>
          </w:tcPr>
          <w:p w:rsidR="003D607B" w:rsidRDefault="003D607B" w:rsidP="00C75284">
            <w:pPr>
              <w:spacing w:after="0" w:line="240" w:lineRule="auto"/>
              <w:jc w:val="center"/>
              <w:rPr>
                <w:rFonts w:ascii="Times New Roman" w:hAnsi="Times New Roman" w:cs="Times New Roman"/>
                <w:b/>
                <w:bCs/>
                <w:sz w:val="24"/>
                <w:szCs w:val="24"/>
              </w:rPr>
            </w:pPr>
          </w:p>
          <w:p w:rsidR="00C75284" w:rsidRPr="00C75284" w:rsidRDefault="00C75284" w:rsidP="00C75284">
            <w:pPr>
              <w:spacing w:after="0" w:line="240" w:lineRule="auto"/>
              <w:jc w:val="center"/>
              <w:rPr>
                <w:rFonts w:ascii="Times New Roman" w:hAnsi="Times New Roman" w:cs="Times New Roman"/>
                <w:b/>
                <w:bCs/>
                <w:sz w:val="24"/>
                <w:szCs w:val="24"/>
              </w:rPr>
            </w:pPr>
            <w:r w:rsidRPr="00C75284">
              <w:rPr>
                <w:rFonts w:ascii="Times New Roman" w:hAnsi="Times New Roman" w:cs="Times New Roman"/>
                <w:b/>
                <w:bCs/>
                <w:sz w:val="24"/>
                <w:szCs w:val="24"/>
              </w:rPr>
              <w:t>Секретарь общества</w:t>
            </w:r>
          </w:p>
        </w:tc>
      </w:tr>
      <w:tr w:rsidR="00C75284" w:rsidRPr="00C75284" w:rsidTr="00C75284">
        <w:trPr>
          <w:trHeight w:val="1440"/>
        </w:trPr>
        <w:tc>
          <w:tcPr>
            <w:tcW w:w="486" w:type="dxa"/>
            <w:tcBorders>
              <w:top w:val="single" w:sz="6" w:space="0" w:color="auto"/>
              <w:left w:val="single" w:sz="6" w:space="0" w:color="auto"/>
              <w:bottom w:val="single" w:sz="6" w:space="0" w:color="auto"/>
              <w:right w:val="single" w:sz="6" w:space="0" w:color="auto"/>
            </w:tcBorders>
          </w:tcPr>
          <w:p w:rsidR="00C75284" w:rsidRPr="00C75284" w:rsidRDefault="00C75284" w:rsidP="00C75284">
            <w:pPr>
              <w:spacing w:after="0" w:line="240" w:lineRule="auto"/>
              <w:jc w:val="center"/>
              <w:rPr>
                <w:rFonts w:ascii="Times New Roman" w:hAnsi="Times New Roman" w:cs="Times New Roman"/>
                <w:sz w:val="24"/>
                <w:szCs w:val="24"/>
              </w:rPr>
            </w:pPr>
            <w:r w:rsidRPr="00C75284">
              <w:rPr>
                <w:rFonts w:ascii="Times New Roman" w:hAnsi="Times New Roman" w:cs="Times New Roman"/>
                <w:sz w:val="24"/>
                <w:szCs w:val="24"/>
              </w:rPr>
              <w:t>49</w:t>
            </w:r>
          </w:p>
        </w:tc>
        <w:tc>
          <w:tcPr>
            <w:tcW w:w="6772" w:type="dxa"/>
            <w:tcBorders>
              <w:top w:val="single" w:sz="6" w:space="0" w:color="auto"/>
              <w:left w:val="single" w:sz="6" w:space="0" w:color="auto"/>
              <w:bottom w:val="single" w:sz="6" w:space="0" w:color="auto"/>
              <w:right w:val="single" w:sz="6" w:space="0" w:color="auto"/>
            </w:tcBorders>
          </w:tcPr>
          <w:p w:rsidR="00C75284" w:rsidRPr="00C75284" w:rsidRDefault="00C75284" w:rsidP="00C75284">
            <w:pPr>
              <w:spacing w:after="0" w:line="240" w:lineRule="auto"/>
              <w:rPr>
                <w:rFonts w:ascii="Times New Roman" w:hAnsi="Times New Roman" w:cs="Times New Roman"/>
                <w:sz w:val="24"/>
                <w:szCs w:val="24"/>
              </w:rPr>
            </w:pPr>
            <w:r w:rsidRPr="00C75284">
              <w:rPr>
                <w:rFonts w:ascii="Times New Roman" w:hAnsi="Times New Roman" w:cs="Times New Roman"/>
                <w:sz w:val="24"/>
                <w:szCs w:val="24"/>
              </w:rPr>
              <w:t>Наличие в акционерном обществе специального должностного лица (секретаря общества), задачей которого является обеспечение соблюдения органами и должностными лицами акционерного общества процедурных требований, гарантирующих реализацию прав и законных интересов акционеров общества</w:t>
            </w:r>
          </w:p>
        </w:tc>
        <w:tc>
          <w:tcPr>
            <w:tcW w:w="1275" w:type="dxa"/>
            <w:tcBorders>
              <w:top w:val="single" w:sz="6" w:space="0" w:color="auto"/>
              <w:left w:val="single" w:sz="6" w:space="0" w:color="auto"/>
              <w:bottom w:val="single" w:sz="6" w:space="0" w:color="auto"/>
              <w:right w:val="single" w:sz="6" w:space="0" w:color="auto"/>
            </w:tcBorders>
            <w:vAlign w:val="bottom"/>
          </w:tcPr>
          <w:p w:rsidR="00C75284" w:rsidRPr="00C75284" w:rsidRDefault="00C75284" w:rsidP="00C75284">
            <w:pPr>
              <w:spacing w:after="0" w:line="240" w:lineRule="auto"/>
              <w:jc w:val="center"/>
              <w:rPr>
                <w:rFonts w:ascii="Times New Roman" w:hAnsi="Times New Roman" w:cs="Times New Roman"/>
                <w:sz w:val="24"/>
                <w:szCs w:val="24"/>
              </w:rPr>
            </w:pPr>
            <w:r w:rsidRPr="00C75284">
              <w:rPr>
                <w:rFonts w:ascii="Times New Roman" w:hAnsi="Times New Roman" w:cs="Times New Roman"/>
                <w:sz w:val="24"/>
                <w:szCs w:val="24"/>
              </w:rPr>
              <w:t xml:space="preserve">Да </w:t>
            </w:r>
          </w:p>
        </w:tc>
        <w:tc>
          <w:tcPr>
            <w:tcW w:w="1701" w:type="dxa"/>
            <w:tcBorders>
              <w:top w:val="single" w:sz="6" w:space="0" w:color="auto"/>
              <w:left w:val="single" w:sz="6" w:space="0" w:color="auto"/>
              <w:bottom w:val="single" w:sz="6" w:space="0" w:color="auto"/>
              <w:right w:val="single" w:sz="6" w:space="0" w:color="auto"/>
            </w:tcBorders>
            <w:vAlign w:val="bottom"/>
          </w:tcPr>
          <w:p w:rsidR="00C75284" w:rsidRPr="00C75284" w:rsidRDefault="00C75284" w:rsidP="00C75284">
            <w:pPr>
              <w:spacing w:after="0" w:line="240" w:lineRule="auto"/>
              <w:jc w:val="center"/>
              <w:rPr>
                <w:rFonts w:ascii="Times New Roman" w:hAnsi="Times New Roman" w:cs="Times New Roman"/>
                <w:sz w:val="24"/>
                <w:szCs w:val="24"/>
              </w:rPr>
            </w:pPr>
          </w:p>
        </w:tc>
      </w:tr>
      <w:tr w:rsidR="00C75284" w:rsidRPr="00C75284" w:rsidTr="00C75284">
        <w:trPr>
          <w:trHeight w:val="720"/>
        </w:trPr>
        <w:tc>
          <w:tcPr>
            <w:tcW w:w="486" w:type="dxa"/>
            <w:tcBorders>
              <w:top w:val="single" w:sz="6" w:space="0" w:color="auto"/>
              <w:left w:val="single" w:sz="6" w:space="0" w:color="auto"/>
              <w:bottom w:val="single" w:sz="6" w:space="0" w:color="auto"/>
              <w:right w:val="single" w:sz="6" w:space="0" w:color="auto"/>
            </w:tcBorders>
          </w:tcPr>
          <w:p w:rsidR="00C75284" w:rsidRPr="00C75284" w:rsidRDefault="00C75284" w:rsidP="00C75284">
            <w:pPr>
              <w:spacing w:after="0" w:line="240" w:lineRule="auto"/>
              <w:jc w:val="center"/>
              <w:rPr>
                <w:rFonts w:ascii="Times New Roman" w:hAnsi="Times New Roman" w:cs="Times New Roman"/>
                <w:sz w:val="24"/>
                <w:szCs w:val="24"/>
              </w:rPr>
            </w:pPr>
            <w:r w:rsidRPr="00C75284">
              <w:rPr>
                <w:rFonts w:ascii="Times New Roman" w:hAnsi="Times New Roman" w:cs="Times New Roman"/>
                <w:sz w:val="24"/>
                <w:szCs w:val="24"/>
              </w:rPr>
              <w:t>50</w:t>
            </w:r>
          </w:p>
        </w:tc>
        <w:tc>
          <w:tcPr>
            <w:tcW w:w="6772" w:type="dxa"/>
            <w:tcBorders>
              <w:top w:val="single" w:sz="6" w:space="0" w:color="auto"/>
              <w:left w:val="single" w:sz="6" w:space="0" w:color="auto"/>
              <w:bottom w:val="single" w:sz="6" w:space="0" w:color="auto"/>
              <w:right w:val="single" w:sz="6" w:space="0" w:color="auto"/>
            </w:tcBorders>
          </w:tcPr>
          <w:p w:rsidR="00C75284" w:rsidRPr="00C75284" w:rsidRDefault="00C75284" w:rsidP="00C75284">
            <w:pPr>
              <w:spacing w:after="0" w:line="240" w:lineRule="auto"/>
              <w:rPr>
                <w:rFonts w:ascii="Times New Roman" w:hAnsi="Times New Roman" w:cs="Times New Roman"/>
                <w:sz w:val="24"/>
                <w:szCs w:val="24"/>
              </w:rPr>
            </w:pPr>
            <w:r w:rsidRPr="00C75284">
              <w:rPr>
                <w:rFonts w:ascii="Times New Roman" w:hAnsi="Times New Roman" w:cs="Times New Roman"/>
                <w:sz w:val="24"/>
                <w:szCs w:val="24"/>
              </w:rPr>
              <w:t>Наличие в уставе или внутренних документах акционерного общества порядка назначения (избрания) секретаря общества и обязанностей секретаря общества</w:t>
            </w:r>
          </w:p>
        </w:tc>
        <w:tc>
          <w:tcPr>
            <w:tcW w:w="1275" w:type="dxa"/>
            <w:tcBorders>
              <w:top w:val="single" w:sz="6" w:space="0" w:color="auto"/>
              <w:left w:val="single" w:sz="6" w:space="0" w:color="auto"/>
              <w:bottom w:val="single" w:sz="6" w:space="0" w:color="auto"/>
              <w:right w:val="single" w:sz="6" w:space="0" w:color="auto"/>
            </w:tcBorders>
            <w:vAlign w:val="bottom"/>
          </w:tcPr>
          <w:p w:rsidR="00C75284" w:rsidRPr="00C75284" w:rsidRDefault="00C75284" w:rsidP="00C75284">
            <w:pPr>
              <w:spacing w:after="0" w:line="240" w:lineRule="auto"/>
              <w:jc w:val="center"/>
              <w:rPr>
                <w:rFonts w:ascii="Times New Roman" w:hAnsi="Times New Roman" w:cs="Times New Roman"/>
                <w:sz w:val="24"/>
                <w:szCs w:val="24"/>
              </w:rPr>
            </w:pPr>
            <w:r w:rsidRPr="00C75284">
              <w:rPr>
                <w:rFonts w:ascii="Times New Roman" w:hAnsi="Times New Roman" w:cs="Times New Roman"/>
                <w:sz w:val="24"/>
                <w:szCs w:val="24"/>
              </w:rPr>
              <w:t xml:space="preserve">Да </w:t>
            </w:r>
          </w:p>
        </w:tc>
        <w:tc>
          <w:tcPr>
            <w:tcW w:w="1701" w:type="dxa"/>
            <w:tcBorders>
              <w:top w:val="single" w:sz="6" w:space="0" w:color="auto"/>
              <w:left w:val="single" w:sz="6" w:space="0" w:color="auto"/>
              <w:bottom w:val="single" w:sz="6" w:space="0" w:color="auto"/>
              <w:right w:val="single" w:sz="6" w:space="0" w:color="auto"/>
            </w:tcBorders>
            <w:vAlign w:val="bottom"/>
          </w:tcPr>
          <w:p w:rsidR="00C75284" w:rsidRPr="00C75284" w:rsidRDefault="00C75284" w:rsidP="00C75284">
            <w:pPr>
              <w:spacing w:after="0" w:line="240" w:lineRule="auto"/>
              <w:jc w:val="center"/>
              <w:rPr>
                <w:rFonts w:ascii="Times New Roman" w:hAnsi="Times New Roman" w:cs="Times New Roman"/>
                <w:sz w:val="24"/>
                <w:szCs w:val="24"/>
              </w:rPr>
            </w:pPr>
          </w:p>
        </w:tc>
      </w:tr>
      <w:tr w:rsidR="00C75284" w:rsidRPr="00C75284" w:rsidTr="00C75284">
        <w:trPr>
          <w:trHeight w:val="480"/>
        </w:trPr>
        <w:tc>
          <w:tcPr>
            <w:tcW w:w="486" w:type="dxa"/>
            <w:tcBorders>
              <w:top w:val="single" w:sz="6" w:space="0" w:color="auto"/>
              <w:left w:val="single" w:sz="6" w:space="0" w:color="auto"/>
              <w:bottom w:val="single" w:sz="6" w:space="0" w:color="auto"/>
              <w:right w:val="single" w:sz="6" w:space="0" w:color="auto"/>
            </w:tcBorders>
          </w:tcPr>
          <w:p w:rsidR="00C75284" w:rsidRPr="00C75284" w:rsidRDefault="00C75284" w:rsidP="00C75284">
            <w:pPr>
              <w:spacing w:after="0" w:line="240" w:lineRule="auto"/>
              <w:jc w:val="center"/>
              <w:rPr>
                <w:rFonts w:ascii="Times New Roman" w:hAnsi="Times New Roman" w:cs="Times New Roman"/>
                <w:sz w:val="24"/>
                <w:szCs w:val="24"/>
              </w:rPr>
            </w:pPr>
            <w:r w:rsidRPr="00C75284">
              <w:rPr>
                <w:rFonts w:ascii="Times New Roman" w:hAnsi="Times New Roman" w:cs="Times New Roman"/>
                <w:sz w:val="24"/>
                <w:szCs w:val="24"/>
              </w:rPr>
              <w:t>51</w:t>
            </w:r>
          </w:p>
        </w:tc>
        <w:tc>
          <w:tcPr>
            <w:tcW w:w="6772" w:type="dxa"/>
            <w:tcBorders>
              <w:top w:val="single" w:sz="6" w:space="0" w:color="auto"/>
              <w:left w:val="single" w:sz="6" w:space="0" w:color="auto"/>
              <w:bottom w:val="single" w:sz="6" w:space="0" w:color="auto"/>
              <w:right w:val="single" w:sz="6" w:space="0" w:color="auto"/>
            </w:tcBorders>
          </w:tcPr>
          <w:p w:rsidR="00C75284" w:rsidRDefault="00C75284" w:rsidP="00C75284">
            <w:pPr>
              <w:spacing w:after="0" w:line="240" w:lineRule="auto"/>
              <w:rPr>
                <w:rFonts w:ascii="Times New Roman" w:hAnsi="Times New Roman" w:cs="Times New Roman"/>
                <w:sz w:val="24"/>
                <w:szCs w:val="24"/>
              </w:rPr>
            </w:pPr>
            <w:r w:rsidRPr="00C75284">
              <w:rPr>
                <w:rFonts w:ascii="Times New Roman" w:hAnsi="Times New Roman" w:cs="Times New Roman"/>
                <w:sz w:val="24"/>
                <w:szCs w:val="24"/>
              </w:rPr>
              <w:t xml:space="preserve">Наличие в уставе акционерного общества требований к кандидатуре секретаря общества </w:t>
            </w:r>
          </w:p>
          <w:p w:rsidR="003D607B" w:rsidRPr="00C75284" w:rsidRDefault="003D607B" w:rsidP="00C75284">
            <w:pPr>
              <w:spacing w:after="0" w:line="240" w:lineRule="auto"/>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vAlign w:val="bottom"/>
          </w:tcPr>
          <w:p w:rsidR="00C75284" w:rsidRPr="00C75284" w:rsidRDefault="00C75284" w:rsidP="00C75284">
            <w:pPr>
              <w:spacing w:after="0" w:line="240" w:lineRule="auto"/>
              <w:jc w:val="center"/>
              <w:rPr>
                <w:rFonts w:ascii="Times New Roman" w:hAnsi="Times New Roman" w:cs="Times New Roman"/>
                <w:sz w:val="24"/>
                <w:szCs w:val="24"/>
              </w:rPr>
            </w:pPr>
            <w:r w:rsidRPr="00C75284">
              <w:rPr>
                <w:rFonts w:ascii="Times New Roman" w:hAnsi="Times New Roman" w:cs="Times New Roman"/>
                <w:sz w:val="24"/>
                <w:szCs w:val="24"/>
              </w:rPr>
              <w:t xml:space="preserve">Нет </w:t>
            </w:r>
          </w:p>
        </w:tc>
        <w:tc>
          <w:tcPr>
            <w:tcW w:w="1701" w:type="dxa"/>
            <w:tcBorders>
              <w:top w:val="single" w:sz="6" w:space="0" w:color="auto"/>
              <w:left w:val="single" w:sz="6" w:space="0" w:color="auto"/>
              <w:bottom w:val="single" w:sz="6" w:space="0" w:color="auto"/>
              <w:right w:val="single" w:sz="6" w:space="0" w:color="auto"/>
            </w:tcBorders>
            <w:vAlign w:val="bottom"/>
          </w:tcPr>
          <w:p w:rsidR="00C75284" w:rsidRPr="00C75284" w:rsidRDefault="00C75284" w:rsidP="00C75284">
            <w:pPr>
              <w:spacing w:after="0" w:line="240" w:lineRule="auto"/>
              <w:jc w:val="center"/>
              <w:rPr>
                <w:rFonts w:ascii="Times New Roman" w:hAnsi="Times New Roman" w:cs="Times New Roman"/>
                <w:sz w:val="24"/>
                <w:szCs w:val="24"/>
              </w:rPr>
            </w:pPr>
          </w:p>
        </w:tc>
      </w:tr>
      <w:tr w:rsidR="00C75284" w:rsidRPr="00C75284" w:rsidTr="00C75284">
        <w:trPr>
          <w:trHeight w:val="240"/>
        </w:trPr>
        <w:tc>
          <w:tcPr>
            <w:tcW w:w="10234" w:type="dxa"/>
            <w:gridSpan w:val="4"/>
            <w:tcBorders>
              <w:top w:val="single" w:sz="6" w:space="0" w:color="auto"/>
              <w:left w:val="single" w:sz="6" w:space="0" w:color="auto"/>
              <w:bottom w:val="single" w:sz="6" w:space="0" w:color="auto"/>
              <w:right w:val="single" w:sz="6" w:space="0" w:color="auto"/>
            </w:tcBorders>
          </w:tcPr>
          <w:p w:rsidR="00C75284" w:rsidRPr="00C75284" w:rsidRDefault="00C75284" w:rsidP="00C75284">
            <w:pPr>
              <w:spacing w:after="0" w:line="240" w:lineRule="auto"/>
              <w:jc w:val="center"/>
              <w:rPr>
                <w:rFonts w:ascii="Times New Roman" w:hAnsi="Times New Roman" w:cs="Times New Roman"/>
                <w:b/>
                <w:bCs/>
                <w:sz w:val="24"/>
                <w:szCs w:val="24"/>
              </w:rPr>
            </w:pPr>
            <w:r w:rsidRPr="00C75284">
              <w:rPr>
                <w:rFonts w:ascii="Times New Roman" w:hAnsi="Times New Roman" w:cs="Times New Roman"/>
                <w:b/>
                <w:bCs/>
                <w:sz w:val="24"/>
                <w:szCs w:val="24"/>
              </w:rPr>
              <w:lastRenderedPageBreak/>
              <w:t>Существенные корпоративные действия</w:t>
            </w:r>
          </w:p>
        </w:tc>
      </w:tr>
      <w:tr w:rsidR="00C75284" w:rsidRPr="00C75284" w:rsidTr="00C75284">
        <w:trPr>
          <w:trHeight w:val="720"/>
        </w:trPr>
        <w:tc>
          <w:tcPr>
            <w:tcW w:w="486" w:type="dxa"/>
            <w:tcBorders>
              <w:top w:val="single" w:sz="6" w:space="0" w:color="auto"/>
              <w:left w:val="single" w:sz="6" w:space="0" w:color="auto"/>
              <w:bottom w:val="single" w:sz="6" w:space="0" w:color="auto"/>
              <w:right w:val="single" w:sz="6" w:space="0" w:color="auto"/>
            </w:tcBorders>
          </w:tcPr>
          <w:p w:rsidR="00C75284" w:rsidRPr="00C75284" w:rsidRDefault="00C75284" w:rsidP="00C75284">
            <w:pPr>
              <w:spacing w:after="0" w:line="240" w:lineRule="auto"/>
              <w:jc w:val="center"/>
              <w:rPr>
                <w:rFonts w:ascii="Times New Roman" w:hAnsi="Times New Roman" w:cs="Times New Roman"/>
                <w:sz w:val="24"/>
                <w:szCs w:val="24"/>
              </w:rPr>
            </w:pPr>
            <w:r w:rsidRPr="00C75284">
              <w:rPr>
                <w:rFonts w:ascii="Times New Roman" w:hAnsi="Times New Roman" w:cs="Times New Roman"/>
                <w:sz w:val="24"/>
                <w:szCs w:val="24"/>
              </w:rPr>
              <w:t>52</w:t>
            </w:r>
          </w:p>
        </w:tc>
        <w:tc>
          <w:tcPr>
            <w:tcW w:w="6772" w:type="dxa"/>
            <w:tcBorders>
              <w:top w:val="single" w:sz="6" w:space="0" w:color="auto"/>
              <w:left w:val="single" w:sz="6" w:space="0" w:color="auto"/>
              <w:bottom w:val="single" w:sz="6" w:space="0" w:color="auto"/>
              <w:right w:val="single" w:sz="6" w:space="0" w:color="auto"/>
            </w:tcBorders>
          </w:tcPr>
          <w:p w:rsidR="00C75284" w:rsidRPr="00C75284" w:rsidRDefault="00C75284" w:rsidP="00C75284">
            <w:pPr>
              <w:spacing w:after="0" w:line="240" w:lineRule="auto"/>
              <w:rPr>
                <w:rFonts w:ascii="Times New Roman" w:hAnsi="Times New Roman" w:cs="Times New Roman"/>
                <w:sz w:val="24"/>
                <w:szCs w:val="24"/>
              </w:rPr>
            </w:pPr>
            <w:r w:rsidRPr="00C75284">
              <w:rPr>
                <w:rFonts w:ascii="Times New Roman" w:hAnsi="Times New Roman" w:cs="Times New Roman"/>
                <w:sz w:val="24"/>
                <w:szCs w:val="24"/>
              </w:rPr>
              <w:t>Наличие в уставе или внутренних документах акционерного общества требования об одобрении крупной сделки до ее совершения</w:t>
            </w:r>
          </w:p>
        </w:tc>
        <w:tc>
          <w:tcPr>
            <w:tcW w:w="1275" w:type="dxa"/>
            <w:tcBorders>
              <w:top w:val="single" w:sz="6" w:space="0" w:color="auto"/>
              <w:left w:val="single" w:sz="6" w:space="0" w:color="auto"/>
              <w:bottom w:val="single" w:sz="6" w:space="0" w:color="auto"/>
              <w:right w:val="single" w:sz="6" w:space="0" w:color="auto"/>
            </w:tcBorders>
            <w:vAlign w:val="bottom"/>
          </w:tcPr>
          <w:p w:rsidR="00C75284" w:rsidRPr="00C75284" w:rsidRDefault="00C75284" w:rsidP="00C75284">
            <w:pPr>
              <w:spacing w:after="0" w:line="240" w:lineRule="auto"/>
              <w:jc w:val="center"/>
              <w:rPr>
                <w:rFonts w:ascii="Times New Roman" w:hAnsi="Times New Roman" w:cs="Times New Roman"/>
                <w:sz w:val="24"/>
                <w:szCs w:val="24"/>
              </w:rPr>
            </w:pPr>
            <w:r w:rsidRPr="00C75284">
              <w:rPr>
                <w:rFonts w:ascii="Times New Roman" w:hAnsi="Times New Roman" w:cs="Times New Roman"/>
                <w:sz w:val="24"/>
                <w:szCs w:val="24"/>
              </w:rPr>
              <w:t xml:space="preserve">Да </w:t>
            </w:r>
          </w:p>
        </w:tc>
        <w:tc>
          <w:tcPr>
            <w:tcW w:w="1701" w:type="dxa"/>
            <w:tcBorders>
              <w:top w:val="single" w:sz="6" w:space="0" w:color="auto"/>
              <w:left w:val="single" w:sz="6" w:space="0" w:color="auto"/>
              <w:bottom w:val="single" w:sz="6" w:space="0" w:color="auto"/>
              <w:right w:val="single" w:sz="6" w:space="0" w:color="auto"/>
            </w:tcBorders>
            <w:vAlign w:val="bottom"/>
          </w:tcPr>
          <w:p w:rsidR="00C75284" w:rsidRPr="00C75284" w:rsidRDefault="00C75284" w:rsidP="00C75284">
            <w:pPr>
              <w:spacing w:after="0" w:line="240" w:lineRule="auto"/>
              <w:jc w:val="center"/>
              <w:rPr>
                <w:rFonts w:ascii="Times New Roman" w:hAnsi="Times New Roman" w:cs="Times New Roman"/>
                <w:sz w:val="24"/>
                <w:szCs w:val="24"/>
              </w:rPr>
            </w:pPr>
          </w:p>
        </w:tc>
      </w:tr>
      <w:tr w:rsidR="00C75284" w:rsidRPr="00C75284" w:rsidTr="00C75284">
        <w:trPr>
          <w:trHeight w:val="720"/>
        </w:trPr>
        <w:tc>
          <w:tcPr>
            <w:tcW w:w="486" w:type="dxa"/>
            <w:tcBorders>
              <w:top w:val="single" w:sz="6" w:space="0" w:color="auto"/>
              <w:left w:val="single" w:sz="6" w:space="0" w:color="auto"/>
              <w:bottom w:val="single" w:sz="6" w:space="0" w:color="auto"/>
              <w:right w:val="single" w:sz="6" w:space="0" w:color="auto"/>
            </w:tcBorders>
          </w:tcPr>
          <w:p w:rsidR="00C75284" w:rsidRPr="00C75284" w:rsidRDefault="00C75284" w:rsidP="00C75284">
            <w:pPr>
              <w:spacing w:after="0" w:line="240" w:lineRule="auto"/>
              <w:jc w:val="center"/>
              <w:rPr>
                <w:rFonts w:ascii="Times New Roman" w:hAnsi="Times New Roman" w:cs="Times New Roman"/>
                <w:sz w:val="24"/>
                <w:szCs w:val="24"/>
              </w:rPr>
            </w:pPr>
            <w:r w:rsidRPr="00C75284">
              <w:rPr>
                <w:rFonts w:ascii="Times New Roman" w:hAnsi="Times New Roman" w:cs="Times New Roman"/>
                <w:sz w:val="24"/>
                <w:szCs w:val="24"/>
              </w:rPr>
              <w:t>53</w:t>
            </w:r>
          </w:p>
        </w:tc>
        <w:tc>
          <w:tcPr>
            <w:tcW w:w="6772" w:type="dxa"/>
            <w:tcBorders>
              <w:top w:val="single" w:sz="6" w:space="0" w:color="auto"/>
              <w:left w:val="single" w:sz="6" w:space="0" w:color="auto"/>
              <w:bottom w:val="single" w:sz="6" w:space="0" w:color="auto"/>
              <w:right w:val="single" w:sz="6" w:space="0" w:color="auto"/>
            </w:tcBorders>
          </w:tcPr>
          <w:p w:rsidR="00C75284" w:rsidRPr="00C75284" w:rsidRDefault="00C75284" w:rsidP="00C75284">
            <w:pPr>
              <w:spacing w:after="0" w:line="240" w:lineRule="auto"/>
              <w:rPr>
                <w:rFonts w:ascii="Times New Roman" w:hAnsi="Times New Roman" w:cs="Times New Roman"/>
                <w:sz w:val="24"/>
                <w:szCs w:val="24"/>
              </w:rPr>
            </w:pPr>
            <w:r w:rsidRPr="00C75284">
              <w:rPr>
                <w:rFonts w:ascii="Times New Roman" w:hAnsi="Times New Roman" w:cs="Times New Roman"/>
                <w:sz w:val="24"/>
                <w:szCs w:val="24"/>
              </w:rPr>
              <w:t>Обязательное привлечение независимого оценщика для оценки рыночной стоимости имущества, являющегося предметом крупной сделки</w:t>
            </w:r>
          </w:p>
        </w:tc>
        <w:tc>
          <w:tcPr>
            <w:tcW w:w="1275" w:type="dxa"/>
            <w:tcBorders>
              <w:top w:val="single" w:sz="6" w:space="0" w:color="auto"/>
              <w:left w:val="single" w:sz="6" w:space="0" w:color="auto"/>
              <w:bottom w:val="single" w:sz="6" w:space="0" w:color="auto"/>
              <w:right w:val="single" w:sz="6" w:space="0" w:color="auto"/>
            </w:tcBorders>
            <w:vAlign w:val="bottom"/>
          </w:tcPr>
          <w:p w:rsidR="00C75284" w:rsidRPr="00C75284" w:rsidRDefault="00C75284" w:rsidP="00C75284">
            <w:pPr>
              <w:spacing w:after="0" w:line="240" w:lineRule="auto"/>
              <w:jc w:val="center"/>
              <w:rPr>
                <w:rFonts w:ascii="Times New Roman" w:hAnsi="Times New Roman" w:cs="Times New Roman"/>
                <w:sz w:val="24"/>
                <w:szCs w:val="24"/>
              </w:rPr>
            </w:pPr>
            <w:r w:rsidRPr="00C75284">
              <w:rPr>
                <w:rFonts w:ascii="Times New Roman" w:hAnsi="Times New Roman" w:cs="Times New Roman"/>
                <w:sz w:val="24"/>
                <w:szCs w:val="24"/>
              </w:rPr>
              <w:t xml:space="preserve">Нет </w:t>
            </w:r>
          </w:p>
        </w:tc>
        <w:tc>
          <w:tcPr>
            <w:tcW w:w="1701" w:type="dxa"/>
            <w:tcBorders>
              <w:top w:val="single" w:sz="6" w:space="0" w:color="auto"/>
              <w:left w:val="single" w:sz="6" w:space="0" w:color="auto"/>
              <w:bottom w:val="single" w:sz="6" w:space="0" w:color="auto"/>
              <w:right w:val="single" w:sz="6" w:space="0" w:color="auto"/>
            </w:tcBorders>
            <w:vAlign w:val="bottom"/>
          </w:tcPr>
          <w:p w:rsidR="00C75284" w:rsidRPr="00C75284" w:rsidRDefault="00C75284" w:rsidP="00C75284">
            <w:pPr>
              <w:spacing w:after="0" w:line="240" w:lineRule="auto"/>
              <w:jc w:val="center"/>
              <w:rPr>
                <w:rFonts w:ascii="Times New Roman" w:hAnsi="Times New Roman" w:cs="Times New Roman"/>
                <w:sz w:val="24"/>
                <w:szCs w:val="24"/>
              </w:rPr>
            </w:pPr>
          </w:p>
        </w:tc>
      </w:tr>
      <w:tr w:rsidR="00C75284" w:rsidRPr="00C75284" w:rsidTr="00C75284">
        <w:trPr>
          <w:trHeight w:val="3120"/>
        </w:trPr>
        <w:tc>
          <w:tcPr>
            <w:tcW w:w="486" w:type="dxa"/>
            <w:tcBorders>
              <w:top w:val="single" w:sz="6" w:space="0" w:color="auto"/>
              <w:left w:val="single" w:sz="6" w:space="0" w:color="auto"/>
              <w:bottom w:val="single" w:sz="6" w:space="0" w:color="auto"/>
              <w:right w:val="single" w:sz="6" w:space="0" w:color="auto"/>
            </w:tcBorders>
          </w:tcPr>
          <w:p w:rsidR="00C75284" w:rsidRPr="00C75284" w:rsidRDefault="00C75284" w:rsidP="00C75284">
            <w:pPr>
              <w:spacing w:after="0" w:line="240" w:lineRule="auto"/>
              <w:jc w:val="center"/>
              <w:rPr>
                <w:rFonts w:ascii="Times New Roman" w:hAnsi="Times New Roman" w:cs="Times New Roman"/>
                <w:sz w:val="24"/>
                <w:szCs w:val="24"/>
              </w:rPr>
            </w:pPr>
            <w:r w:rsidRPr="00C75284">
              <w:rPr>
                <w:rFonts w:ascii="Times New Roman" w:hAnsi="Times New Roman" w:cs="Times New Roman"/>
                <w:sz w:val="24"/>
                <w:szCs w:val="24"/>
              </w:rPr>
              <w:t>54</w:t>
            </w:r>
          </w:p>
        </w:tc>
        <w:tc>
          <w:tcPr>
            <w:tcW w:w="6772" w:type="dxa"/>
            <w:tcBorders>
              <w:top w:val="single" w:sz="6" w:space="0" w:color="auto"/>
              <w:left w:val="single" w:sz="6" w:space="0" w:color="auto"/>
              <w:bottom w:val="single" w:sz="6" w:space="0" w:color="auto"/>
              <w:right w:val="single" w:sz="6" w:space="0" w:color="auto"/>
            </w:tcBorders>
          </w:tcPr>
          <w:p w:rsidR="00C75284" w:rsidRPr="00C75284" w:rsidRDefault="00C75284" w:rsidP="00C75284">
            <w:pPr>
              <w:spacing w:after="0" w:line="240" w:lineRule="auto"/>
              <w:rPr>
                <w:rFonts w:ascii="Times New Roman" w:hAnsi="Times New Roman" w:cs="Times New Roman"/>
                <w:sz w:val="24"/>
                <w:szCs w:val="24"/>
              </w:rPr>
            </w:pPr>
            <w:proofErr w:type="gramStart"/>
            <w:r w:rsidRPr="00C75284">
              <w:rPr>
                <w:rFonts w:ascii="Times New Roman" w:hAnsi="Times New Roman" w:cs="Times New Roman"/>
                <w:sz w:val="24"/>
                <w:szCs w:val="24"/>
              </w:rPr>
              <w:t>Наличие в уставе акционерного общества запрета на принятие при приобретении крупных пакетов акций акционерного общества (поглощении) каких-либо действий, направленных на защиту интересов исполнительных органов (членов этих органов) и членов совета директоров акционерного общества, а также ухудшающих положение акционеров по сравнению с существующим (в частности, запрета на принятие советом директоров до окончания предполагаемого срока приобретения акций решения о выпуске дополнительных акций</w:t>
            </w:r>
            <w:proofErr w:type="gramEnd"/>
            <w:r w:rsidRPr="00C75284">
              <w:rPr>
                <w:rFonts w:ascii="Times New Roman" w:hAnsi="Times New Roman" w:cs="Times New Roman"/>
                <w:sz w:val="24"/>
                <w:szCs w:val="24"/>
              </w:rPr>
              <w:t>, о выпуске ценных бумаг, конвертируемых в акции, или ценных бумаг, предоставляющих право приобретения акций общества, даже если право принятия такого решения предоставлено ему уставом)</w:t>
            </w:r>
          </w:p>
        </w:tc>
        <w:tc>
          <w:tcPr>
            <w:tcW w:w="1275" w:type="dxa"/>
            <w:tcBorders>
              <w:top w:val="single" w:sz="6" w:space="0" w:color="auto"/>
              <w:left w:val="single" w:sz="6" w:space="0" w:color="auto"/>
              <w:bottom w:val="single" w:sz="6" w:space="0" w:color="auto"/>
              <w:right w:val="single" w:sz="6" w:space="0" w:color="auto"/>
            </w:tcBorders>
            <w:vAlign w:val="bottom"/>
          </w:tcPr>
          <w:p w:rsidR="00C75284" w:rsidRPr="00C75284" w:rsidRDefault="00C75284" w:rsidP="00C75284">
            <w:pPr>
              <w:spacing w:after="0" w:line="240" w:lineRule="auto"/>
              <w:jc w:val="center"/>
              <w:rPr>
                <w:rFonts w:ascii="Times New Roman" w:hAnsi="Times New Roman" w:cs="Times New Roman"/>
                <w:sz w:val="24"/>
                <w:szCs w:val="24"/>
              </w:rPr>
            </w:pPr>
            <w:r w:rsidRPr="00C75284">
              <w:rPr>
                <w:rFonts w:ascii="Times New Roman" w:hAnsi="Times New Roman" w:cs="Times New Roman"/>
                <w:sz w:val="24"/>
                <w:szCs w:val="24"/>
              </w:rPr>
              <w:t xml:space="preserve">Нет </w:t>
            </w:r>
          </w:p>
        </w:tc>
        <w:tc>
          <w:tcPr>
            <w:tcW w:w="1701" w:type="dxa"/>
            <w:tcBorders>
              <w:top w:val="single" w:sz="6" w:space="0" w:color="auto"/>
              <w:left w:val="single" w:sz="6" w:space="0" w:color="auto"/>
              <w:bottom w:val="single" w:sz="6" w:space="0" w:color="auto"/>
              <w:right w:val="single" w:sz="6" w:space="0" w:color="auto"/>
            </w:tcBorders>
            <w:vAlign w:val="bottom"/>
          </w:tcPr>
          <w:p w:rsidR="00C75284" w:rsidRPr="00C75284" w:rsidRDefault="00C75284" w:rsidP="00C75284">
            <w:pPr>
              <w:spacing w:after="0" w:line="240" w:lineRule="auto"/>
              <w:jc w:val="center"/>
              <w:rPr>
                <w:rFonts w:ascii="Times New Roman" w:hAnsi="Times New Roman" w:cs="Times New Roman"/>
                <w:sz w:val="24"/>
                <w:szCs w:val="24"/>
              </w:rPr>
            </w:pPr>
          </w:p>
        </w:tc>
      </w:tr>
      <w:tr w:rsidR="00C75284" w:rsidRPr="00C75284" w:rsidTr="00C75284">
        <w:trPr>
          <w:trHeight w:val="1080"/>
        </w:trPr>
        <w:tc>
          <w:tcPr>
            <w:tcW w:w="486" w:type="dxa"/>
            <w:tcBorders>
              <w:top w:val="single" w:sz="6" w:space="0" w:color="auto"/>
              <w:left w:val="single" w:sz="6" w:space="0" w:color="auto"/>
              <w:bottom w:val="single" w:sz="6" w:space="0" w:color="auto"/>
              <w:right w:val="single" w:sz="6" w:space="0" w:color="auto"/>
            </w:tcBorders>
          </w:tcPr>
          <w:p w:rsidR="00C75284" w:rsidRPr="00C75284" w:rsidRDefault="00C75284" w:rsidP="00C75284">
            <w:pPr>
              <w:spacing w:after="0" w:line="240" w:lineRule="auto"/>
              <w:jc w:val="center"/>
              <w:rPr>
                <w:rFonts w:ascii="Times New Roman" w:hAnsi="Times New Roman" w:cs="Times New Roman"/>
                <w:sz w:val="24"/>
                <w:szCs w:val="24"/>
              </w:rPr>
            </w:pPr>
            <w:r w:rsidRPr="00C75284">
              <w:rPr>
                <w:rFonts w:ascii="Times New Roman" w:hAnsi="Times New Roman" w:cs="Times New Roman"/>
                <w:sz w:val="24"/>
                <w:szCs w:val="24"/>
              </w:rPr>
              <w:t>55</w:t>
            </w:r>
          </w:p>
        </w:tc>
        <w:tc>
          <w:tcPr>
            <w:tcW w:w="6772" w:type="dxa"/>
            <w:tcBorders>
              <w:top w:val="single" w:sz="6" w:space="0" w:color="auto"/>
              <w:left w:val="single" w:sz="6" w:space="0" w:color="auto"/>
              <w:bottom w:val="single" w:sz="6" w:space="0" w:color="auto"/>
              <w:right w:val="single" w:sz="6" w:space="0" w:color="auto"/>
            </w:tcBorders>
          </w:tcPr>
          <w:p w:rsidR="00C75284" w:rsidRPr="00C75284" w:rsidRDefault="00C75284" w:rsidP="00C75284">
            <w:pPr>
              <w:spacing w:after="0" w:line="240" w:lineRule="auto"/>
              <w:rPr>
                <w:rFonts w:ascii="Times New Roman" w:hAnsi="Times New Roman" w:cs="Times New Roman"/>
                <w:sz w:val="24"/>
                <w:szCs w:val="24"/>
              </w:rPr>
            </w:pPr>
            <w:r w:rsidRPr="00C75284">
              <w:rPr>
                <w:rFonts w:ascii="Times New Roman" w:hAnsi="Times New Roman" w:cs="Times New Roman"/>
                <w:sz w:val="24"/>
                <w:szCs w:val="24"/>
              </w:rPr>
              <w:t>Наличие в уставе акционерного общества требования об обязательном привлечении независимого оценщика для оценки текущей рыночной стоимости акций и возможных изменений их рыночной стоимости в результате поглощения</w:t>
            </w:r>
          </w:p>
        </w:tc>
        <w:tc>
          <w:tcPr>
            <w:tcW w:w="1275" w:type="dxa"/>
            <w:tcBorders>
              <w:top w:val="single" w:sz="6" w:space="0" w:color="auto"/>
              <w:left w:val="single" w:sz="6" w:space="0" w:color="auto"/>
              <w:bottom w:val="single" w:sz="6" w:space="0" w:color="auto"/>
              <w:right w:val="single" w:sz="6" w:space="0" w:color="auto"/>
            </w:tcBorders>
            <w:vAlign w:val="bottom"/>
          </w:tcPr>
          <w:p w:rsidR="00C75284" w:rsidRPr="00C75284" w:rsidRDefault="00C75284" w:rsidP="00C75284">
            <w:pPr>
              <w:spacing w:after="0" w:line="240" w:lineRule="auto"/>
              <w:jc w:val="center"/>
              <w:rPr>
                <w:rFonts w:ascii="Times New Roman" w:hAnsi="Times New Roman" w:cs="Times New Roman"/>
                <w:sz w:val="24"/>
                <w:szCs w:val="24"/>
              </w:rPr>
            </w:pPr>
            <w:r w:rsidRPr="00C75284">
              <w:rPr>
                <w:rFonts w:ascii="Times New Roman" w:hAnsi="Times New Roman" w:cs="Times New Roman"/>
                <w:sz w:val="24"/>
                <w:szCs w:val="24"/>
              </w:rPr>
              <w:t xml:space="preserve">Нет </w:t>
            </w:r>
          </w:p>
        </w:tc>
        <w:tc>
          <w:tcPr>
            <w:tcW w:w="1701" w:type="dxa"/>
            <w:tcBorders>
              <w:top w:val="single" w:sz="6" w:space="0" w:color="auto"/>
              <w:left w:val="single" w:sz="6" w:space="0" w:color="auto"/>
              <w:bottom w:val="single" w:sz="6" w:space="0" w:color="auto"/>
              <w:right w:val="single" w:sz="6" w:space="0" w:color="auto"/>
            </w:tcBorders>
            <w:vAlign w:val="bottom"/>
          </w:tcPr>
          <w:p w:rsidR="00C75284" w:rsidRPr="00C75284" w:rsidRDefault="00C75284" w:rsidP="00C75284">
            <w:pPr>
              <w:spacing w:after="0" w:line="240" w:lineRule="auto"/>
              <w:jc w:val="center"/>
              <w:rPr>
                <w:rFonts w:ascii="Times New Roman" w:hAnsi="Times New Roman" w:cs="Times New Roman"/>
                <w:sz w:val="24"/>
                <w:szCs w:val="24"/>
              </w:rPr>
            </w:pPr>
          </w:p>
        </w:tc>
      </w:tr>
      <w:tr w:rsidR="00C75284" w:rsidRPr="00C75284" w:rsidTr="00C75284">
        <w:trPr>
          <w:trHeight w:val="1320"/>
        </w:trPr>
        <w:tc>
          <w:tcPr>
            <w:tcW w:w="486" w:type="dxa"/>
            <w:tcBorders>
              <w:top w:val="single" w:sz="6" w:space="0" w:color="auto"/>
              <w:left w:val="single" w:sz="6" w:space="0" w:color="auto"/>
              <w:bottom w:val="single" w:sz="6" w:space="0" w:color="auto"/>
              <w:right w:val="single" w:sz="6" w:space="0" w:color="auto"/>
            </w:tcBorders>
          </w:tcPr>
          <w:p w:rsidR="00C75284" w:rsidRPr="00C75284" w:rsidRDefault="00C75284" w:rsidP="00C75284">
            <w:pPr>
              <w:spacing w:after="0" w:line="240" w:lineRule="auto"/>
              <w:jc w:val="center"/>
              <w:rPr>
                <w:rFonts w:ascii="Times New Roman" w:hAnsi="Times New Roman" w:cs="Times New Roman"/>
                <w:sz w:val="24"/>
                <w:szCs w:val="24"/>
              </w:rPr>
            </w:pPr>
            <w:r w:rsidRPr="00C75284">
              <w:rPr>
                <w:rFonts w:ascii="Times New Roman" w:hAnsi="Times New Roman" w:cs="Times New Roman"/>
                <w:sz w:val="24"/>
                <w:szCs w:val="24"/>
              </w:rPr>
              <w:t>56</w:t>
            </w:r>
          </w:p>
        </w:tc>
        <w:tc>
          <w:tcPr>
            <w:tcW w:w="6772" w:type="dxa"/>
            <w:tcBorders>
              <w:top w:val="single" w:sz="6" w:space="0" w:color="auto"/>
              <w:left w:val="single" w:sz="6" w:space="0" w:color="auto"/>
              <w:bottom w:val="single" w:sz="6" w:space="0" w:color="auto"/>
              <w:right w:val="single" w:sz="6" w:space="0" w:color="auto"/>
            </w:tcBorders>
          </w:tcPr>
          <w:p w:rsidR="00C75284" w:rsidRPr="00C75284" w:rsidRDefault="00C75284" w:rsidP="00C75284">
            <w:pPr>
              <w:spacing w:after="0" w:line="240" w:lineRule="auto"/>
              <w:rPr>
                <w:rFonts w:ascii="Times New Roman" w:hAnsi="Times New Roman" w:cs="Times New Roman"/>
                <w:sz w:val="24"/>
                <w:szCs w:val="24"/>
              </w:rPr>
            </w:pPr>
            <w:r w:rsidRPr="00C75284">
              <w:rPr>
                <w:rFonts w:ascii="Times New Roman" w:hAnsi="Times New Roman" w:cs="Times New Roman"/>
                <w:sz w:val="24"/>
                <w:szCs w:val="24"/>
              </w:rPr>
              <w:t>Отсутствие в уставе акционерного общества освобождения приобретателя от обязанности предложить акционерам продать принадлежащие им обыкновенные акции общества (эмиссионные ценные бумаги, конвертируемые в обыкновенные акции) при поглощении</w:t>
            </w:r>
          </w:p>
        </w:tc>
        <w:tc>
          <w:tcPr>
            <w:tcW w:w="1275" w:type="dxa"/>
            <w:tcBorders>
              <w:top w:val="single" w:sz="6" w:space="0" w:color="auto"/>
              <w:left w:val="single" w:sz="6" w:space="0" w:color="auto"/>
              <w:bottom w:val="single" w:sz="6" w:space="0" w:color="auto"/>
              <w:right w:val="single" w:sz="6" w:space="0" w:color="auto"/>
            </w:tcBorders>
            <w:vAlign w:val="bottom"/>
          </w:tcPr>
          <w:p w:rsidR="00C75284" w:rsidRPr="00C75284" w:rsidRDefault="00C75284" w:rsidP="00C75284">
            <w:pPr>
              <w:spacing w:after="0" w:line="240" w:lineRule="auto"/>
              <w:jc w:val="center"/>
              <w:rPr>
                <w:rFonts w:ascii="Times New Roman" w:hAnsi="Times New Roman" w:cs="Times New Roman"/>
                <w:sz w:val="24"/>
                <w:szCs w:val="24"/>
              </w:rPr>
            </w:pPr>
            <w:r w:rsidRPr="00C75284">
              <w:rPr>
                <w:rFonts w:ascii="Times New Roman" w:hAnsi="Times New Roman" w:cs="Times New Roman"/>
                <w:sz w:val="24"/>
                <w:szCs w:val="24"/>
              </w:rPr>
              <w:t xml:space="preserve">Да </w:t>
            </w:r>
          </w:p>
        </w:tc>
        <w:tc>
          <w:tcPr>
            <w:tcW w:w="1701" w:type="dxa"/>
            <w:tcBorders>
              <w:top w:val="single" w:sz="6" w:space="0" w:color="auto"/>
              <w:left w:val="single" w:sz="6" w:space="0" w:color="auto"/>
              <w:bottom w:val="single" w:sz="6" w:space="0" w:color="auto"/>
              <w:right w:val="single" w:sz="6" w:space="0" w:color="auto"/>
            </w:tcBorders>
            <w:vAlign w:val="bottom"/>
          </w:tcPr>
          <w:p w:rsidR="00C75284" w:rsidRPr="00C75284" w:rsidRDefault="00C75284" w:rsidP="00C75284">
            <w:pPr>
              <w:spacing w:after="0" w:line="240" w:lineRule="auto"/>
              <w:jc w:val="center"/>
              <w:rPr>
                <w:rFonts w:ascii="Times New Roman" w:hAnsi="Times New Roman" w:cs="Times New Roman"/>
                <w:sz w:val="24"/>
                <w:szCs w:val="24"/>
              </w:rPr>
            </w:pPr>
          </w:p>
        </w:tc>
      </w:tr>
      <w:tr w:rsidR="00C75284" w:rsidRPr="00C75284" w:rsidTr="00C75284">
        <w:trPr>
          <w:trHeight w:val="1080"/>
        </w:trPr>
        <w:tc>
          <w:tcPr>
            <w:tcW w:w="486" w:type="dxa"/>
            <w:tcBorders>
              <w:top w:val="single" w:sz="6" w:space="0" w:color="auto"/>
              <w:left w:val="single" w:sz="6" w:space="0" w:color="auto"/>
              <w:bottom w:val="single" w:sz="6" w:space="0" w:color="auto"/>
              <w:right w:val="single" w:sz="6" w:space="0" w:color="auto"/>
            </w:tcBorders>
          </w:tcPr>
          <w:p w:rsidR="00C75284" w:rsidRPr="00C75284" w:rsidRDefault="00C75284" w:rsidP="00C75284">
            <w:pPr>
              <w:spacing w:after="0" w:line="240" w:lineRule="auto"/>
              <w:jc w:val="center"/>
              <w:rPr>
                <w:rFonts w:ascii="Times New Roman" w:hAnsi="Times New Roman" w:cs="Times New Roman"/>
                <w:sz w:val="24"/>
                <w:szCs w:val="24"/>
              </w:rPr>
            </w:pPr>
            <w:r w:rsidRPr="00C75284">
              <w:rPr>
                <w:rFonts w:ascii="Times New Roman" w:hAnsi="Times New Roman" w:cs="Times New Roman"/>
                <w:sz w:val="24"/>
                <w:szCs w:val="24"/>
              </w:rPr>
              <w:t>57</w:t>
            </w:r>
          </w:p>
        </w:tc>
        <w:tc>
          <w:tcPr>
            <w:tcW w:w="6772" w:type="dxa"/>
            <w:tcBorders>
              <w:top w:val="single" w:sz="6" w:space="0" w:color="auto"/>
              <w:left w:val="single" w:sz="6" w:space="0" w:color="auto"/>
              <w:bottom w:val="single" w:sz="6" w:space="0" w:color="auto"/>
              <w:right w:val="single" w:sz="6" w:space="0" w:color="auto"/>
            </w:tcBorders>
          </w:tcPr>
          <w:p w:rsidR="00C75284" w:rsidRPr="00C75284" w:rsidRDefault="00C75284" w:rsidP="00C75284">
            <w:pPr>
              <w:spacing w:after="0" w:line="240" w:lineRule="auto"/>
              <w:rPr>
                <w:rFonts w:ascii="Times New Roman" w:hAnsi="Times New Roman" w:cs="Times New Roman"/>
                <w:sz w:val="24"/>
                <w:szCs w:val="24"/>
              </w:rPr>
            </w:pPr>
            <w:r w:rsidRPr="00C75284">
              <w:rPr>
                <w:rFonts w:ascii="Times New Roman" w:hAnsi="Times New Roman" w:cs="Times New Roman"/>
                <w:sz w:val="24"/>
                <w:szCs w:val="24"/>
              </w:rPr>
              <w:t>Наличие в уставе или внутренних документах акционерного общества требования об обязательном привлечении независимого оценщика для определения соотношения конвертации акций при реорганизации</w:t>
            </w:r>
          </w:p>
        </w:tc>
        <w:tc>
          <w:tcPr>
            <w:tcW w:w="1275" w:type="dxa"/>
            <w:tcBorders>
              <w:top w:val="single" w:sz="6" w:space="0" w:color="auto"/>
              <w:left w:val="single" w:sz="6" w:space="0" w:color="auto"/>
              <w:bottom w:val="single" w:sz="6" w:space="0" w:color="auto"/>
              <w:right w:val="single" w:sz="6" w:space="0" w:color="auto"/>
            </w:tcBorders>
            <w:vAlign w:val="bottom"/>
          </w:tcPr>
          <w:p w:rsidR="00C75284" w:rsidRPr="00C75284" w:rsidRDefault="00C75284" w:rsidP="00C75284">
            <w:pPr>
              <w:spacing w:after="0" w:line="240" w:lineRule="auto"/>
              <w:jc w:val="center"/>
              <w:rPr>
                <w:rFonts w:ascii="Times New Roman" w:hAnsi="Times New Roman" w:cs="Times New Roman"/>
                <w:sz w:val="24"/>
                <w:szCs w:val="24"/>
              </w:rPr>
            </w:pPr>
            <w:r w:rsidRPr="00C75284">
              <w:rPr>
                <w:rFonts w:ascii="Times New Roman" w:hAnsi="Times New Roman" w:cs="Times New Roman"/>
                <w:sz w:val="24"/>
                <w:szCs w:val="24"/>
              </w:rPr>
              <w:t xml:space="preserve">Нет </w:t>
            </w:r>
          </w:p>
        </w:tc>
        <w:tc>
          <w:tcPr>
            <w:tcW w:w="1701" w:type="dxa"/>
            <w:tcBorders>
              <w:top w:val="single" w:sz="6" w:space="0" w:color="auto"/>
              <w:left w:val="single" w:sz="6" w:space="0" w:color="auto"/>
              <w:bottom w:val="single" w:sz="6" w:space="0" w:color="auto"/>
              <w:right w:val="single" w:sz="6" w:space="0" w:color="auto"/>
            </w:tcBorders>
            <w:vAlign w:val="bottom"/>
          </w:tcPr>
          <w:p w:rsidR="00C75284" w:rsidRPr="00C75284" w:rsidRDefault="00C75284" w:rsidP="00C75284">
            <w:pPr>
              <w:spacing w:after="0" w:line="240" w:lineRule="auto"/>
              <w:jc w:val="center"/>
              <w:rPr>
                <w:rFonts w:ascii="Times New Roman" w:hAnsi="Times New Roman" w:cs="Times New Roman"/>
                <w:sz w:val="24"/>
                <w:szCs w:val="24"/>
              </w:rPr>
            </w:pPr>
          </w:p>
        </w:tc>
      </w:tr>
      <w:tr w:rsidR="00C75284" w:rsidRPr="00C75284" w:rsidTr="00C75284">
        <w:trPr>
          <w:trHeight w:val="240"/>
        </w:trPr>
        <w:tc>
          <w:tcPr>
            <w:tcW w:w="10234" w:type="dxa"/>
            <w:gridSpan w:val="4"/>
            <w:tcBorders>
              <w:top w:val="single" w:sz="6" w:space="0" w:color="auto"/>
              <w:left w:val="single" w:sz="6" w:space="0" w:color="auto"/>
              <w:bottom w:val="single" w:sz="6" w:space="0" w:color="auto"/>
              <w:right w:val="single" w:sz="6" w:space="0" w:color="auto"/>
            </w:tcBorders>
          </w:tcPr>
          <w:p w:rsidR="00C75284" w:rsidRPr="00C75284" w:rsidRDefault="00C75284" w:rsidP="00C75284">
            <w:pPr>
              <w:spacing w:after="0" w:line="240" w:lineRule="auto"/>
              <w:jc w:val="center"/>
              <w:rPr>
                <w:rFonts w:ascii="Times New Roman" w:hAnsi="Times New Roman" w:cs="Times New Roman"/>
                <w:b/>
                <w:bCs/>
                <w:sz w:val="24"/>
                <w:szCs w:val="24"/>
              </w:rPr>
            </w:pPr>
            <w:r w:rsidRPr="00C75284">
              <w:rPr>
                <w:rFonts w:ascii="Times New Roman" w:hAnsi="Times New Roman" w:cs="Times New Roman"/>
                <w:b/>
                <w:bCs/>
                <w:sz w:val="24"/>
                <w:szCs w:val="24"/>
              </w:rPr>
              <w:t>Раскрытие информации</w:t>
            </w:r>
          </w:p>
        </w:tc>
      </w:tr>
      <w:tr w:rsidR="00C75284" w:rsidRPr="00C75284" w:rsidTr="00C75284">
        <w:trPr>
          <w:trHeight w:val="960"/>
        </w:trPr>
        <w:tc>
          <w:tcPr>
            <w:tcW w:w="486" w:type="dxa"/>
            <w:tcBorders>
              <w:top w:val="single" w:sz="6" w:space="0" w:color="auto"/>
              <w:left w:val="single" w:sz="6" w:space="0" w:color="auto"/>
              <w:bottom w:val="single" w:sz="6" w:space="0" w:color="auto"/>
              <w:right w:val="single" w:sz="6" w:space="0" w:color="auto"/>
            </w:tcBorders>
          </w:tcPr>
          <w:p w:rsidR="00C75284" w:rsidRPr="00C75284" w:rsidRDefault="00C75284" w:rsidP="00C75284">
            <w:pPr>
              <w:spacing w:after="0" w:line="240" w:lineRule="auto"/>
              <w:jc w:val="center"/>
              <w:rPr>
                <w:rFonts w:ascii="Times New Roman" w:hAnsi="Times New Roman" w:cs="Times New Roman"/>
                <w:sz w:val="24"/>
                <w:szCs w:val="24"/>
              </w:rPr>
            </w:pPr>
            <w:r w:rsidRPr="00C75284">
              <w:rPr>
                <w:rFonts w:ascii="Times New Roman" w:hAnsi="Times New Roman" w:cs="Times New Roman"/>
                <w:sz w:val="24"/>
                <w:szCs w:val="24"/>
              </w:rPr>
              <w:t>58</w:t>
            </w:r>
          </w:p>
        </w:tc>
        <w:tc>
          <w:tcPr>
            <w:tcW w:w="6772" w:type="dxa"/>
            <w:tcBorders>
              <w:top w:val="single" w:sz="6" w:space="0" w:color="auto"/>
              <w:left w:val="single" w:sz="6" w:space="0" w:color="auto"/>
              <w:bottom w:val="single" w:sz="6" w:space="0" w:color="auto"/>
              <w:right w:val="single" w:sz="6" w:space="0" w:color="auto"/>
            </w:tcBorders>
          </w:tcPr>
          <w:p w:rsidR="00C75284" w:rsidRPr="00C75284" w:rsidRDefault="00C75284" w:rsidP="00C75284">
            <w:pPr>
              <w:spacing w:after="0" w:line="240" w:lineRule="auto"/>
              <w:rPr>
                <w:rFonts w:ascii="Times New Roman" w:hAnsi="Times New Roman" w:cs="Times New Roman"/>
                <w:sz w:val="24"/>
                <w:szCs w:val="24"/>
              </w:rPr>
            </w:pPr>
            <w:r w:rsidRPr="00C75284">
              <w:rPr>
                <w:rFonts w:ascii="Times New Roman" w:hAnsi="Times New Roman" w:cs="Times New Roman"/>
                <w:sz w:val="24"/>
                <w:szCs w:val="24"/>
              </w:rPr>
              <w:t>Наличие утвержденного советом директоров внутреннего документа, определяющего правила и подходы акционерного общества к раскрытию информации (Положения об информационной политике)</w:t>
            </w:r>
          </w:p>
        </w:tc>
        <w:tc>
          <w:tcPr>
            <w:tcW w:w="1275" w:type="dxa"/>
            <w:tcBorders>
              <w:top w:val="single" w:sz="6" w:space="0" w:color="auto"/>
              <w:left w:val="single" w:sz="6" w:space="0" w:color="auto"/>
              <w:bottom w:val="single" w:sz="6" w:space="0" w:color="auto"/>
              <w:right w:val="single" w:sz="6" w:space="0" w:color="auto"/>
            </w:tcBorders>
            <w:vAlign w:val="bottom"/>
          </w:tcPr>
          <w:p w:rsidR="00C75284" w:rsidRPr="00C75284" w:rsidRDefault="00C75284" w:rsidP="00C75284">
            <w:pPr>
              <w:spacing w:after="0" w:line="240" w:lineRule="auto"/>
              <w:jc w:val="center"/>
              <w:rPr>
                <w:rFonts w:ascii="Times New Roman" w:hAnsi="Times New Roman" w:cs="Times New Roman"/>
                <w:sz w:val="24"/>
                <w:szCs w:val="24"/>
              </w:rPr>
            </w:pPr>
            <w:r w:rsidRPr="00C75284">
              <w:rPr>
                <w:rFonts w:ascii="Times New Roman" w:hAnsi="Times New Roman" w:cs="Times New Roman"/>
                <w:sz w:val="24"/>
                <w:szCs w:val="24"/>
              </w:rPr>
              <w:t xml:space="preserve">Нет </w:t>
            </w:r>
          </w:p>
        </w:tc>
        <w:tc>
          <w:tcPr>
            <w:tcW w:w="1701" w:type="dxa"/>
            <w:tcBorders>
              <w:top w:val="single" w:sz="6" w:space="0" w:color="auto"/>
              <w:left w:val="single" w:sz="6" w:space="0" w:color="auto"/>
              <w:bottom w:val="single" w:sz="6" w:space="0" w:color="auto"/>
              <w:right w:val="single" w:sz="6" w:space="0" w:color="auto"/>
            </w:tcBorders>
            <w:vAlign w:val="bottom"/>
          </w:tcPr>
          <w:p w:rsidR="00C75284" w:rsidRPr="00C75284" w:rsidRDefault="00C75284" w:rsidP="00C75284">
            <w:pPr>
              <w:spacing w:after="0" w:line="240" w:lineRule="auto"/>
              <w:jc w:val="center"/>
              <w:rPr>
                <w:rFonts w:ascii="Times New Roman" w:hAnsi="Times New Roman" w:cs="Times New Roman"/>
                <w:sz w:val="24"/>
                <w:szCs w:val="24"/>
              </w:rPr>
            </w:pPr>
          </w:p>
        </w:tc>
      </w:tr>
      <w:tr w:rsidR="00C75284" w:rsidRPr="00C75284" w:rsidTr="00C75284">
        <w:trPr>
          <w:trHeight w:val="1680"/>
        </w:trPr>
        <w:tc>
          <w:tcPr>
            <w:tcW w:w="486" w:type="dxa"/>
            <w:tcBorders>
              <w:top w:val="single" w:sz="6" w:space="0" w:color="auto"/>
              <w:left w:val="single" w:sz="6" w:space="0" w:color="auto"/>
              <w:bottom w:val="single" w:sz="6" w:space="0" w:color="auto"/>
              <w:right w:val="single" w:sz="6" w:space="0" w:color="auto"/>
            </w:tcBorders>
          </w:tcPr>
          <w:p w:rsidR="00C75284" w:rsidRPr="00C75284" w:rsidRDefault="00C75284" w:rsidP="00C75284">
            <w:pPr>
              <w:spacing w:after="0" w:line="240" w:lineRule="auto"/>
              <w:jc w:val="center"/>
              <w:rPr>
                <w:rFonts w:ascii="Times New Roman" w:hAnsi="Times New Roman" w:cs="Times New Roman"/>
                <w:sz w:val="24"/>
                <w:szCs w:val="24"/>
              </w:rPr>
            </w:pPr>
            <w:r w:rsidRPr="00C75284">
              <w:rPr>
                <w:rFonts w:ascii="Times New Roman" w:hAnsi="Times New Roman" w:cs="Times New Roman"/>
                <w:sz w:val="24"/>
                <w:szCs w:val="24"/>
              </w:rPr>
              <w:t>59</w:t>
            </w:r>
          </w:p>
        </w:tc>
        <w:tc>
          <w:tcPr>
            <w:tcW w:w="6772" w:type="dxa"/>
            <w:tcBorders>
              <w:top w:val="single" w:sz="6" w:space="0" w:color="auto"/>
              <w:left w:val="single" w:sz="6" w:space="0" w:color="auto"/>
              <w:bottom w:val="single" w:sz="6" w:space="0" w:color="auto"/>
              <w:right w:val="single" w:sz="6" w:space="0" w:color="auto"/>
            </w:tcBorders>
          </w:tcPr>
          <w:p w:rsidR="00C75284" w:rsidRPr="00C75284" w:rsidRDefault="00C75284" w:rsidP="00C75284">
            <w:pPr>
              <w:spacing w:after="0" w:line="240" w:lineRule="auto"/>
              <w:rPr>
                <w:rFonts w:ascii="Times New Roman" w:hAnsi="Times New Roman" w:cs="Times New Roman"/>
                <w:sz w:val="24"/>
                <w:szCs w:val="24"/>
              </w:rPr>
            </w:pPr>
            <w:r w:rsidRPr="00C75284">
              <w:rPr>
                <w:rFonts w:ascii="Times New Roman" w:hAnsi="Times New Roman" w:cs="Times New Roman"/>
                <w:sz w:val="24"/>
                <w:szCs w:val="24"/>
              </w:rPr>
              <w:t>Наличие во внутренних документах акционерного общества требования о раскрытии информации о целях размещения акций, о лицах, которые собираются приобрести размещаемые акции, в том числе крупный пакет акций, а также о том, будут ли высшие должностные лица акционерного общества участвовать в приобретении размещаемых акций общества</w:t>
            </w:r>
          </w:p>
        </w:tc>
        <w:tc>
          <w:tcPr>
            <w:tcW w:w="1275" w:type="dxa"/>
            <w:tcBorders>
              <w:top w:val="single" w:sz="6" w:space="0" w:color="auto"/>
              <w:left w:val="single" w:sz="6" w:space="0" w:color="auto"/>
              <w:bottom w:val="single" w:sz="6" w:space="0" w:color="auto"/>
              <w:right w:val="single" w:sz="6" w:space="0" w:color="auto"/>
            </w:tcBorders>
            <w:vAlign w:val="bottom"/>
          </w:tcPr>
          <w:p w:rsidR="00C75284" w:rsidRPr="00C75284" w:rsidRDefault="00C75284" w:rsidP="00C75284">
            <w:pPr>
              <w:spacing w:after="0" w:line="240" w:lineRule="auto"/>
              <w:jc w:val="center"/>
              <w:rPr>
                <w:rFonts w:ascii="Times New Roman" w:hAnsi="Times New Roman" w:cs="Times New Roman"/>
                <w:sz w:val="24"/>
                <w:szCs w:val="24"/>
              </w:rPr>
            </w:pPr>
            <w:r w:rsidRPr="00C75284">
              <w:rPr>
                <w:rFonts w:ascii="Times New Roman" w:hAnsi="Times New Roman" w:cs="Times New Roman"/>
                <w:sz w:val="24"/>
                <w:szCs w:val="24"/>
              </w:rPr>
              <w:t xml:space="preserve">Нет </w:t>
            </w:r>
          </w:p>
        </w:tc>
        <w:tc>
          <w:tcPr>
            <w:tcW w:w="1701" w:type="dxa"/>
            <w:tcBorders>
              <w:top w:val="single" w:sz="6" w:space="0" w:color="auto"/>
              <w:left w:val="single" w:sz="6" w:space="0" w:color="auto"/>
              <w:bottom w:val="single" w:sz="6" w:space="0" w:color="auto"/>
              <w:right w:val="single" w:sz="6" w:space="0" w:color="auto"/>
            </w:tcBorders>
            <w:vAlign w:val="bottom"/>
          </w:tcPr>
          <w:p w:rsidR="00C75284" w:rsidRPr="00C75284" w:rsidRDefault="00C75284" w:rsidP="00C75284">
            <w:pPr>
              <w:spacing w:after="0" w:line="240" w:lineRule="auto"/>
              <w:jc w:val="center"/>
              <w:rPr>
                <w:rFonts w:ascii="Times New Roman" w:hAnsi="Times New Roman" w:cs="Times New Roman"/>
                <w:sz w:val="24"/>
                <w:szCs w:val="24"/>
              </w:rPr>
            </w:pPr>
          </w:p>
        </w:tc>
      </w:tr>
      <w:tr w:rsidR="00C75284" w:rsidRPr="00C75284" w:rsidTr="00C75284">
        <w:trPr>
          <w:trHeight w:val="1080"/>
        </w:trPr>
        <w:tc>
          <w:tcPr>
            <w:tcW w:w="486" w:type="dxa"/>
            <w:tcBorders>
              <w:top w:val="single" w:sz="6" w:space="0" w:color="auto"/>
              <w:left w:val="single" w:sz="6" w:space="0" w:color="auto"/>
              <w:bottom w:val="single" w:sz="6" w:space="0" w:color="auto"/>
              <w:right w:val="single" w:sz="6" w:space="0" w:color="auto"/>
            </w:tcBorders>
          </w:tcPr>
          <w:p w:rsidR="00C75284" w:rsidRPr="00C75284" w:rsidRDefault="00C75284" w:rsidP="00C75284">
            <w:pPr>
              <w:spacing w:after="0" w:line="240" w:lineRule="auto"/>
              <w:jc w:val="center"/>
              <w:rPr>
                <w:rFonts w:ascii="Times New Roman" w:hAnsi="Times New Roman" w:cs="Times New Roman"/>
                <w:sz w:val="24"/>
                <w:szCs w:val="24"/>
              </w:rPr>
            </w:pPr>
            <w:r w:rsidRPr="00C75284">
              <w:rPr>
                <w:rFonts w:ascii="Times New Roman" w:hAnsi="Times New Roman" w:cs="Times New Roman"/>
                <w:sz w:val="24"/>
                <w:szCs w:val="24"/>
              </w:rPr>
              <w:t>60</w:t>
            </w:r>
          </w:p>
        </w:tc>
        <w:tc>
          <w:tcPr>
            <w:tcW w:w="6772" w:type="dxa"/>
            <w:tcBorders>
              <w:top w:val="single" w:sz="6" w:space="0" w:color="auto"/>
              <w:left w:val="single" w:sz="6" w:space="0" w:color="auto"/>
              <w:bottom w:val="single" w:sz="6" w:space="0" w:color="auto"/>
              <w:right w:val="single" w:sz="6" w:space="0" w:color="auto"/>
            </w:tcBorders>
          </w:tcPr>
          <w:p w:rsidR="00C75284" w:rsidRPr="00C75284" w:rsidRDefault="00C75284" w:rsidP="00C75284">
            <w:pPr>
              <w:spacing w:after="0" w:line="240" w:lineRule="auto"/>
              <w:rPr>
                <w:rFonts w:ascii="Times New Roman" w:hAnsi="Times New Roman" w:cs="Times New Roman"/>
                <w:sz w:val="24"/>
                <w:szCs w:val="24"/>
              </w:rPr>
            </w:pPr>
            <w:r w:rsidRPr="00C75284">
              <w:rPr>
                <w:rFonts w:ascii="Times New Roman" w:hAnsi="Times New Roman" w:cs="Times New Roman"/>
                <w:sz w:val="24"/>
                <w:szCs w:val="24"/>
              </w:rPr>
              <w:t>Наличие во внутренних документах акционерного общества перечня информации, документов и материалов, которые должны предоставляться акционерам для решения вопросов, выносимых на общее собрание акционеров</w:t>
            </w:r>
          </w:p>
        </w:tc>
        <w:tc>
          <w:tcPr>
            <w:tcW w:w="1275" w:type="dxa"/>
            <w:tcBorders>
              <w:top w:val="single" w:sz="6" w:space="0" w:color="auto"/>
              <w:left w:val="single" w:sz="6" w:space="0" w:color="auto"/>
              <w:bottom w:val="single" w:sz="6" w:space="0" w:color="auto"/>
              <w:right w:val="single" w:sz="6" w:space="0" w:color="auto"/>
            </w:tcBorders>
            <w:vAlign w:val="bottom"/>
          </w:tcPr>
          <w:p w:rsidR="00C75284" w:rsidRPr="00C75284" w:rsidRDefault="00C75284" w:rsidP="00C75284">
            <w:pPr>
              <w:spacing w:after="0" w:line="240" w:lineRule="auto"/>
              <w:jc w:val="center"/>
              <w:rPr>
                <w:rFonts w:ascii="Times New Roman" w:hAnsi="Times New Roman" w:cs="Times New Roman"/>
                <w:sz w:val="24"/>
                <w:szCs w:val="24"/>
              </w:rPr>
            </w:pPr>
            <w:r w:rsidRPr="00C75284">
              <w:rPr>
                <w:rFonts w:ascii="Times New Roman" w:hAnsi="Times New Roman" w:cs="Times New Roman"/>
                <w:sz w:val="24"/>
                <w:szCs w:val="24"/>
              </w:rPr>
              <w:t xml:space="preserve">Нет </w:t>
            </w:r>
          </w:p>
        </w:tc>
        <w:tc>
          <w:tcPr>
            <w:tcW w:w="1701" w:type="dxa"/>
            <w:tcBorders>
              <w:top w:val="single" w:sz="6" w:space="0" w:color="auto"/>
              <w:left w:val="single" w:sz="6" w:space="0" w:color="auto"/>
              <w:bottom w:val="single" w:sz="6" w:space="0" w:color="auto"/>
              <w:right w:val="single" w:sz="6" w:space="0" w:color="auto"/>
            </w:tcBorders>
            <w:vAlign w:val="bottom"/>
          </w:tcPr>
          <w:p w:rsidR="00C75284" w:rsidRPr="00C75284" w:rsidRDefault="00C75284" w:rsidP="00C75284">
            <w:pPr>
              <w:spacing w:after="0" w:line="240" w:lineRule="auto"/>
              <w:jc w:val="center"/>
              <w:rPr>
                <w:rFonts w:ascii="Times New Roman" w:hAnsi="Times New Roman" w:cs="Times New Roman"/>
                <w:sz w:val="24"/>
                <w:szCs w:val="24"/>
              </w:rPr>
            </w:pPr>
          </w:p>
        </w:tc>
      </w:tr>
      <w:tr w:rsidR="00C75284" w:rsidRPr="00C75284" w:rsidTr="00C75284">
        <w:trPr>
          <w:trHeight w:val="720"/>
        </w:trPr>
        <w:tc>
          <w:tcPr>
            <w:tcW w:w="486" w:type="dxa"/>
            <w:tcBorders>
              <w:top w:val="single" w:sz="6" w:space="0" w:color="auto"/>
              <w:left w:val="single" w:sz="6" w:space="0" w:color="auto"/>
              <w:bottom w:val="single" w:sz="6" w:space="0" w:color="auto"/>
              <w:right w:val="single" w:sz="6" w:space="0" w:color="auto"/>
            </w:tcBorders>
          </w:tcPr>
          <w:p w:rsidR="00C75284" w:rsidRPr="00C75284" w:rsidRDefault="00C75284" w:rsidP="00C75284">
            <w:pPr>
              <w:spacing w:after="0" w:line="240" w:lineRule="auto"/>
              <w:jc w:val="center"/>
              <w:rPr>
                <w:rFonts w:ascii="Times New Roman" w:hAnsi="Times New Roman" w:cs="Times New Roman"/>
                <w:sz w:val="24"/>
                <w:szCs w:val="24"/>
              </w:rPr>
            </w:pPr>
            <w:r w:rsidRPr="00C75284">
              <w:rPr>
                <w:rFonts w:ascii="Times New Roman" w:hAnsi="Times New Roman" w:cs="Times New Roman"/>
                <w:sz w:val="24"/>
                <w:szCs w:val="24"/>
              </w:rPr>
              <w:t>61</w:t>
            </w:r>
          </w:p>
        </w:tc>
        <w:tc>
          <w:tcPr>
            <w:tcW w:w="6772" w:type="dxa"/>
            <w:tcBorders>
              <w:top w:val="single" w:sz="6" w:space="0" w:color="auto"/>
              <w:left w:val="single" w:sz="6" w:space="0" w:color="auto"/>
              <w:bottom w:val="single" w:sz="6" w:space="0" w:color="auto"/>
              <w:right w:val="single" w:sz="6" w:space="0" w:color="auto"/>
            </w:tcBorders>
          </w:tcPr>
          <w:p w:rsidR="00C75284" w:rsidRPr="00C75284" w:rsidRDefault="00C75284" w:rsidP="00C75284">
            <w:pPr>
              <w:spacing w:after="0" w:line="240" w:lineRule="auto"/>
              <w:rPr>
                <w:rFonts w:ascii="Times New Roman" w:hAnsi="Times New Roman" w:cs="Times New Roman"/>
                <w:sz w:val="24"/>
                <w:szCs w:val="24"/>
              </w:rPr>
            </w:pPr>
            <w:r w:rsidRPr="00C75284">
              <w:rPr>
                <w:rFonts w:ascii="Times New Roman" w:hAnsi="Times New Roman" w:cs="Times New Roman"/>
                <w:sz w:val="24"/>
                <w:szCs w:val="24"/>
              </w:rPr>
              <w:t>Наличие у акционерного общества веб-сайта в сети Интернет и регулярное раскрытие информации об акционерном обществе на этом веб-сайте</w:t>
            </w:r>
          </w:p>
        </w:tc>
        <w:tc>
          <w:tcPr>
            <w:tcW w:w="1275" w:type="dxa"/>
            <w:tcBorders>
              <w:top w:val="single" w:sz="6" w:space="0" w:color="auto"/>
              <w:left w:val="single" w:sz="6" w:space="0" w:color="auto"/>
              <w:bottom w:val="single" w:sz="6" w:space="0" w:color="auto"/>
              <w:right w:val="single" w:sz="6" w:space="0" w:color="auto"/>
            </w:tcBorders>
            <w:vAlign w:val="bottom"/>
          </w:tcPr>
          <w:p w:rsidR="00C75284" w:rsidRPr="00C75284" w:rsidRDefault="00C75284" w:rsidP="00C75284">
            <w:pPr>
              <w:spacing w:after="0" w:line="240" w:lineRule="auto"/>
              <w:jc w:val="center"/>
              <w:rPr>
                <w:rFonts w:ascii="Times New Roman" w:hAnsi="Times New Roman" w:cs="Times New Roman"/>
                <w:sz w:val="24"/>
                <w:szCs w:val="24"/>
              </w:rPr>
            </w:pPr>
            <w:r w:rsidRPr="00C75284">
              <w:rPr>
                <w:rFonts w:ascii="Times New Roman" w:hAnsi="Times New Roman" w:cs="Times New Roman"/>
                <w:sz w:val="24"/>
                <w:szCs w:val="24"/>
              </w:rPr>
              <w:t xml:space="preserve">Да </w:t>
            </w:r>
          </w:p>
        </w:tc>
        <w:tc>
          <w:tcPr>
            <w:tcW w:w="1701" w:type="dxa"/>
            <w:tcBorders>
              <w:top w:val="single" w:sz="6" w:space="0" w:color="auto"/>
              <w:left w:val="single" w:sz="6" w:space="0" w:color="auto"/>
              <w:bottom w:val="single" w:sz="6" w:space="0" w:color="auto"/>
              <w:right w:val="single" w:sz="6" w:space="0" w:color="auto"/>
            </w:tcBorders>
            <w:vAlign w:val="bottom"/>
          </w:tcPr>
          <w:p w:rsidR="00C75284" w:rsidRPr="00C75284" w:rsidRDefault="00C75284" w:rsidP="00C75284">
            <w:pPr>
              <w:spacing w:after="0" w:line="240" w:lineRule="auto"/>
              <w:jc w:val="center"/>
              <w:rPr>
                <w:rFonts w:ascii="Times New Roman" w:hAnsi="Times New Roman" w:cs="Times New Roman"/>
                <w:sz w:val="24"/>
                <w:szCs w:val="24"/>
              </w:rPr>
            </w:pPr>
          </w:p>
        </w:tc>
      </w:tr>
      <w:tr w:rsidR="00C75284" w:rsidRPr="00C75284" w:rsidTr="00C75284">
        <w:trPr>
          <w:trHeight w:val="2280"/>
        </w:trPr>
        <w:tc>
          <w:tcPr>
            <w:tcW w:w="486" w:type="dxa"/>
            <w:tcBorders>
              <w:top w:val="single" w:sz="6" w:space="0" w:color="auto"/>
              <w:left w:val="single" w:sz="6" w:space="0" w:color="auto"/>
              <w:bottom w:val="single" w:sz="6" w:space="0" w:color="auto"/>
              <w:right w:val="single" w:sz="6" w:space="0" w:color="auto"/>
            </w:tcBorders>
          </w:tcPr>
          <w:p w:rsidR="00C75284" w:rsidRPr="00C75284" w:rsidRDefault="00C75284" w:rsidP="00C75284">
            <w:pPr>
              <w:spacing w:after="0" w:line="240" w:lineRule="auto"/>
              <w:jc w:val="center"/>
              <w:rPr>
                <w:rFonts w:ascii="Times New Roman" w:hAnsi="Times New Roman" w:cs="Times New Roman"/>
                <w:sz w:val="24"/>
                <w:szCs w:val="24"/>
              </w:rPr>
            </w:pPr>
            <w:r w:rsidRPr="00C75284">
              <w:rPr>
                <w:rFonts w:ascii="Times New Roman" w:hAnsi="Times New Roman" w:cs="Times New Roman"/>
                <w:sz w:val="24"/>
                <w:szCs w:val="24"/>
              </w:rPr>
              <w:lastRenderedPageBreak/>
              <w:t>62</w:t>
            </w:r>
          </w:p>
        </w:tc>
        <w:tc>
          <w:tcPr>
            <w:tcW w:w="6772" w:type="dxa"/>
            <w:tcBorders>
              <w:top w:val="single" w:sz="6" w:space="0" w:color="auto"/>
              <w:left w:val="single" w:sz="6" w:space="0" w:color="auto"/>
              <w:bottom w:val="single" w:sz="6" w:space="0" w:color="auto"/>
              <w:right w:val="single" w:sz="6" w:space="0" w:color="auto"/>
            </w:tcBorders>
          </w:tcPr>
          <w:p w:rsidR="00C75284" w:rsidRPr="00C75284" w:rsidRDefault="00C75284" w:rsidP="00C75284">
            <w:pPr>
              <w:spacing w:after="0" w:line="240" w:lineRule="auto"/>
              <w:rPr>
                <w:rFonts w:ascii="Times New Roman" w:hAnsi="Times New Roman" w:cs="Times New Roman"/>
                <w:sz w:val="24"/>
                <w:szCs w:val="24"/>
              </w:rPr>
            </w:pPr>
            <w:proofErr w:type="gramStart"/>
            <w:r w:rsidRPr="00C75284">
              <w:rPr>
                <w:rFonts w:ascii="Times New Roman" w:hAnsi="Times New Roman" w:cs="Times New Roman"/>
                <w:sz w:val="24"/>
                <w:szCs w:val="24"/>
              </w:rPr>
              <w:t>Наличие во внутренних документах акционерного общества требования о раскрытии информации о сделках акционерного общества с лицами, относящимися в соответствии с уставом к высшим должностным лицам акционерного общества, а также о сделках акционерного общества с организациями, в которых высшим должностным лицам акционерного общества прямо или косвенно принадлежит 20 и более процентов уставного капитала акционерного общества или на которые такие лица могут</w:t>
            </w:r>
            <w:proofErr w:type="gramEnd"/>
            <w:r w:rsidRPr="00C75284">
              <w:rPr>
                <w:rFonts w:ascii="Times New Roman" w:hAnsi="Times New Roman" w:cs="Times New Roman"/>
                <w:sz w:val="24"/>
                <w:szCs w:val="24"/>
              </w:rPr>
              <w:t xml:space="preserve"> иным образом оказать существенное влияние</w:t>
            </w:r>
          </w:p>
        </w:tc>
        <w:tc>
          <w:tcPr>
            <w:tcW w:w="1275" w:type="dxa"/>
            <w:tcBorders>
              <w:top w:val="single" w:sz="6" w:space="0" w:color="auto"/>
              <w:left w:val="single" w:sz="6" w:space="0" w:color="auto"/>
              <w:bottom w:val="single" w:sz="6" w:space="0" w:color="auto"/>
              <w:right w:val="single" w:sz="6" w:space="0" w:color="auto"/>
            </w:tcBorders>
            <w:vAlign w:val="bottom"/>
          </w:tcPr>
          <w:p w:rsidR="00C75284" w:rsidRPr="00C75284" w:rsidRDefault="00C75284" w:rsidP="00C75284">
            <w:pPr>
              <w:spacing w:after="0" w:line="240" w:lineRule="auto"/>
              <w:jc w:val="center"/>
              <w:rPr>
                <w:rFonts w:ascii="Times New Roman" w:hAnsi="Times New Roman" w:cs="Times New Roman"/>
                <w:sz w:val="24"/>
                <w:szCs w:val="24"/>
              </w:rPr>
            </w:pPr>
            <w:r w:rsidRPr="00C75284">
              <w:rPr>
                <w:rFonts w:ascii="Times New Roman" w:hAnsi="Times New Roman" w:cs="Times New Roman"/>
                <w:sz w:val="24"/>
                <w:szCs w:val="24"/>
              </w:rPr>
              <w:t xml:space="preserve">Нет </w:t>
            </w:r>
          </w:p>
        </w:tc>
        <w:tc>
          <w:tcPr>
            <w:tcW w:w="1701" w:type="dxa"/>
            <w:tcBorders>
              <w:top w:val="single" w:sz="6" w:space="0" w:color="auto"/>
              <w:left w:val="single" w:sz="6" w:space="0" w:color="auto"/>
              <w:bottom w:val="single" w:sz="6" w:space="0" w:color="auto"/>
              <w:right w:val="single" w:sz="6" w:space="0" w:color="auto"/>
            </w:tcBorders>
            <w:vAlign w:val="bottom"/>
          </w:tcPr>
          <w:p w:rsidR="00C75284" w:rsidRPr="00C75284" w:rsidRDefault="00C75284" w:rsidP="00C75284">
            <w:pPr>
              <w:spacing w:after="0" w:line="240" w:lineRule="auto"/>
              <w:jc w:val="center"/>
              <w:rPr>
                <w:rFonts w:ascii="Times New Roman" w:hAnsi="Times New Roman" w:cs="Times New Roman"/>
                <w:sz w:val="24"/>
                <w:szCs w:val="24"/>
              </w:rPr>
            </w:pPr>
          </w:p>
        </w:tc>
      </w:tr>
      <w:tr w:rsidR="00C75284" w:rsidRPr="00C75284" w:rsidTr="00C75284">
        <w:trPr>
          <w:trHeight w:val="960"/>
        </w:trPr>
        <w:tc>
          <w:tcPr>
            <w:tcW w:w="486" w:type="dxa"/>
            <w:tcBorders>
              <w:top w:val="single" w:sz="6" w:space="0" w:color="auto"/>
              <w:left w:val="single" w:sz="6" w:space="0" w:color="auto"/>
              <w:bottom w:val="single" w:sz="6" w:space="0" w:color="auto"/>
              <w:right w:val="single" w:sz="6" w:space="0" w:color="auto"/>
            </w:tcBorders>
          </w:tcPr>
          <w:p w:rsidR="00C75284" w:rsidRPr="00C75284" w:rsidRDefault="00C75284" w:rsidP="00C75284">
            <w:pPr>
              <w:spacing w:after="0" w:line="240" w:lineRule="auto"/>
              <w:jc w:val="center"/>
              <w:rPr>
                <w:rFonts w:ascii="Times New Roman" w:hAnsi="Times New Roman" w:cs="Times New Roman"/>
                <w:sz w:val="24"/>
                <w:szCs w:val="24"/>
              </w:rPr>
            </w:pPr>
            <w:r w:rsidRPr="00C75284">
              <w:rPr>
                <w:rFonts w:ascii="Times New Roman" w:hAnsi="Times New Roman" w:cs="Times New Roman"/>
                <w:sz w:val="24"/>
                <w:szCs w:val="24"/>
              </w:rPr>
              <w:t>63</w:t>
            </w:r>
          </w:p>
        </w:tc>
        <w:tc>
          <w:tcPr>
            <w:tcW w:w="6772" w:type="dxa"/>
            <w:tcBorders>
              <w:top w:val="single" w:sz="6" w:space="0" w:color="auto"/>
              <w:left w:val="single" w:sz="6" w:space="0" w:color="auto"/>
              <w:bottom w:val="single" w:sz="6" w:space="0" w:color="auto"/>
              <w:right w:val="single" w:sz="6" w:space="0" w:color="auto"/>
            </w:tcBorders>
          </w:tcPr>
          <w:p w:rsidR="00C75284" w:rsidRPr="00C75284" w:rsidRDefault="00C75284" w:rsidP="00C75284">
            <w:pPr>
              <w:spacing w:after="0" w:line="240" w:lineRule="auto"/>
              <w:rPr>
                <w:rFonts w:ascii="Times New Roman" w:hAnsi="Times New Roman" w:cs="Times New Roman"/>
                <w:sz w:val="24"/>
                <w:szCs w:val="24"/>
              </w:rPr>
            </w:pPr>
            <w:r w:rsidRPr="00C75284">
              <w:rPr>
                <w:rFonts w:ascii="Times New Roman" w:hAnsi="Times New Roman" w:cs="Times New Roman"/>
                <w:sz w:val="24"/>
                <w:szCs w:val="24"/>
              </w:rPr>
              <w:t>Наличие во внутренних документах акционерного общества требования о раскрытии информации обо всех сделках, которые могут оказать влияние на рыночную стоимость акций акционерного общества</w:t>
            </w:r>
          </w:p>
        </w:tc>
        <w:tc>
          <w:tcPr>
            <w:tcW w:w="1275" w:type="dxa"/>
            <w:tcBorders>
              <w:top w:val="single" w:sz="6" w:space="0" w:color="auto"/>
              <w:left w:val="single" w:sz="6" w:space="0" w:color="auto"/>
              <w:bottom w:val="single" w:sz="6" w:space="0" w:color="auto"/>
              <w:right w:val="single" w:sz="6" w:space="0" w:color="auto"/>
            </w:tcBorders>
            <w:vAlign w:val="bottom"/>
          </w:tcPr>
          <w:p w:rsidR="00C75284" w:rsidRPr="00C75284" w:rsidRDefault="00C75284" w:rsidP="00C75284">
            <w:pPr>
              <w:spacing w:after="0" w:line="240" w:lineRule="auto"/>
              <w:jc w:val="center"/>
              <w:rPr>
                <w:rFonts w:ascii="Times New Roman" w:hAnsi="Times New Roman" w:cs="Times New Roman"/>
                <w:sz w:val="24"/>
                <w:szCs w:val="24"/>
              </w:rPr>
            </w:pPr>
            <w:r w:rsidRPr="00C75284">
              <w:rPr>
                <w:rFonts w:ascii="Times New Roman" w:hAnsi="Times New Roman" w:cs="Times New Roman"/>
                <w:sz w:val="24"/>
                <w:szCs w:val="24"/>
              </w:rPr>
              <w:t xml:space="preserve">Нет </w:t>
            </w:r>
          </w:p>
        </w:tc>
        <w:tc>
          <w:tcPr>
            <w:tcW w:w="1701" w:type="dxa"/>
            <w:tcBorders>
              <w:top w:val="single" w:sz="6" w:space="0" w:color="auto"/>
              <w:left w:val="single" w:sz="6" w:space="0" w:color="auto"/>
              <w:bottom w:val="single" w:sz="6" w:space="0" w:color="auto"/>
              <w:right w:val="single" w:sz="6" w:space="0" w:color="auto"/>
            </w:tcBorders>
            <w:vAlign w:val="bottom"/>
          </w:tcPr>
          <w:p w:rsidR="00C75284" w:rsidRPr="00C75284" w:rsidRDefault="00C75284" w:rsidP="00C75284">
            <w:pPr>
              <w:spacing w:after="0" w:line="240" w:lineRule="auto"/>
              <w:jc w:val="center"/>
              <w:rPr>
                <w:rFonts w:ascii="Times New Roman" w:hAnsi="Times New Roman" w:cs="Times New Roman"/>
                <w:sz w:val="24"/>
                <w:szCs w:val="24"/>
              </w:rPr>
            </w:pPr>
          </w:p>
        </w:tc>
      </w:tr>
      <w:tr w:rsidR="00C75284" w:rsidRPr="00C75284" w:rsidTr="00C75284">
        <w:trPr>
          <w:trHeight w:val="1800"/>
        </w:trPr>
        <w:tc>
          <w:tcPr>
            <w:tcW w:w="486" w:type="dxa"/>
            <w:tcBorders>
              <w:top w:val="single" w:sz="6" w:space="0" w:color="auto"/>
              <w:left w:val="single" w:sz="6" w:space="0" w:color="auto"/>
              <w:bottom w:val="single" w:sz="6" w:space="0" w:color="auto"/>
              <w:right w:val="single" w:sz="6" w:space="0" w:color="auto"/>
            </w:tcBorders>
          </w:tcPr>
          <w:p w:rsidR="00C75284" w:rsidRPr="00C75284" w:rsidRDefault="00C75284" w:rsidP="00C75284">
            <w:pPr>
              <w:spacing w:after="0" w:line="240" w:lineRule="auto"/>
              <w:jc w:val="center"/>
              <w:rPr>
                <w:rFonts w:ascii="Times New Roman" w:hAnsi="Times New Roman" w:cs="Times New Roman"/>
                <w:sz w:val="24"/>
                <w:szCs w:val="24"/>
              </w:rPr>
            </w:pPr>
            <w:r w:rsidRPr="00C75284">
              <w:rPr>
                <w:rFonts w:ascii="Times New Roman" w:hAnsi="Times New Roman" w:cs="Times New Roman"/>
                <w:sz w:val="24"/>
                <w:szCs w:val="24"/>
              </w:rPr>
              <w:t>64</w:t>
            </w:r>
          </w:p>
        </w:tc>
        <w:tc>
          <w:tcPr>
            <w:tcW w:w="6772" w:type="dxa"/>
            <w:tcBorders>
              <w:top w:val="single" w:sz="6" w:space="0" w:color="auto"/>
              <w:left w:val="single" w:sz="6" w:space="0" w:color="auto"/>
              <w:bottom w:val="single" w:sz="6" w:space="0" w:color="auto"/>
              <w:right w:val="single" w:sz="6" w:space="0" w:color="auto"/>
            </w:tcBorders>
          </w:tcPr>
          <w:p w:rsidR="00C75284" w:rsidRPr="00C75284" w:rsidRDefault="00C75284" w:rsidP="00C75284">
            <w:pPr>
              <w:spacing w:after="0" w:line="240" w:lineRule="auto"/>
              <w:rPr>
                <w:rFonts w:ascii="Times New Roman" w:hAnsi="Times New Roman" w:cs="Times New Roman"/>
                <w:sz w:val="24"/>
                <w:szCs w:val="24"/>
              </w:rPr>
            </w:pPr>
            <w:proofErr w:type="gramStart"/>
            <w:r w:rsidRPr="00C75284">
              <w:rPr>
                <w:rFonts w:ascii="Times New Roman" w:hAnsi="Times New Roman" w:cs="Times New Roman"/>
                <w:sz w:val="24"/>
                <w:szCs w:val="24"/>
              </w:rPr>
              <w:t>Наличие утвержденного советом директоров внутреннего документа по использованию существенной информации о деятельности акционерного общества, акциях и других ценных бумагах общества и сделках с ними, которая не является общедоступной и раскрытие которой может оказать существенное влияние на рыночную стоимость акций и других ценных бумаг акционерного общества</w:t>
            </w:r>
            <w:proofErr w:type="gramEnd"/>
          </w:p>
        </w:tc>
        <w:tc>
          <w:tcPr>
            <w:tcW w:w="1275" w:type="dxa"/>
            <w:tcBorders>
              <w:top w:val="single" w:sz="6" w:space="0" w:color="auto"/>
              <w:left w:val="single" w:sz="6" w:space="0" w:color="auto"/>
              <w:bottom w:val="single" w:sz="6" w:space="0" w:color="auto"/>
              <w:right w:val="single" w:sz="6" w:space="0" w:color="auto"/>
            </w:tcBorders>
            <w:vAlign w:val="bottom"/>
          </w:tcPr>
          <w:p w:rsidR="00C75284" w:rsidRPr="00C75284" w:rsidRDefault="00C75284" w:rsidP="00C75284">
            <w:pPr>
              <w:spacing w:after="0" w:line="240" w:lineRule="auto"/>
              <w:jc w:val="center"/>
              <w:rPr>
                <w:rFonts w:ascii="Times New Roman" w:hAnsi="Times New Roman" w:cs="Times New Roman"/>
                <w:sz w:val="24"/>
                <w:szCs w:val="24"/>
              </w:rPr>
            </w:pPr>
            <w:r w:rsidRPr="00C75284">
              <w:rPr>
                <w:rFonts w:ascii="Times New Roman" w:hAnsi="Times New Roman" w:cs="Times New Roman"/>
                <w:sz w:val="24"/>
                <w:szCs w:val="24"/>
              </w:rPr>
              <w:t xml:space="preserve">Нет </w:t>
            </w:r>
          </w:p>
        </w:tc>
        <w:tc>
          <w:tcPr>
            <w:tcW w:w="1701" w:type="dxa"/>
            <w:tcBorders>
              <w:top w:val="single" w:sz="6" w:space="0" w:color="auto"/>
              <w:left w:val="single" w:sz="6" w:space="0" w:color="auto"/>
              <w:bottom w:val="single" w:sz="6" w:space="0" w:color="auto"/>
              <w:right w:val="single" w:sz="6" w:space="0" w:color="auto"/>
            </w:tcBorders>
            <w:vAlign w:val="bottom"/>
          </w:tcPr>
          <w:p w:rsidR="00C75284" w:rsidRPr="00C75284" w:rsidRDefault="00C75284" w:rsidP="00C75284">
            <w:pPr>
              <w:spacing w:after="0" w:line="240" w:lineRule="auto"/>
              <w:jc w:val="center"/>
              <w:rPr>
                <w:rFonts w:ascii="Times New Roman" w:hAnsi="Times New Roman" w:cs="Times New Roman"/>
                <w:sz w:val="24"/>
                <w:szCs w:val="24"/>
              </w:rPr>
            </w:pPr>
          </w:p>
        </w:tc>
      </w:tr>
      <w:tr w:rsidR="00C75284" w:rsidRPr="00C75284" w:rsidTr="00C75284">
        <w:trPr>
          <w:trHeight w:val="240"/>
        </w:trPr>
        <w:tc>
          <w:tcPr>
            <w:tcW w:w="10234" w:type="dxa"/>
            <w:gridSpan w:val="4"/>
            <w:tcBorders>
              <w:top w:val="single" w:sz="6" w:space="0" w:color="auto"/>
              <w:left w:val="single" w:sz="6" w:space="0" w:color="auto"/>
              <w:bottom w:val="single" w:sz="6" w:space="0" w:color="auto"/>
              <w:right w:val="single" w:sz="6" w:space="0" w:color="auto"/>
            </w:tcBorders>
          </w:tcPr>
          <w:p w:rsidR="00C75284" w:rsidRPr="00C75284" w:rsidRDefault="00C75284" w:rsidP="00C75284">
            <w:pPr>
              <w:spacing w:after="0" w:line="240" w:lineRule="auto"/>
              <w:jc w:val="center"/>
              <w:rPr>
                <w:rFonts w:ascii="Times New Roman" w:hAnsi="Times New Roman" w:cs="Times New Roman"/>
                <w:b/>
                <w:bCs/>
                <w:sz w:val="24"/>
                <w:szCs w:val="24"/>
              </w:rPr>
            </w:pPr>
            <w:proofErr w:type="gramStart"/>
            <w:r w:rsidRPr="00C75284">
              <w:rPr>
                <w:rFonts w:ascii="Times New Roman" w:hAnsi="Times New Roman" w:cs="Times New Roman"/>
                <w:b/>
                <w:bCs/>
                <w:sz w:val="24"/>
                <w:szCs w:val="24"/>
              </w:rPr>
              <w:t>Контроль за</w:t>
            </w:r>
            <w:proofErr w:type="gramEnd"/>
            <w:r w:rsidRPr="00C75284">
              <w:rPr>
                <w:rFonts w:ascii="Times New Roman" w:hAnsi="Times New Roman" w:cs="Times New Roman"/>
                <w:b/>
                <w:bCs/>
                <w:sz w:val="24"/>
                <w:szCs w:val="24"/>
              </w:rPr>
              <w:t xml:space="preserve"> финансово-хозяйственной деятельностью</w:t>
            </w:r>
          </w:p>
        </w:tc>
      </w:tr>
      <w:tr w:rsidR="00C75284" w:rsidRPr="00C75284" w:rsidTr="00C75284">
        <w:trPr>
          <w:trHeight w:val="840"/>
        </w:trPr>
        <w:tc>
          <w:tcPr>
            <w:tcW w:w="486" w:type="dxa"/>
            <w:tcBorders>
              <w:top w:val="single" w:sz="6" w:space="0" w:color="auto"/>
              <w:left w:val="single" w:sz="6" w:space="0" w:color="auto"/>
              <w:bottom w:val="single" w:sz="6" w:space="0" w:color="auto"/>
              <w:right w:val="single" w:sz="6" w:space="0" w:color="auto"/>
            </w:tcBorders>
          </w:tcPr>
          <w:p w:rsidR="00C75284" w:rsidRPr="00C75284" w:rsidRDefault="00C75284" w:rsidP="00C75284">
            <w:pPr>
              <w:spacing w:after="0" w:line="240" w:lineRule="auto"/>
              <w:jc w:val="center"/>
              <w:rPr>
                <w:rFonts w:ascii="Times New Roman" w:hAnsi="Times New Roman" w:cs="Times New Roman"/>
                <w:sz w:val="24"/>
                <w:szCs w:val="24"/>
              </w:rPr>
            </w:pPr>
            <w:r w:rsidRPr="00C75284">
              <w:rPr>
                <w:rFonts w:ascii="Times New Roman" w:hAnsi="Times New Roman" w:cs="Times New Roman"/>
                <w:sz w:val="24"/>
                <w:szCs w:val="24"/>
              </w:rPr>
              <w:t>65</w:t>
            </w:r>
          </w:p>
        </w:tc>
        <w:tc>
          <w:tcPr>
            <w:tcW w:w="6772" w:type="dxa"/>
            <w:tcBorders>
              <w:top w:val="single" w:sz="6" w:space="0" w:color="auto"/>
              <w:left w:val="single" w:sz="6" w:space="0" w:color="auto"/>
              <w:bottom w:val="single" w:sz="6" w:space="0" w:color="auto"/>
              <w:right w:val="single" w:sz="6" w:space="0" w:color="auto"/>
            </w:tcBorders>
          </w:tcPr>
          <w:p w:rsidR="00C75284" w:rsidRPr="00C75284" w:rsidRDefault="00C75284" w:rsidP="00C75284">
            <w:pPr>
              <w:spacing w:after="0" w:line="240" w:lineRule="auto"/>
              <w:rPr>
                <w:rFonts w:ascii="Times New Roman" w:hAnsi="Times New Roman" w:cs="Times New Roman"/>
                <w:sz w:val="24"/>
                <w:szCs w:val="24"/>
              </w:rPr>
            </w:pPr>
            <w:r w:rsidRPr="00C75284">
              <w:rPr>
                <w:rFonts w:ascii="Times New Roman" w:hAnsi="Times New Roman" w:cs="Times New Roman"/>
                <w:sz w:val="24"/>
                <w:szCs w:val="24"/>
              </w:rPr>
              <w:t xml:space="preserve">Наличие утвержденных советом директоров процедур внутреннего </w:t>
            </w:r>
            <w:proofErr w:type="gramStart"/>
            <w:r w:rsidRPr="00C75284">
              <w:rPr>
                <w:rFonts w:ascii="Times New Roman" w:hAnsi="Times New Roman" w:cs="Times New Roman"/>
                <w:sz w:val="24"/>
                <w:szCs w:val="24"/>
              </w:rPr>
              <w:t>контроля за</w:t>
            </w:r>
            <w:proofErr w:type="gramEnd"/>
            <w:r w:rsidRPr="00C75284">
              <w:rPr>
                <w:rFonts w:ascii="Times New Roman" w:hAnsi="Times New Roman" w:cs="Times New Roman"/>
                <w:sz w:val="24"/>
                <w:szCs w:val="24"/>
              </w:rPr>
              <w:t xml:space="preserve"> финансово-хозяйственной деятельностью акционерного общества</w:t>
            </w:r>
          </w:p>
        </w:tc>
        <w:tc>
          <w:tcPr>
            <w:tcW w:w="1275" w:type="dxa"/>
            <w:tcBorders>
              <w:top w:val="single" w:sz="6" w:space="0" w:color="auto"/>
              <w:left w:val="single" w:sz="6" w:space="0" w:color="auto"/>
              <w:bottom w:val="single" w:sz="6" w:space="0" w:color="auto"/>
              <w:right w:val="single" w:sz="6" w:space="0" w:color="auto"/>
            </w:tcBorders>
            <w:vAlign w:val="bottom"/>
          </w:tcPr>
          <w:p w:rsidR="00C75284" w:rsidRPr="00C75284" w:rsidRDefault="00C75284" w:rsidP="00C75284">
            <w:pPr>
              <w:spacing w:after="0" w:line="240" w:lineRule="auto"/>
              <w:jc w:val="center"/>
              <w:rPr>
                <w:rFonts w:ascii="Times New Roman" w:hAnsi="Times New Roman" w:cs="Times New Roman"/>
                <w:sz w:val="24"/>
                <w:szCs w:val="24"/>
              </w:rPr>
            </w:pPr>
            <w:r w:rsidRPr="00C75284">
              <w:rPr>
                <w:rFonts w:ascii="Times New Roman" w:hAnsi="Times New Roman" w:cs="Times New Roman"/>
                <w:sz w:val="24"/>
                <w:szCs w:val="24"/>
              </w:rPr>
              <w:t xml:space="preserve">Нет </w:t>
            </w:r>
          </w:p>
        </w:tc>
        <w:tc>
          <w:tcPr>
            <w:tcW w:w="1701" w:type="dxa"/>
            <w:tcBorders>
              <w:top w:val="single" w:sz="6" w:space="0" w:color="auto"/>
              <w:left w:val="single" w:sz="6" w:space="0" w:color="auto"/>
              <w:bottom w:val="single" w:sz="6" w:space="0" w:color="auto"/>
              <w:right w:val="single" w:sz="6" w:space="0" w:color="auto"/>
            </w:tcBorders>
            <w:vAlign w:val="bottom"/>
          </w:tcPr>
          <w:p w:rsidR="00C75284" w:rsidRPr="00C75284" w:rsidRDefault="00C75284" w:rsidP="00C75284">
            <w:pPr>
              <w:spacing w:after="0" w:line="240" w:lineRule="auto"/>
              <w:jc w:val="center"/>
              <w:rPr>
                <w:rFonts w:ascii="Times New Roman" w:hAnsi="Times New Roman" w:cs="Times New Roman"/>
                <w:sz w:val="24"/>
                <w:szCs w:val="24"/>
              </w:rPr>
            </w:pPr>
          </w:p>
        </w:tc>
      </w:tr>
      <w:tr w:rsidR="00C75284" w:rsidRPr="00C75284" w:rsidTr="00C75284">
        <w:trPr>
          <w:trHeight w:val="840"/>
        </w:trPr>
        <w:tc>
          <w:tcPr>
            <w:tcW w:w="486" w:type="dxa"/>
            <w:tcBorders>
              <w:top w:val="single" w:sz="6" w:space="0" w:color="auto"/>
              <w:left w:val="single" w:sz="6" w:space="0" w:color="auto"/>
              <w:bottom w:val="single" w:sz="6" w:space="0" w:color="auto"/>
              <w:right w:val="single" w:sz="6" w:space="0" w:color="auto"/>
            </w:tcBorders>
          </w:tcPr>
          <w:p w:rsidR="00C75284" w:rsidRPr="00C75284" w:rsidRDefault="00C75284" w:rsidP="00C75284">
            <w:pPr>
              <w:spacing w:after="0" w:line="240" w:lineRule="auto"/>
              <w:jc w:val="center"/>
              <w:rPr>
                <w:rFonts w:ascii="Times New Roman" w:hAnsi="Times New Roman" w:cs="Times New Roman"/>
                <w:sz w:val="24"/>
                <w:szCs w:val="24"/>
              </w:rPr>
            </w:pPr>
            <w:r w:rsidRPr="00C75284">
              <w:rPr>
                <w:rFonts w:ascii="Times New Roman" w:hAnsi="Times New Roman" w:cs="Times New Roman"/>
                <w:sz w:val="24"/>
                <w:szCs w:val="24"/>
              </w:rPr>
              <w:t>66</w:t>
            </w:r>
          </w:p>
        </w:tc>
        <w:tc>
          <w:tcPr>
            <w:tcW w:w="6772" w:type="dxa"/>
            <w:tcBorders>
              <w:top w:val="single" w:sz="6" w:space="0" w:color="auto"/>
              <w:left w:val="single" w:sz="6" w:space="0" w:color="auto"/>
              <w:bottom w:val="single" w:sz="6" w:space="0" w:color="auto"/>
              <w:right w:val="single" w:sz="6" w:space="0" w:color="auto"/>
            </w:tcBorders>
          </w:tcPr>
          <w:p w:rsidR="00C75284" w:rsidRPr="00C75284" w:rsidRDefault="00C75284" w:rsidP="00C75284">
            <w:pPr>
              <w:spacing w:after="0" w:line="240" w:lineRule="auto"/>
              <w:rPr>
                <w:rFonts w:ascii="Times New Roman" w:hAnsi="Times New Roman" w:cs="Times New Roman"/>
                <w:sz w:val="24"/>
                <w:szCs w:val="24"/>
              </w:rPr>
            </w:pPr>
            <w:r w:rsidRPr="00C75284">
              <w:rPr>
                <w:rFonts w:ascii="Times New Roman" w:hAnsi="Times New Roman" w:cs="Times New Roman"/>
                <w:sz w:val="24"/>
                <w:szCs w:val="24"/>
              </w:rPr>
              <w:t>Наличие специального подразделения акционерного общества, обеспечивающего соблюдение процедур внутреннего контроля (контрольно-ревизионной службы)</w:t>
            </w:r>
          </w:p>
        </w:tc>
        <w:tc>
          <w:tcPr>
            <w:tcW w:w="1275" w:type="dxa"/>
            <w:tcBorders>
              <w:top w:val="single" w:sz="6" w:space="0" w:color="auto"/>
              <w:left w:val="single" w:sz="6" w:space="0" w:color="auto"/>
              <w:bottom w:val="single" w:sz="6" w:space="0" w:color="auto"/>
              <w:right w:val="single" w:sz="6" w:space="0" w:color="auto"/>
            </w:tcBorders>
            <w:vAlign w:val="bottom"/>
          </w:tcPr>
          <w:p w:rsidR="00C75284" w:rsidRPr="00C75284" w:rsidRDefault="00C75284" w:rsidP="00C75284">
            <w:pPr>
              <w:spacing w:after="0" w:line="240" w:lineRule="auto"/>
              <w:jc w:val="center"/>
              <w:rPr>
                <w:rFonts w:ascii="Times New Roman" w:hAnsi="Times New Roman" w:cs="Times New Roman"/>
                <w:sz w:val="24"/>
                <w:szCs w:val="24"/>
              </w:rPr>
            </w:pPr>
            <w:r w:rsidRPr="00C75284">
              <w:rPr>
                <w:rFonts w:ascii="Times New Roman" w:hAnsi="Times New Roman" w:cs="Times New Roman"/>
                <w:sz w:val="24"/>
                <w:szCs w:val="24"/>
              </w:rPr>
              <w:t xml:space="preserve">Нет </w:t>
            </w:r>
          </w:p>
        </w:tc>
        <w:tc>
          <w:tcPr>
            <w:tcW w:w="1701" w:type="dxa"/>
            <w:tcBorders>
              <w:top w:val="single" w:sz="6" w:space="0" w:color="auto"/>
              <w:left w:val="single" w:sz="6" w:space="0" w:color="auto"/>
              <w:bottom w:val="single" w:sz="6" w:space="0" w:color="auto"/>
              <w:right w:val="single" w:sz="6" w:space="0" w:color="auto"/>
            </w:tcBorders>
            <w:vAlign w:val="bottom"/>
          </w:tcPr>
          <w:p w:rsidR="00C75284" w:rsidRPr="00C75284" w:rsidRDefault="00C75284" w:rsidP="00C75284">
            <w:pPr>
              <w:spacing w:after="0" w:line="240" w:lineRule="auto"/>
              <w:jc w:val="center"/>
              <w:rPr>
                <w:rFonts w:ascii="Times New Roman" w:hAnsi="Times New Roman" w:cs="Times New Roman"/>
                <w:sz w:val="24"/>
                <w:szCs w:val="24"/>
              </w:rPr>
            </w:pPr>
          </w:p>
        </w:tc>
      </w:tr>
      <w:tr w:rsidR="00C75284" w:rsidRPr="00C75284" w:rsidTr="00C75284">
        <w:trPr>
          <w:trHeight w:val="960"/>
        </w:trPr>
        <w:tc>
          <w:tcPr>
            <w:tcW w:w="486" w:type="dxa"/>
            <w:tcBorders>
              <w:top w:val="single" w:sz="6" w:space="0" w:color="auto"/>
              <w:left w:val="single" w:sz="6" w:space="0" w:color="auto"/>
              <w:bottom w:val="single" w:sz="6" w:space="0" w:color="auto"/>
              <w:right w:val="single" w:sz="6" w:space="0" w:color="auto"/>
            </w:tcBorders>
          </w:tcPr>
          <w:p w:rsidR="00C75284" w:rsidRPr="00C75284" w:rsidRDefault="00C75284" w:rsidP="00C75284">
            <w:pPr>
              <w:spacing w:after="0" w:line="240" w:lineRule="auto"/>
              <w:jc w:val="center"/>
              <w:rPr>
                <w:rFonts w:ascii="Times New Roman" w:hAnsi="Times New Roman" w:cs="Times New Roman"/>
                <w:sz w:val="24"/>
                <w:szCs w:val="24"/>
              </w:rPr>
            </w:pPr>
            <w:r w:rsidRPr="00C75284">
              <w:rPr>
                <w:rFonts w:ascii="Times New Roman" w:hAnsi="Times New Roman" w:cs="Times New Roman"/>
                <w:sz w:val="24"/>
                <w:szCs w:val="24"/>
              </w:rPr>
              <w:t>67</w:t>
            </w:r>
          </w:p>
        </w:tc>
        <w:tc>
          <w:tcPr>
            <w:tcW w:w="6772" w:type="dxa"/>
            <w:tcBorders>
              <w:top w:val="single" w:sz="6" w:space="0" w:color="auto"/>
              <w:left w:val="single" w:sz="6" w:space="0" w:color="auto"/>
              <w:bottom w:val="single" w:sz="6" w:space="0" w:color="auto"/>
              <w:right w:val="single" w:sz="6" w:space="0" w:color="auto"/>
            </w:tcBorders>
          </w:tcPr>
          <w:p w:rsidR="00C75284" w:rsidRPr="00C75284" w:rsidRDefault="00C75284" w:rsidP="00C75284">
            <w:pPr>
              <w:spacing w:after="0" w:line="240" w:lineRule="auto"/>
              <w:rPr>
                <w:rFonts w:ascii="Times New Roman" w:hAnsi="Times New Roman" w:cs="Times New Roman"/>
                <w:sz w:val="24"/>
                <w:szCs w:val="24"/>
              </w:rPr>
            </w:pPr>
            <w:r w:rsidRPr="00C75284">
              <w:rPr>
                <w:rFonts w:ascii="Times New Roman" w:hAnsi="Times New Roman" w:cs="Times New Roman"/>
                <w:sz w:val="24"/>
                <w:szCs w:val="24"/>
              </w:rPr>
              <w:t>Наличие во внутренних документах акционерного общества требования об определении структуры и состава контрольно-ревизионной службы акционерного общества советом директоров</w:t>
            </w:r>
          </w:p>
        </w:tc>
        <w:tc>
          <w:tcPr>
            <w:tcW w:w="1275" w:type="dxa"/>
            <w:tcBorders>
              <w:top w:val="single" w:sz="6" w:space="0" w:color="auto"/>
              <w:left w:val="single" w:sz="6" w:space="0" w:color="auto"/>
              <w:bottom w:val="single" w:sz="6" w:space="0" w:color="auto"/>
              <w:right w:val="single" w:sz="6" w:space="0" w:color="auto"/>
            </w:tcBorders>
            <w:vAlign w:val="bottom"/>
          </w:tcPr>
          <w:p w:rsidR="00C75284" w:rsidRPr="00C75284" w:rsidRDefault="00C75284" w:rsidP="00C75284">
            <w:pPr>
              <w:spacing w:after="0" w:line="240" w:lineRule="auto"/>
              <w:jc w:val="center"/>
              <w:rPr>
                <w:rFonts w:ascii="Times New Roman" w:hAnsi="Times New Roman" w:cs="Times New Roman"/>
                <w:sz w:val="24"/>
                <w:szCs w:val="24"/>
              </w:rPr>
            </w:pPr>
            <w:r w:rsidRPr="00C75284">
              <w:rPr>
                <w:rFonts w:ascii="Times New Roman" w:hAnsi="Times New Roman" w:cs="Times New Roman"/>
                <w:sz w:val="24"/>
                <w:szCs w:val="24"/>
              </w:rPr>
              <w:t xml:space="preserve">Нет </w:t>
            </w:r>
          </w:p>
        </w:tc>
        <w:tc>
          <w:tcPr>
            <w:tcW w:w="1701" w:type="dxa"/>
            <w:tcBorders>
              <w:top w:val="single" w:sz="6" w:space="0" w:color="auto"/>
              <w:left w:val="single" w:sz="6" w:space="0" w:color="auto"/>
              <w:bottom w:val="single" w:sz="6" w:space="0" w:color="auto"/>
              <w:right w:val="single" w:sz="6" w:space="0" w:color="auto"/>
            </w:tcBorders>
            <w:vAlign w:val="bottom"/>
          </w:tcPr>
          <w:p w:rsidR="00C75284" w:rsidRPr="00C75284" w:rsidRDefault="00C75284" w:rsidP="00C75284">
            <w:pPr>
              <w:spacing w:after="0" w:line="240" w:lineRule="auto"/>
              <w:jc w:val="center"/>
              <w:rPr>
                <w:rFonts w:ascii="Times New Roman" w:hAnsi="Times New Roman" w:cs="Times New Roman"/>
                <w:sz w:val="24"/>
                <w:szCs w:val="24"/>
              </w:rPr>
            </w:pPr>
          </w:p>
        </w:tc>
      </w:tr>
      <w:tr w:rsidR="00C75284" w:rsidRPr="00C75284" w:rsidTr="00C75284">
        <w:trPr>
          <w:trHeight w:val="2280"/>
        </w:trPr>
        <w:tc>
          <w:tcPr>
            <w:tcW w:w="486" w:type="dxa"/>
            <w:tcBorders>
              <w:top w:val="single" w:sz="6" w:space="0" w:color="auto"/>
              <w:left w:val="single" w:sz="6" w:space="0" w:color="auto"/>
              <w:bottom w:val="single" w:sz="6" w:space="0" w:color="auto"/>
              <w:right w:val="single" w:sz="6" w:space="0" w:color="auto"/>
            </w:tcBorders>
          </w:tcPr>
          <w:p w:rsidR="00C75284" w:rsidRPr="00C75284" w:rsidRDefault="00C75284" w:rsidP="00C75284">
            <w:pPr>
              <w:spacing w:after="0" w:line="240" w:lineRule="auto"/>
              <w:jc w:val="center"/>
              <w:rPr>
                <w:rFonts w:ascii="Times New Roman" w:hAnsi="Times New Roman" w:cs="Times New Roman"/>
                <w:sz w:val="24"/>
                <w:szCs w:val="24"/>
              </w:rPr>
            </w:pPr>
            <w:r w:rsidRPr="00C75284">
              <w:rPr>
                <w:rFonts w:ascii="Times New Roman" w:hAnsi="Times New Roman" w:cs="Times New Roman"/>
                <w:sz w:val="24"/>
                <w:szCs w:val="24"/>
              </w:rPr>
              <w:t>68</w:t>
            </w:r>
          </w:p>
        </w:tc>
        <w:tc>
          <w:tcPr>
            <w:tcW w:w="6772" w:type="dxa"/>
            <w:tcBorders>
              <w:top w:val="single" w:sz="6" w:space="0" w:color="auto"/>
              <w:left w:val="single" w:sz="6" w:space="0" w:color="auto"/>
              <w:bottom w:val="single" w:sz="6" w:space="0" w:color="auto"/>
              <w:right w:val="single" w:sz="6" w:space="0" w:color="auto"/>
            </w:tcBorders>
          </w:tcPr>
          <w:p w:rsidR="00C75284" w:rsidRPr="00C75284" w:rsidRDefault="00C75284" w:rsidP="00C75284">
            <w:pPr>
              <w:spacing w:after="0" w:line="240" w:lineRule="auto"/>
              <w:rPr>
                <w:rFonts w:ascii="Times New Roman" w:hAnsi="Times New Roman" w:cs="Times New Roman"/>
                <w:sz w:val="24"/>
                <w:szCs w:val="24"/>
              </w:rPr>
            </w:pPr>
            <w:proofErr w:type="gramStart"/>
            <w:r w:rsidRPr="00C75284">
              <w:rPr>
                <w:rFonts w:ascii="Times New Roman" w:hAnsi="Times New Roman" w:cs="Times New Roman"/>
                <w:sz w:val="24"/>
                <w:szCs w:val="24"/>
              </w:rPr>
              <w:t>Отсутствие в составе контрольно-ревизионной службы лиц, которые признавались виновными в совершении преступлений в сфере экономической деятельности или преступлений против государственной власти, интересов государственной</w:t>
            </w:r>
            <w:r w:rsidRPr="00C75284">
              <w:rPr>
                <w:rFonts w:ascii="Times New Roman" w:hAnsi="Times New Roman" w:cs="Times New Roman"/>
                <w:sz w:val="24"/>
                <w:szCs w:val="24"/>
              </w:rPr>
              <w:br/>
              <w:t>службы и службы в органах местного самоуправления или к которым применялись административные наказания за правонарушения в области предпринимательской деятельности или в области финансов, налогов и сборов, рынка ценных бумаг</w:t>
            </w:r>
            <w:proofErr w:type="gramEnd"/>
          </w:p>
        </w:tc>
        <w:tc>
          <w:tcPr>
            <w:tcW w:w="1275" w:type="dxa"/>
            <w:tcBorders>
              <w:top w:val="single" w:sz="6" w:space="0" w:color="auto"/>
              <w:left w:val="single" w:sz="6" w:space="0" w:color="auto"/>
              <w:bottom w:val="single" w:sz="6" w:space="0" w:color="auto"/>
              <w:right w:val="single" w:sz="6" w:space="0" w:color="auto"/>
            </w:tcBorders>
            <w:vAlign w:val="bottom"/>
          </w:tcPr>
          <w:p w:rsidR="00C75284" w:rsidRPr="00C75284" w:rsidRDefault="00C75284" w:rsidP="00C75284">
            <w:pPr>
              <w:spacing w:after="0" w:line="240" w:lineRule="auto"/>
              <w:jc w:val="center"/>
              <w:rPr>
                <w:rFonts w:ascii="Times New Roman" w:hAnsi="Times New Roman" w:cs="Times New Roman"/>
                <w:sz w:val="24"/>
                <w:szCs w:val="24"/>
              </w:rPr>
            </w:pPr>
            <w:r w:rsidRPr="00C75284">
              <w:rPr>
                <w:rFonts w:ascii="Times New Roman" w:hAnsi="Times New Roman" w:cs="Times New Roman"/>
                <w:sz w:val="24"/>
                <w:szCs w:val="24"/>
              </w:rPr>
              <w:t xml:space="preserve">Да </w:t>
            </w:r>
          </w:p>
        </w:tc>
        <w:tc>
          <w:tcPr>
            <w:tcW w:w="1701" w:type="dxa"/>
            <w:tcBorders>
              <w:top w:val="single" w:sz="6" w:space="0" w:color="auto"/>
              <w:left w:val="single" w:sz="6" w:space="0" w:color="auto"/>
              <w:bottom w:val="single" w:sz="6" w:space="0" w:color="auto"/>
              <w:right w:val="single" w:sz="6" w:space="0" w:color="auto"/>
            </w:tcBorders>
            <w:vAlign w:val="bottom"/>
          </w:tcPr>
          <w:p w:rsidR="00C75284" w:rsidRPr="00C75284" w:rsidRDefault="00C75284" w:rsidP="00C75284">
            <w:pPr>
              <w:spacing w:after="0" w:line="240" w:lineRule="auto"/>
              <w:jc w:val="center"/>
              <w:rPr>
                <w:rFonts w:ascii="Times New Roman" w:hAnsi="Times New Roman" w:cs="Times New Roman"/>
                <w:sz w:val="24"/>
                <w:szCs w:val="24"/>
              </w:rPr>
            </w:pPr>
          </w:p>
        </w:tc>
      </w:tr>
      <w:tr w:rsidR="00C75284" w:rsidRPr="00C75284" w:rsidTr="00C75284">
        <w:trPr>
          <w:trHeight w:val="1560"/>
        </w:trPr>
        <w:tc>
          <w:tcPr>
            <w:tcW w:w="486" w:type="dxa"/>
            <w:tcBorders>
              <w:top w:val="single" w:sz="6" w:space="0" w:color="auto"/>
              <w:left w:val="single" w:sz="6" w:space="0" w:color="auto"/>
              <w:bottom w:val="single" w:sz="6" w:space="0" w:color="auto"/>
              <w:right w:val="single" w:sz="6" w:space="0" w:color="auto"/>
            </w:tcBorders>
          </w:tcPr>
          <w:p w:rsidR="00C75284" w:rsidRPr="00C75284" w:rsidRDefault="00C75284" w:rsidP="00C75284">
            <w:pPr>
              <w:spacing w:after="0" w:line="240" w:lineRule="auto"/>
              <w:jc w:val="center"/>
              <w:rPr>
                <w:rFonts w:ascii="Times New Roman" w:hAnsi="Times New Roman" w:cs="Times New Roman"/>
                <w:sz w:val="24"/>
                <w:szCs w:val="24"/>
              </w:rPr>
            </w:pPr>
            <w:r w:rsidRPr="00C75284">
              <w:rPr>
                <w:rFonts w:ascii="Times New Roman" w:hAnsi="Times New Roman" w:cs="Times New Roman"/>
                <w:sz w:val="24"/>
                <w:szCs w:val="24"/>
              </w:rPr>
              <w:t>69</w:t>
            </w:r>
          </w:p>
        </w:tc>
        <w:tc>
          <w:tcPr>
            <w:tcW w:w="6772" w:type="dxa"/>
            <w:tcBorders>
              <w:top w:val="single" w:sz="6" w:space="0" w:color="auto"/>
              <w:left w:val="single" w:sz="6" w:space="0" w:color="auto"/>
              <w:bottom w:val="single" w:sz="6" w:space="0" w:color="auto"/>
              <w:right w:val="single" w:sz="6" w:space="0" w:color="auto"/>
            </w:tcBorders>
          </w:tcPr>
          <w:p w:rsidR="00C75284" w:rsidRPr="00C75284" w:rsidRDefault="00C75284" w:rsidP="00C75284">
            <w:pPr>
              <w:spacing w:after="0" w:line="240" w:lineRule="auto"/>
              <w:rPr>
                <w:rFonts w:ascii="Times New Roman" w:hAnsi="Times New Roman" w:cs="Times New Roman"/>
                <w:sz w:val="24"/>
                <w:szCs w:val="24"/>
              </w:rPr>
            </w:pPr>
            <w:r w:rsidRPr="00C75284">
              <w:rPr>
                <w:rFonts w:ascii="Times New Roman" w:hAnsi="Times New Roman" w:cs="Times New Roman"/>
                <w:sz w:val="24"/>
                <w:szCs w:val="24"/>
              </w:rPr>
              <w:t>Отсутствие в составе контрольно-ревизионной службы лиц, входящих в состав исполнительных органов акционерного общества, а также лиц, являющихся участниками, генеральным директором (управляющим), членами органов управления или работниками юридического лица, конкурирующего с акционерным обществом</w:t>
            </w:r>
          </w:p>
        </w:tc>
        <w:tc>
          <w:tcPr>
            <w:tcW w:w="1275" w:type="dxa"/>
            <w:tcBorders>
              <w:top w:val="single" w:sz="6" w:space="0" w:color="auto"/>
              <w:left w:val="single" w:sz="6" w:space="0" w:color="auto"/>
              <w:bottom w:val="single" w:sz="6" w:space="0" w:color="auto"/>
              <w:right w:val="single" w:sz="6" w:space="0" w:color="auto"/>
            </w:tcBorders>
            <w:vAlign w:val="bottom"/>
          </w:tcPr>
          <w:p w:rsidR="00C75284" w:rsidRPr="00C75284" w:rsidRDefault="00C75284" w:rsidP="00C75284">
            <w:pPr>
              <w:spacing w:after="0" w:line="240" w:lineRule="auto"/>
              <w:jc w:val="center"/>
              <w:rPr>
                <w:rFonts w:ascii="Times New Roman" w:hAnsi="Times New Roman" w:cs="Times New Roman"/>
                <w:sz w:val="24"/>
                <w:szCs w:val="24"/>
              </w:rPr>
            </w:pPr>
            <w:r w:rsidRPr="00C75284">
              <w:rPr>
                <w:rFonts w:ascii="Times New Roman" w:hAnsi="Times New Roman" w:cs="Times New Roman"/>
                <w:sz w:val="24"/>
                <w:szCs w:val="24"/>
              </w:rPr>
              <w:t xml:space="preserve">Да </w:t>
            </w:r>
          </w:p>
        </w:tc>
        <w:tc>
          <w:tcPr>
            <w:tcW w:w="1701" w:type="dxa"/>
            <w:tcBorders>
              <w:top w:val="single" w:sz="6" w:space="0" w:color="auto"/>
              <w:left w:val="single" w:sz="6" w:space="0" w:color="auto"/>
              <w:bottom w:val="single" w:sz="6" w:space="0" w:color="auto"/>
              <w:right w:val="single" w:sz="6" w:space="0" w:color="auto"/>
            </w:tcBorders>
            <w:vAlign w:val="bottom"/>
          </w:tcPr>
          <w:p w:rsidR="00C75284" w:rsidRPr="00C75284" w:rsidRDefault="00C75284" w:rsidP="00C75284">
            <w:pPr>
              <w:spacing w:after="0" w:line="240" w:lineRule="auto"/>
              <w:jc w:val="center"/>
              <w:rPr>
                <w:rFonts w:ascii="Times New Roman" w:hAnsi="Times New Roman" w:cs="Times New Roman"/>
                <w:sz w:val="24"/>
                <w:szCs w:val="24"/>
              </w:rPr>
            </w:pPr>
          </w:p>
        </w:tc>
      </w:tr>
      <w:tr w:rsidR="00C75284" w:rsidRPr="00C75284" w:rsidTr="00C75284">
        <w:trPr>
          <w:trHeight w:val="1560"/>
        </w:trPr>
        <w:tc>
          <w:tcPr>
            <w:tcW w:w="486" w:type="dxa"/>
            <w:tcBorders>
              <w:top w:val="single" w:sz="6" w:space="0" w:color="auto"/>
              <w:left w:val="single" w:sz="6" w:space="0" w:color="auto"/>
              <w:bottom w:val="single" w:sz="6" w:space="0" w:color="auto"/>
              <w:right w:val="single" w:sz="6" w:space="0" w:color="auto"/>
            </w:tcBorders>
          </w:tcPr>
          <w:p w:rsidR="00C75284" w:rsidRPr="00C75284" w:rsidRDefault="00C75284" w:rsidP="00C75284">
            <w:pPr>
              <w:spacing w:after="0" w:line="240" w:lineRule="auto"/>
              <w:jc w:val="center"/>
              <w:rPr>
                <w:rFonts w:ascii="Times New Roman" w:hAnsi="Times New Roman" w:cs="Times New Roman"/>
                <w:sz w:val="24"/>
                <w:szCs w:val="24"/>
              </w:rPr>
            </w:pPr>
            <w:r w:rsidRPr="00C75284">
              <w:rPr>
                <w:rFonts w:ascii="Times New Roman" w:hAnsi="Times New Roman" w:cs="Times New Roman"/>
                <w:sz w:val="24"/>
                <w:szCs w:val="24"/>
              </w:rPr>
              <w:t>70</w:t>
            </w:r>
          </w:p>
        </w:tc>
        <w:tc>
          <w:tcPr>
            <w:tcW w:w="6772" w:type="dxa"/>
            <w:tcBorders>
              <w:top w:val="single" w:sz="6" w:space="0" w:color="auto"/>
              <w:left w:val="single" w:sz="6" w:space="0" w:color="auto"/>
              <w:bottom w:val="single" w:sz="6" w:space="0" w:color="auto"/>
              <w:right w:val="single" w:sz="6" w:space="0" w:color="auto"/>
            </w:tcBorders>
          </w:tcPr>
          <w:p w:rsidR="00C75284" w:rsidRPr="00C75284" w:rsidRDefault="00C75284" w:rsidP="00C75284">
            <w:pPr>
              <w:spacing w:after="0" w:line="240" w:lineRule="auto"/>
              <w:rPr>
                <w:rFonts w:ascii="Times New Roman" w:hAnsi="Times New Roman" w:cs="Times New Roman"/>
                <w:sz w:val="24"/>
                <w:szCs w:val="24"/>
              </w:rPr>
            </w:pPr>
            <w:r w:rsidRPr="00C75284">
              <w:rPr>
                <w:rFonts w:ascii="Times New Roman" w:hAnsi="Times New Roman" w:cs="Times New Roman"/>
                <w:sz w:val="24"/>
                <w:szCs w:val="24"/>
              </w:rPr>
              <w:t>Наличие во внутренних документах акционерного общества срока представления в контрольно-ревизионную службу документов и материалов для оценки проведенной финансово-хозяйственной операции, а также ответственности должностных лиц и работников акционерного общества за их непредставление в указанный срок</w:t>
            </w:r>
          </w:p>
        </w:tc>
        <w:tc>
          <w:tcPr>
            <w:tcW w:w="1275" w:type="dxa"/>
            <w:tcBorders>
              <w:top w:val="single" w:sz="6" w:space="0" w:color="auto"/>
              <w:left w:val="single" w:sz="6" w:space="0" w:color="auto"/>
              <w:bottom w:val="single" w:sz="6" w:space="0" w:color="auto"/>
              <w:right w:val="single" w:sz="6" w:space="0" w:color="auto"/>
            </w:tcBorders>
            <w:vAlign w:val="bottom"/>
          </w:tcPr>
          <w:p w:rsidR="00C75284" w:rsidRPr="00C75284" w:rsidRDefault="00C75284" w:rsidP="00C75284">
            <w:pPr>
              <w:spacing w:after="0" w:line="240" w:lineRule="auto"/>
              <w:jc w:val="center"/>
              <w:rPr>
                <w:rFonts w:ascii="Times New Roman" w:hAnsi="Times New Roman" w:cs="Times New Roman"/>
                <w:sz w:val="24"/>
                <w:szCs w:val="24"/>
              </w:rPr>
            </w:pPr>
            <w:r w:rsidRPr="00C75284">
              <w:rPr>
                <w:rFonts w:ascii="Times New Roman" w:hAnsi="Times New Roman" w:cs="Times New Roman"/>
                <w:sz w:val="24"/>
                <w:szCs w:val="24"/>
              </w:rPr>
              <w:t xml:space="preserve">Нет </w:t>
            </w:r>
          </w:p>
        </w:tc>
        <w:tc>
          <w:tcPr>
            <w:tcW w:w="1701" w:type="dxa"/>
            <w:tcBorders>
              <w:top w:val="single" w:sz="6" w:space="0" w:color="auto"/>
              <w:left w:val="single" w:sz="6" w:space="0" w:color="auto"/>
              <w:bottom w:val="single" w:sz="6" w:space="0" w:color="auto"/>
              <w:right w:val="single" w:sz="6" w:space="0" w:color="auto"/>
            </w:tcBorders>
            <w:vAlign w:val="bottom"/>
          </w:tcPr>
          <w:p w:rsidR="00C75284" w:rsidRPr="00C75284" w:rsidRDefault="00C75284" w:rsidP="00C75284">
            <w:pPr>
              <w:spacing w:after="0" w:line="240" w:lineRule="auto"/>
              <w:jc w:val="center"/>
              <w:rPr>
                <w:rFonts w:ascii="Times New Roman" w:hAnsi="Times New Roman" w:cs="Times New Roman"/>
                <w:sz w:val="24"/>
                <w:szCs w:val="24"/>
              </w:rPr>
            </w:pPr>
          </w:p>
        </w:tc>
      </w:tr>
      <w:tr w:rsidR="00C75284" w:rsidRPr="00C75284" w:rsidTr="00C75284">
        <w:trPr>
          <w:trHeight w:val="1200"/>
        </w:trPr>
        <w:tc>
          <w:tcPr>
            <w:tcW w:w="486" w:type="dxa"/>
            <w:tcBorders>
              <w:top w:val="single" w:sz="6" w:space="0" w:color="auto"/>
              <w:left w:val="single" w:sz="6" w:space="0" w:color="auto"/>
              <w:bottom w:val="single" w:sz="6" w:space="0" w:color="auto"/>
              <w:right w:val="single" w:sz="6" w:space="0" w:color="auto"/>
            </w:tcBorders>
          </w:tcPr>
          <w:p w:rsidR="00C75284" w:rsidRPr="00C75284" w:rsidRDefault="00C75284" w:rsidP="00C75284">
            <w:pPr>
              <w:spacing w:after="0" w:line="240" w:lineRule="auto"/>
              <w:jc w:val="center"/>
              <w:rPr>
                <w:rFonts w:ascii="Times New Roman" w:hAnsi="Times New Roman" w:cs="Times New Roman"/>
                <w:sz w:val="24"/>
                <w:szCs w:val="24"/>
              </w:rPr>
            </w:pPr>
            <w:r w:rsidRPr="00C75284">
              <w:rPr>
                <w:rFonts w:ascii="Times New Roman" w:hAnsi="Times New Roman" w:cs="Times New Roman"/>
                <w:sz w:val="24"/>
                <w:szCs w:val="24"/>
              </w:rPr>
              <w:lastRenderedPageBreak/>
              <w:t>71</w:t>
            </w:r>
          </w:p>
        </w:tc>
        <w:tc>
          <w:tcPr>
            <w:tcW w:w="6772" w:type="dxa"/>
            <w:tcBorders>
              <w:top w:val="single" w:sz="6" w:space="0" w:color="auto"/>
              <w:left w:val="single" w:sz="6" w:space="0" w:color="auto"/>
              <w:bottom w:val="single" w:sz="6" w:space="0" w:color="auto"/>
              <w:right w:val="single" w:sz="6" w:space="0" w:color="auto"/>
            </w:tcBorders>
          </w:tcPr>
          <w:p w:rsidR="00C75284" w:rsidRPr="00C75284" w:rsidRDefault="00C75284" w:rsidP="00C75284">
            <w:pPr>
              <w:spacing w:after="0" w:line="240" w:lineRule="auto"/>
              <w:rPr>
                <w:rFonts w:ascii="Times New Roman" w:hAnsi="Times New Roman" w:cs="Times New Roman"/>
                <w:sz w:val="24"/>
                <w:szCs w:val="24"/>
              </w:rPr>
            </w:pPr>
            <w:r w:rsidRPr="00C75284">
              <w:rPr>
                <w:rFonts w:ascii="Times New Roman" w:hAnsi="Times New Roman" w:cs="Times New Roman"/>
                <w:sz w:val="24"/>
                <w:szCs w:val="24"/>
              </w:rPr>
              <w:t>Наличие во внутренних документах акционерного общества обязанности контрольно-ревизионной службы сообщать о выявленных нарушениях комитету по аудиту, а в случае его отсутствия – совету директоров акционерного общества</w:t>
            </w:r>
          </w:p>
        </w:tc>
        <w:tc>
          <w:tcPr>
            <w:tcW w:w="1275" w:type="dxa"/>
            <w:tcBorders>
              <w:top w:val="single" w:sz="6" w:space="0" w:color="auto"/>
              <w:left w:val="single" w:sz="6" w:space="0" w:color="auto"/>
              <w:bottom w:val="single" w:sz="6" w:space="0" w:color="auto"/>
              <w:right w:val="single" w:sz="6" w:space="0" w:color="auto"/>
            </w:tcBorders>
            <w:vAlign w:val="bottom"/>
          </w:tcPr>
          <w:p w:rsidR="00C75284" w:rsidRPr="00C75284" w:rsidRDefault="00C75284" w:rsidP="00C75284">
            <w:pPr>
              <w:spacing w:after="0" w:line="240" w:lineRule="auto"/>
              <w:jc w:val="center"/>
              <w:rPr>
                <w:rFonts w:ascii="Times New Roman" w:hAnsi="Times New Roman" w:cs="Times New Roman"/>
                <w:sz w:val="24"/>
                <w:szCs w:val="24"/>
              </w:rPr>
            </w:pPr>
            <w:r w:rsidRPr="00C75284">
              <w:rPr>
                <w:rFonts w:ascii="Times New Roman" w:hAnsi="Times New Roman" w:cs="Times New Roman"/>
                <w:sz w:val="24"/>
                <w:szCs w:val="24"/>
              </w:rPr>
              <w:t xml:space="preserve">Нет </w:t>
            </w:r>
          </w:p>
        </w:tc>
        <w:tc>
          <w:tcPr>
            <w:tcW w:w="1701" w:type="dxa"/>
            <w:tcBorders>
              <w:top w:val="single" w:sz="6" w:space="0" w:color="auto"/>
              <w:left w:val="single" w:sz="6" w:space="0" w:color="auto"/>
              <w:bottom w:val="single" w:sz="6" w:space="0" w:color="auto"/>
              <w:right w:val="single" w:sz="6" w:space="0" w:color="auto"/>
            </w:tcBorders>
            <w:vAlign w:val="bottom"/>
          </w:tcPr>
          <w:p w:rsidR="00C75284" w:rsidRPr="00C75284" w:rsidRDefault="00C75284" w:rsidP="00C75284">
            <w:pPr>
              <w:spacing w:after="0" w:line="240" w:lineRule="auto"/>
              <w:jc w:val="center"/>
              <w:rPr>
                <w:rFonts w:ascii="Times New Roman" w:hAnsi="Times New Roman" w:cs="Times New Roman"/>
                <w:sz w:val="24"/>
                <w:szCs w:val="24"/>
              </w:rPr>
            </w:pPr>
          </w:p>
        </w:tc>
      </w:tr>
      <w:tr w:rsidR="00C75284" w:rsidRPr="00C75284" w:rsidTr="00C75284">
        <w:trPr>
          <w:trHeight w:val="1200"/>
        </w:trPr>
        <w:tc>
          <w:tcPr>
            <w:tcW w:w="486" w:type="dxa"/>
            <w:tcBorders>
              <w:top w:val="single" w:sz="6" w:space="0" w:color="auto"/>
              <w:left w:val="single" w:sz="6" w:space="0" w:color="auto"/>
              <w:bottom w:val="single" w:sz="6" w:space="0" w:color="auto"/>
              <w:right w:val="single" w:sz="6" w:space="0" w:color="auto"/>
            </w:tcBorders>
          </w:tcPr>
          <w:p w:rsidR="00C75284" w:rsidRPr="00C75284" w:rsidRDefault="00C75284" w:rsidP="00C75284">
            <w:pPr>
              <w:spacing w:after="0" w:line="240" w:lineRule="auto"/>
              <w:jc w:val="center"/>
              <w:rPr>
                <w:rFonts w:ascii="Times New Roman" w:hAnsi="Times New Roman" w:cs="Times New Roman"/>
                <w:sz w:val="24"/>
                <w:szCs w:val="24"/>
              </w:rPr>
            </w:pPr>
            <w:r w:rsidRPr="00C75284">
              <w:rPr>
                <w:rFonts w:ascii="Times New Roman" w:hAnsi="Times New Roman" w:cs="Times New Roman"/>
                <w:sz w:val="24"/>
                <w:szCs w:val="24"/>
              </w:rPr>
              <w:t>72</w:t>
            </w:r>
          </w:p>
        </w:tc>
        <w:tc>
          <w:tcPr>
            <w:tcW w:w="6772" w:type="dxa"/>
            <w:tcBorders>
              <w:top w:val="single" w:sz="6" w:space="0" w:color="auto"/>
              <w:left w:val="single" w:sz="6" w:space="0" w:color="auto"/>
              <w:bottom w:val="single" w:sz="6" w:space="0" w:color="auto"/>
              <w:right w:val="single" w:sz="6" w:space="0" w:color="auto"/>
            </w:tcBorders>
          </w:tcPr>
          <w:p w:rsidR="00C75284" w:rsidRPr="00C75284" w:rsidRDefault="00C75284" w:rsidP="00C75284">
            <w:pPr>
              <w:spacing w:after="0" w:line="240" w:lineRule="auto"/>
              <w:rPr>
                <w:rFonts w:ascii="Times New Roman" w:hAnsi="Times New Roman" w:cs="Times New Roman"/>
                <w:sz w:val="24"/>
                <w:szCs w:val="24"/>
              </w:rPr>
            </w:pPr>
            <w:r w:rsidRPr="00C75284">
              <w:rPr>
                <w:rFonts w:ascii="Times New Roman" w:hAnsi="Times New Roman" w:cs="Times New Roman"/>
                <w:sz w:val="24"/>
                <w:szCs w:val="24"/>
              </w:rPr>
              <w:t>Наличие в уставе акционерного общества требования о предварительной оценке контрольно-ревизионной службой целесообразности совершения операций, не предусмотренных финансово-хозяйственным планом акционерного общества (нестандартных операций)</w:t>
            </w:r>
          </w:p>
        </w:tc>
        <w:tc>
          <w:tcPr>
            <w:tcW w:w="1275" w:type="dxa"/>
            <w:tcBorders>
              <w:top w:val="single" w:sz="6" w:space="0" w:color="auto"/>
              <w:left w:val="single" w:sz="6" w:space="0" w:color="auto"/>
              <w:bottom w:val="single" w:sz="6" w:space="0" w:color="auto"/>
              <w:right w:val="single" w:sz="6" w:space="0" w:color="auto"/>
            </w:tcBorders>
            <w:vAlign w:val="bottom"/>
          </w:tcPr>
          <w:p w:rsidR="00C75284" w:rsidRPr="00C75284" w:rsidRDefault="00C75284" w:rsidP="00C75284">
            <w:pPr>
              <w:spacing w:after="0" w:line="240" w:lineRule="auto"/>
              <w:jc w:val="center"/>
              <w:rPr>
                <w:rFonts w:ascii="Times New Roman" w:hAnsi="Times New Roman" w:cs="Times New Roman"/>
                <w:sz w:val="24"/>
                <w:szCs w:val="24"/>
              </w:rPr>
            </w:pPr>
            <w:r w:rsidRPr="00C75284">
              <w:rPr>
                <w:rFonts w:ascii="Times New Roman" w:hAnsi="Times New Roman" w:cs="Times New Roman"/>
                <w:sz w:val="24"/>
                <w:szCs w:val="24"/>
              </w:rPr>
              <w:t xml:space="preserve">Нет </w:t>
            </w:r>
          </w:p>
        </w:tc>
        <w:tc>
          <w:tcPr>
            <w:tcW w:w="1701" w:type="dxa"/>
            <w:tcBorders>
              <w:top w:val="single" w:sz="6" w:space="0" w:color="auto"/>
              <w:left w:val="single" w:sz="6" w:space="0" w:color="auto"/>
              <w:bottom w:val="single" w:sz="6" w:space="0" w:color="auto"/>
              <w:right w:val="single" w:sz="6" w:space="0" w:color="auto"/>
            </w:tcBorders>
            <w:vAlign w:val="bottom"/>
          </w:tcPr>
          <w:p w:rsidR="00C75284" w:rsidRPr="00C75284" w:rsidRDefault="00C75284" w:rsidP="00C75284">
            <w:pPr>
              <w:spacing w:after="0" w:line="240" w:lineRule="auto"/>
              <w:jc w:val="center"/>
              <w:rPr>
                <w:rFonts w:ascii="Times New Roman" w:hAnsi="Times New Roman" w:cs="Times New Roman"/>
                <w:sz w:val="24"/>
                <w:szCs w:val="24"/>
              </w:rPr>
            </w:pPr>
          </w:p>
        </w:tc>
      </w:tr>
      <w:tr w:rsidR="00C75284" w:rsidRPr="00C75284" w:rsidTr="00C75284">
        <w:trPr>
          <w:trHeight w:val="720"/>
        </w:trPr>
        <w:tc>
          <w:tcPr>
            <w:tcW w:w="486" w:type="dxa"/>
            <w:tcBorders>
              <w:top w:val="single" w:sz="6" w:space="0" w:color="auto"/>
              <w:left w:val="single" w:sz="6" w:space="0" w:color="auto"/>
              <w:bottom w:val="single" w:sz="6" w:space="0" w:color="auto"/>
              <w:right w:val="single" w:sz="6" w:space="0" w:color="auto"/>
            </w:tcBorders>
          </w:tcPr>
          <w:p w:rsidR="00C75284" w:rsidRPr="00C75284" w:rsidRDefault="00C75284" w:rsidP="00C75284">
            <w:pPr>
              <w:spacing w:after="0" w:line="240" w:lineRule="auto"/>
              <w:jc w:val="center"/>
              <w:rPr>
                <w:rFonts w:ascii="Times New Roman" w:hAnsi="Times New Roman" w:cs="Times New Roman"/>
                <w:sz w:val="24"/>
                <w:szCs w:val="24"/>
              </w:rPr>
            </w:pPr>
            <w:r w:rsidRPr="00C75284">
              <w:rPr>
                <w:rFonts w:ascii="Times New Roman" w:hAnsi="Times New Roman" w:cs="Times New Roman"/>
                <w:sz w:val="24"/>
                <w:szCs w:val="24"/>
              </w:rPr>
              <w:t>73</w:t>
            </w:r>
          </w:p>
        </w:tc>
        <w:tc>
          <w:tcPr>
            <w:tcW w:w="6772" w:type="dxa"/>
            <w:tcBorders>
              <w:top w:val="single" w:sz="6" w:space="0" w:color="auto"/>
              <w:left w:val="single" w:sz="6" w:space="0" w:color="auto"/>
              <w:bottom w:val="single" w:sz="6" w:space="0" w:color="auto"/>
              <w:right w:val="single" w:sz="6" w:space="0" w:color="auto"/>
            </w:tcBorders>
          </w:tcPr>
          <w:p w:rsidR="00C75284" w:rsidRPr="00C75284" w:rsidRDefault="00C75284" w:rsidP="00C75284">
            <w:pPr>
              <w:spacing w:after="0" w:line="240" w:lineRule="auto"/>
              <w:rPr>
                <w:rFonts w:ascii="Times New Roman" w:hAnsi="Times New Roman" w:cs="Times New Roman"/>
                <w:sz w:val="24"/>
                <w:szCs w:val="24"/>
              </w:rPr>
            </w:pPr>
            <w:r w:rsidRPr="00C75284">
              <w:rPr>
                <w:rFonts w:ascii="Times New Roman" w:hAnsi="Times New Roman" w:cs="Times New Roman"/>
                <w:sz w:val="24"/>
                <w:szCs w:val="24"/>
              </w:rPr>
              <w:t>Наличие во внутренних документах акционерного общества порядка согласования нестандартной операции с советом директоров</w:t>
            </w:r>
          </w:p>
        </w:tc>
        <w:tc>
          <w:tcPr>
            <w:tcW w:w="1275" w:type="dxa"/>
            <w:tcBorders>
              <w:top w:val="single" w:sz="6" w:space="0" w:color="auto"/>
              <w:left w:val="single" w:sz="6" w:space="0" w:color="auto"/>
              <w:bottom w:val="single" w:sz="6" w:space="0" w:color="auto"/>
              <w:right w:val="single" w:sz="6" w:space="0" w:color="auto"/>
            </w:tcBorders>
            <w:vAlign w:val="bottom"/>
          </w:tcPr>
          <w:p w:rsidR="00C75284" w:rsidRPr="00C75284" w:rsidRDefault="00C75284" w:rsidP="00C75284">
            <w:pPr>
              <w:spacing w:after="0" w:line="240" w:lineRule="auto"/>
              <w:jc w:val="center"/>
              <w:rPr>
                <w:rFonts w:ascii="Times New Roman" w:hAnsi="Times New Roman" w:cs="Times New Roman"/>
                <w:sz w:val="24"/>
                <w:szCs w:val="24"/>
              </w:rPr>
            </w:pPr>
            <w:r w:rsidRPr="00C75284">
              <w:rPr>
                <w:rFonts w:ascii="Times New Roman" w:hAnsi="Times New Roman" w:cs="Times New Roman"/>
                <w:sz w:val="24"/>
                <w:szCs w:val="24"/>
              </w:rPr>
              <w:t xml:space="preserve">Нет </w:t>
            </w:r>
          </w:p>
        </w:tc>
        <w:tc>
          <w:tcPr>
            <w:tcW w:w="1701" w:type="dxa"/>
            <w:tcBorders>
              <w:top w:val="single" w:sz="6" w:space="0" w:color="auto"/>
              <w:left w:val="single" w:sz="6" w:space="0" w:color="auto"/>
              <w:bottom w:val="single" w:sz="6" w:space="0" w:color="auto"/>
              <w:right w:val="single" w:sz="6" w:space="0" w:color="auto"/>
            </w:tcBorders>
            <w:vAlign w:val="bottom"/>
          </w:tcPr>
          <w:p w:rsidR="00C75284" w:rsidRPr="00C75284" w:rsidRDefault="00C75284" w:rsidP="00C75284">
            <w:pPr>
              <w:spacing w:after="0" w:line="240" w:lineRule="auto"/>
              <w:jc w:val="center"/>
              <w:rPr>
                <w:rFonts w:ascii="Times New Roman" w:hAnsi="Times New Roman" w:cs="Times New Roman"/>
                <w:sz w:val="24"/>
                <w:szCs w:val="24"/>
              </w:rPr>
            </w:pPr>
          </w:p>
        </w:tc>
      </w:tr>
      <w:tr w:rsidR="00C75284" w:rsidRPr="00C75284" w:rsidTr="00C75284">
        <w:trPr>
          <w:trHeight w:val="960"/>
        </w:trPr>
        <w:tc>
          <w:tcPr>
            <w:tcW w:w="486" w:type="dxa"/>
            <w:tcBorders>
              <w:top w:val="single" w:sz="6" w:space="0" w:color="auto"/>
              <w:left w:val="single" w:sz="6" w:space="0" w:color="auto"/>
              <w:bottom w:val="single" w:sz="6" w:space="0" w:color="auto"/>
              <w:right w:val="single" w:sz="6" w:space="0" w:color="auto"/>
            </w:tcBorders>
          </w:tcPr>
          <w:p w:rsidR="00C75284" w:rsidRPr="00C75284" w:rsidRDefault="00C75284" w:rsidP="00C75284">
            <w:pPr>
              <w:spacing w:after="0" w:line="240" w:lineRule="auto"/>
              <w:jc w:val="center"/>
              <w:rPr>
                <w:rFonts w:ascii="Times New Roman" w:hAnsi="Times New Roman" w:cs="Times New Roman"/>
                <w:sz w:val="24"/>
                <w:szCs w:val="24"/>
              </w:rPr>
            </w:pPr>
            <w:r w:rsidRPr="00C75284">
              <w:rPr>
                <w:rFonts w:ascii="Times New Roman" w:hAnsi="Times New Roman" w:cs="Times New Roman"/>
                <w:sz w:val="24"/>
                <w:szCs w:val="24"/>
              </w:rPr>
              <w:t>74</w:t>
            </w:r>
          </w:p>
        </w:tc>
        <w:tc>
          <w:tcPr>
            <w:tcW w:w="6772" w:type="dxa"/>
            <w:tcBorders>
              <w:top w:val="single" w:sz="6" w:space="0" w:color="auto"/>
              <w:left w:val="single" w:sz="6" w:space="0" w:color="auto"/>
              <w:bottom w:val="single" w:sz="6" w:space="0" w:color="auto"/>
              <w:right w:val="single" w:sz="6" w:space="0" w:color="auto"/>
            </w:tcBorders>
          </w:tcPr>
          <w:p w:rsidR="00C75284" w:rsidRPr="00C75284" w:rsidRDefault="00C75284" w:rsidP="00C75284">
            <w:pPr>
              <w:spacing w:after="0" w:line="240" w:lineRule="auto"/>
              <w:rPr>
                <w:rFonts w:ascii="Times New Roman" w:hAnsi="Times New Roman" w:cs="Times New Roman"/>
                <w:sz w:val="24"/>
                <w:szCs w:val="24"/>
              </w:rPr>
            </w:pPr>
            <w:r w:rsidRPr="00C75284">
              <w:rPr>
                <w:rFonts w:ascii="Times New Roman" w:hAnsi="Times New Roman" w:cs="Times New Roman"/>
                <w:sz w:val="24"/>
                <w:szCs w:val="24"/>
              </w:rPr>
              <w:t>Наличие утвержденного советом директоров внутреннего документа, определяющего порядок проведения проверок финансово-хозяйственной деятельности акционерного общества ревизионной комиссией</w:t>
            </w:r>
          </w:p>
        </w:tc>
        <w:tc>
          <w:tcPr>
            <w:tcW w:w="1275" w:type="dxa"/>
            <w:tcBorders>
              <w:top w:val="single" w:sz="6" w:space="0" w:color="auto"/>
              <w:left w:val="single" w:sz="6" w:space="0" w:color="auto"/>
              <w:bottom w:val="single" w:sz="6" w:space="0" w:color="auto"/>
              <w:right w:val="single" w:sz="6" w:space="0" w:color="auto"/>
            </w:tcBorders>
            <w:vAlign w:val="bottom"/>
          </w:tcPr>
          <w:p w:rsidR="00C75284" w:rsidRPr="00C75284" w:rsidRDefault="00C75284" w:rsidP="00C75284">
            <w:pPr>
              <w:spacing w:after="0" w:line="240" w:lineRule="auto"/>
              <w:jc w:val="center"/>
              <w:rPr>
                <w:rFonts w:ascii="Times New Roman" w:hAnsi="Times New Roman" w:cs="Times New Roman"/>
                <w:sz w:val="24"/>
                <w:szCs w:val="24"/>
              </w:rPr>
            </w:pPr>
            <w:r w:rsidRPr="00C75284">
              <w:rPr>
                <w:rFonts w:ascii="Times New Roman" w:hAnsi="Times New Roman" w:cs="Times New Roman"/>
                <w:sz w:val="24"/>
                <w:szCs w:val="24"/>
              </w:rPr>
              <w:t xml:space="preserve">Нет </w:t>
            </w:r>
          </w:p>
        </w:tc>
        <w:tc>
          <w:tcPr>
            <w:tcW w:w="1701" w:type="dxa"/>
            <w:tcBorders>
              <w:top w:val="single" w:sz="6" w:space="0" w:color="auto"/>
              <w:left w:val="single" w:sz="6" w:space="0" w:color="auto"/>
              <w:bottom w:val="single" w:sz="6" w:space="0" w:color="auto"/>
              <w:right w:val="single" w:sz="6" w:space="0" w:color="auto"/>
            </w:tcBorders>
            <w:vAlign w:val="bottom"/>
          </w:tcPr>
          <w:p w:rsidR="00C75284" w:rsidRPr="00C75284" w:rsidRDefault="00C75284" w:rsidP="00C75284">
            <w:pPr>
              <w:spacing w:after="0" w:line="240" w:lineRule="auto"/>
              <w:jc w:val="center"/>
              <w:rPr>
                <w:rFonts w:ascii="Times New Roman" w:hAnsi="Times New Roman" w:cs="Times New Roman"/>
                <w:sz w:val="24"/>
                <w:szCs w:val="24"/>
              </w:rPr>
            </w:pPr>
          </w:p>
        </w:tc>
      </w:tr>
      <w:tr w:rsidR="00C75284" w:rsidRPr="00C75284" w:rsidTr="00C75284">
        <w:trPr>
          <w:trHeight w:val="720"/>
        </w:trPr>
        <w:tc>
          <w:tcPr>
            <w:tcW w:w="486" w:type="dxa"/>
            <w:tcBorders>
              <w:top w:val="single" w:sz="6" w:space="0" w:color="auto"/>
              <w:left w:val="single" w:sz="6" w:space="0" w:color="auto"/>
              <w:bottom w:val="single" w:sz="6" w:space="0" w:color="auto"/>
              <w:right w:val="single" w:sz="6" w:space="0" w:color="auto"/>
            </w:tcBorders>
          </w:tcPr>
          <w:p w:rsidR="00C75284" w:rsidRPr="00C75284" w:rsidRDefault="00C75284" w:rsidP="00C75284">
            <w:pPr>
              <w:spacing w:after="0" w:line="240" w:lineRule="auto"/>
              <w:jc w:val="center"/>
              <w:rPr>
                <w:rFonts w:ascii="Times New Roman" w:hAnsi="Times New Roman" w:cs="Times New Roman"/>
                <w:sz w:val="24"/>
                <w:szCs w:val="24"/>
              </w:rPr>
            </w:pPr>
            <w:r w:rsidRPr="00C75284">
              <w:rPr>
                <w:rFonts w:ascii="Times New Roman" w:hAnsi="Times New Roman" w:cs="Times New Roman"/>
                <w:sz w:val="24"/>
                <w:szCs w:val="24"/>
              </w:rPr>
              <w:t>75</w:t>
            </w:r>
          </w:p>
        </w:tc>
        <w:tc>
          <w:tcPr>
            <w:tcW w:w="6772" w:type="dxa"/>
            <w:tcBorders>
              <w:top w:val="single" w:sz="6" w:space="0" w:color="auto"/>
              <w:left w:val="single" w:sz="6" w:space="0" w:color="auto"/>
              <w:bottom w:val="single" w:sz="6" w:space="0" w:color="auto"/>
              <w:right w:val="single" w:sz="6" w:space="0" w:color="auto"/>
            </w:tcBorders>
          </w:tcPr>
          <w:p w:rsidR="00C75284" w:rsidRPr="00C75284" w:rsidRDefault="00C75284" w:rsidP="00C75284">
            <w:pPr>
              <w:spacing w:after="0" w:line="240" w:lineRule="auto"/>
              <w:rPr>
                <w:rFonts w:ascii="Times New Roman" w:hAnsi="Times New Roman" w:cs="Times New Roman"/>
                <w:sz w:val="24"/>
                <w:szCs w:val="24"/>
              </w:rPr>
            </w:pPr>
            <w:r w:rsidRPr="00C75284">
              <w:rPr>
                <w:rFonts w:ascii="Times New Roman" w:hAnsi="Times New Roman" w:cs="Times New Roman"/>
                <w:sz w:val="24"/>
                <w:szCs w:val="24"/>
              </w:rPr>
              <w:t>Осуществление комитетом по аудиту оценки аудиторского заключения до представления его акционерам на общем собрании акционеров</w:t>
            </w:r>
          </w:p>
        </w:tc>
        <w:tc>
          <w:tcPr>
            <w:tcW w:w="1275" w:type="dxa"/>
            <w:tcBorders>
              <w:top w:val="single" w:sz="6" w:space="0" w:color="auto"/>
              <w:left w:val="single" w:sz="6" w:space="0" w:color="auto"/>
              <w:bottom w:val="single" w:sz="6" w:space="0" w:color="auto"/>
              <w:right w:val="single" w:sz="6" w:space="0" w:color="auto"/>
            </w:tcBorders>
            <w:vAlign w:val="bottom"/>
          </w:tcPr>
          <w:p w:rsidR="00C75284" w:rsidRPr="00C75284" w:rsidRDefault="00C75284" w:rsidP="00C75284">
            <w:pPr>
              <w:spacing w:after="0" w:line="240" w:lineRule="auto"/>
              <w:jc w:val="center"/>
              <w:rPr>
                <w:rFonts w:ascii="Times New Roman" w:hAnsi="Times New Roman" w:cs="Times New Roman"/>
                <w:sz w:val="24"/>
                <w:szCs w:val="24"/>
              </w:rPr>
            </w:pPr>
            <w:r w:rsidRPr="00C75284">
              <w:rPr>
                <w:rFonts w:ascii="Times New Roman" w:hAnsi="Times New Roman" w:cs="Times New Roman"/>
                <w:sz w:val="24"/>
                <w:szCs w:val="24"/>
              </w:rPr>
              <w:t xml:space="preserve">Нет </w:t>
            </w:r>
          </w:p>
        </w:tc>
        <w:tc>
          <w:tcPr>
            <w:tcW w:w="1701" w:type="dxa"/>
            <w:tcBorders>
              <w:top w:val="single" w:sz="6" w:space="0" w:color="auto"/>
              <w:left w:val="single" w:sz="6" w:space="0" w:color="auto"/>
              <w:bottom w:val="single" w:sz="6" w:space="0" w:color="auto"/>
              <w:right w:val="single" w:sz="6" w:space="0" w:color="auto"/>
            </w:tcBorders>
            <w:vAlign w:val="bottom"/>
          </w:tcPr>
          <w:p w:rsidR="00C75284" w:rsidRPr="00C75284" w:rsidRDefault="00C75284" w:rsidP="00C75284">
            <w:pPr>
              <w:spacing w:after="0" w:line="240" w:lineRule="auto"/>
              <w:jc w:val="center"/>
              <w:rPr>
                <w:rFonts w:ascii="Times New Roman" w:hAnsi="Times New Roman" w:cs="Times New Roman"/>
                <w:sz w:val="24"/>
                <w:szCs w:val="24"/>
              </w:rPr>
            </w:pPr>
          </w:p>
        </w:tc>
      </w:tr>
      <w:tr w:rsidR="00C75284" w:rsidRPr="00C75284" w:rsidTr="00C75284">
        <w:trPr>
          <w:trHeight w:val="240"/>
        </w:trPr>
        <w:tc>
          <w:tcPr>
            <w:tcW w:w="10234" w:type="dxa"/>
            <w:gridSpan w:val="4"/>
            <w:tcBorders>
              <w:top w:val="single" w:sz="6" w:space="0" w:color="auto"/>
              <w:left w:val="single" w:sz="6" w:space="0" w:color="auto"/>
              <w:bottom w:val="single" w:sz="6" w:space="0" w:color="auto"/>
              <w:right w:val="single" w:sz="6" w:space="0" w:color="auto"/>
            </w:tcBorders>
          </w:tcPr>
          <w:p w:rsidR="00C75284" w:rsidRPr="00C75284" w:rsidRDefault="00C75284" w:rsidP="00C75284">
            <w:pPr>
              <w:spacing w:after="0" w:line="240" w:lineRule="auto"/>
              <w:jc w:val="center"/>
              <w:rPr>
                <w:rFonts w:ascii="Times New Roman" w:hAnsi="Times New Roman" w:cs="Times New Roman"/>
                <w:b/>
                <w:bCs/>
                <w:sz w:val="24"/>
                <w:szCs w:val="24"/>
              </w:rPr>
            </w:pPr>
            <w:r w:rsidRPr="00C75284">
              <w:rPr>
                <w:rFonts w:ascii="Times New Roman" w:hAnsi="Times New Roman" w:cs="Times New Roman"/>
                <w:b/>
                <w:bCs/>
                <w:sz w:val="24"/>
                <w:szCs w:val="24"/>
              </w:rPr>
              <w:t>Дивиденды</w:t>
            </w:r>
          </w:p>
        </w:tc>
      </w:tr>
      <w:tr w:rsidR="00C75284" w:rsidRPr="00C75284" w:rsidTr="00C75284">
        <w:trPr>
          <w:trHeight w:val="1080"/>
        </w:trPr>
        <w:tc>
          <w:tcPr>
            <w:tcW w:w="486" w:type="dxa"/>
            <w:tcBorders>
              <w:top w:val="single" w:sz="6" w:space="0" w:color="auto"/>
              <w:left w:val="single" w:sz="6" w:space="0" w:color="auto"/>
              <w:bottom w:val="single" w:sz="6" w:space="0" w:color="auto"/>
              <w:right w:val="single" w:sz="6" w:space="0" w:color="auto"/>
            </w:tcBorders>
          </w:tcPr>
          <w:p w:rsidR="00C75284" w:rsidRPr="00C75284" w:rsidRDefault="00C75284" w:rsidP="00C75284">
            <w:pPr>
              <w:spacing w:after="0" w:line="240" w:lineRule="auto"/>
              <w:jc w:val="center"/>
              <w:rPr>
                <w:rFonts w:ascii="Times New Roman" w:hAnsi="Times New Roman" w:cs="Times New Roman"/>
                <w:sz w:val="24"/>
                <w:szCs w:val="24"/>
              </w:rPr>
            </w:pPr>
            <w:r w:rsidRPr="00C75284">
              <w:rPr>
                <w:rFonts w:ascii="Times New Roman" w:hAnsi="Times New Roman" w:cs="Times New Roman"/>
                <w:sz w:val="24"/>
                <w:szCs w:val="24"/>
              </w:rPr>
              <w:t>76</w:t>
            </w:r>
          </w:p>
        </w:tc>
        <w:tc>
          <w:tcPr>
            <w:tcW w:w="6772" w:type="dxa"/>
            <w:tcBorders>
              <w:top w:val="single" w:sz="6" w:space="0" w:color="auto"/>
              <w:left w:val="single" w:sz="6" w:space="0" w:color="auto"/>
              <w:bottom w:val="single" w:sz="6" w:space="0" w:color="auto"/>
              <w:right w:val="single" w:sz="6" w:space="0" w:color="auto"/>
            </w:tcBorders>
          </w:tcPr>
          <w:p w:rsidR="00C75284" w:rsidRPr="00C75284" w:rsidRDefault="00C75284" w:rsidP="00C75284">
            <w:pPr>
              <w:spacing w:after="0" w:line="240" w:lineRule="auto"/>
              <w:rPr>
                <w:rFonts w:ascii="Times New Roman" w:hAnsi="Times New Roman" w:cs="Times New Roman"/>
                <w:sz w:val="24"/>
                <w:szCs w:val="24"/>
              </w:rPr>
            </w:pPr>
            <w:r w:rsidRPr="00C75284">
              <w:rPr>
                <w:rFonts w:ascii="Times New Roman" w:hAnsi="Times New Roman" w:cs="Times New Roman"/>
                <w:sz w:val="24"/>
                <w:szCs w:val="24"/>
              </w:rPr>
              <w:t>Наличие утвержденного советом директоров внутреннего документа, которым руководствуется совет директоров при принятии рекомендаций о размере дивидендов (Положения о дивидендной политике)</w:t>
            </w:r>
          </w:p>
        </w:tc>
        <w:tc>
          <w:tcPr>
            <w:tcW w:w="1275" w:type="dxa"/>
            <w:tcBorders>
              <w:top w:val="single" w:sz="6" w:space="0" w:color="auto"/>
              <w:left w:val="single" w:sz="6" w:space="0" w:color="auto"/>
              <w:bottom w:val="single" w:sz="6" w:space="0" w:color="auto"/>
              <w:right w:val="single" w:sz="6" w:space="0" w:color="auto"/>
            </w:tcBorders>
            <w:vAlign w:val="bottom"/>
          </w:tcPr>
          <w:p w:rsidR="00C75284" w:rsidRPr="00C75284" w:rsidRDefault="00C75284" w:rsidP="00C75284">
            <w:pPr>
              <w:spacing w:after="0" w:line="240" w:lineRule="auto"/>
              <w:jc w:val="center"/>
              <w:rPr>
                <w:rFonts w:ascii="Times New Roman" w:hAnsi="Times New Roman" w:cs="Times New Roman"/>
                <w:sz w:val="24"/>
                <w:szCs w:val="24"/>
              </w:rPr>
            </w:pPr>
            <w:r w:rsidRPr="00C75284">
              <w:rPr>
                <w:rFonts w:ascii="Times New Roman" w:hAnsi="Times New Roman" w:cs="Times New Roman"/>
                <w:sz w:val="24"/>
                <w:szCs w:val="24"/>
              </w:rPr>
              <w:t xml:space="preserve">Нет </w:t>
            </w:r>
          </w:p>
        </w:tc>
        <w:tc>
          <w:tcPr>
            <w:tcW w:w="1701" w:type="dxa"/>
            <w:tcBorders>
              <w:top w:val="single" w:sz="6" w:space="0" w:color="auto"/>
              <w:left w:val="single" w:sz="6" w:space="0" w:color="auto"/>
              <w:bottom w:val="single" w:sz="6" w:space="0" w:color="auto"/>
              <w:right w:val="single" w:sz="6" w:space="0" w:color="auto"/>
            </w:tcBorders>
            <w:vAlign w:val="bottom"/>
          </w:tcPr>
          <w:p w:rsidR="00C75284" w:rsidRPr="00C75284" w:rsidRDefault="00C75284" w:rsidP="00C75284">
            <w:pPr>
              <w:spacing w:after="0" w:line="240" w:lineRule="auto"/>
              <w:jc w:val="center"/>
              <w:rPr>
                <w:rFonts w:ascii="Times New Roman" w:hAnsi="Times New Roman" w:cs="Times New Roman"/>
                <w:sz w:val="24"/>
                <w:szCs w:val="24"/>
              </w:rPr>
            </w:pPr>
          </w:p>
        </w:tc>
      </w:tr>
      <w:tr w:rsidR="00C75284" w:rsidRPr="00C75284" w:rsidTr="00C75284">
        <w:trPr>
          <w:trHeight w:val="1560"/>
        </w:trPr>
        <w:tc>
          <w:tcPr>
            <w:tcW w:w="486" w:type="dxa"/>
            <w:tcBorders>
              <w:top w:val="single" w:sz="6" w:space="0" w:color="auto"/>
              <w:left w:val="single" w:sz="6" w:space="0" w:color="auto"/>
              <w:bottom w:val="single" w:sz="6" w:space="0" w:color="auto"/>
              <w:right w:val="single" w:sz="6" w:space="0" w:color="auto"/>
            </w:tcBorders>
          </w:tcPr>
          <w:p w:rsidR="00C75284" w:rsidRPr="00C75284" w:rsidRDefault="00C75284" w:rsidP="00C75284">
            <w:pPr>
              <w:spacing w:after="0" w:line="240" w:lineRule="auto"/>
              <w:jc w:val="center"/>
              <w:rPr>
                <w:rFonts w:ascii="Times New Roman" w:hAnsi="Times New Roman" w:cs="Times New Roman"/>
                <w:sz w:val="24"/>
                <w:szCs w:val="24"/>
              </w:rPr>
            </w:pPr>
            <w:r w:rsidRPr="00C75284">
              <w:rPr>
                <w:rFonts w:ascii="Times New Roman" w:hAnsi="Times New Roman" w:cs="Times New Roman"/>
                <w:sz w:val="24"/>
                <w:szCs w:val="24"/>
              </w:rPr>
              <w:t>77</w:t>
            </w:r>
          </w:p>
        </w:tc>
        <w:tc>
          <w:tcPr>
            <w:tcW w:w="6772" w:type="dxa"/>
            <w:tcBorders>
              <w:top w:val="single" w:sz="6" w:space="0" w:color="auto"/>
              <w:left w:val="single" w:sz="6" w:space="0" w:color="auto"/>
              <w:bottom w:val="single" w:sz="6" w:space="0" w:color="auto"/>
              <w:right w:val="single" w:sz="6" w:space="0" w:color="auto"/>
            </w:tcBorders>
          </w:tcPr>
          <w:p w:rsidR="00C75284" w:rsidRPr="00C75284" w:rsidRDefault="00C75284" w:rsidP="00C75284">
            <w:pPr>
              <w:spacing w:after="0" w:line="240" w:lineRule="auto"/>
              <w:rPr>
                <w:rFonts w:ascii="Times New Roman" w:hAnsi="Times New Roman" w:cs="Times New Roman"/>
                <w:sz w:val="24"/>
                <w:szCs w:val="24"/>
              </w:rPr>
            </w:pPr>
            <w:r w:rsidRPr="00C75284">
              <w:rPr>
                <w:rFonts w:ascii="Times New Roman" w:hAnsi="Times New Roman" w:cs="Times New Roman"/>
                <w:sz w:val="24"/>
                <w:szCs w:val="24"/>
              </w:rPr>
              <w:t>Наличие в Положении о дивидендной политике порядка определения минимальной доли чистой прибыли акционерного общества, направляемой на выплату дивидендов, и условий, при которых не выплачиваются или не полностью выплачиваются дивиденды по привилегированным акциям, размер дивидендов по которым определен в уставе акционерного общества</w:t>
            </w:r>
          </w:p>
        </w:tc>
        <w:tc>
          <w:tcPr>
            <w:tcW w:w="1275" w:type="dxa"/>
            <w:tcBorders>
              <w:top w:val="single" w:sz="6" w:space="0" w:color="auto"/>
              <w:left w:val="single" w:sz="6" w:space="0" w:color="auto"/>
              <w:bottom w:val="single" w:sz="6" w:space="0" w:color="auto"/>
              <w:right w:val="single" w:sz="6" w:space="0" w:color="auto"/>
            </w:tcBorders>
            <w:vAlign w:val="bottom"/>
          </w:tcPr>
          <w:p w:rsidR="00C75284" w:rsidRPr="00C75284" w:rsidRDefault="00C75284" w:rsidP="00C75284">
            <w:pPr>
              <w:spacing w:after="0" w:line="240" w:lineRule="auto"/>
              <w:jc w:val="center"/>
              <w:rPr>
                <w:rFonts w:ascii="Times New Roman" w:hAnsi="Times New Roman" w:cs="Times New Roman"/>
                <w:sz w:val="24"/>
                <w:szCs w:val="24"/>
              </w:rPr>
            </w:pPr>
            <w:r w:rsidRPr="00C75284">
              <w:rPr>
                <w:rFonts w:ascii="Times New Roman" w:hAnsi="Times New Roman" w:cs="Times New Roman"/>
                <w:sz w:val="24"/>
                <w:szCs w:val="24"/>
              </w:rPr>
              <w:t xml:space="preserve">Нет </w:t>
            </w:r>
          </w:p>
        </w:tc>
        <w:tc>
          <w:tcPr>
            <w:tcW w:w="1701" w:type="dxa"/>
            <w:tcBorders>
              <w:top w:val="single" w:sz="6" w:space="0" w:color="auto"/>
              <w:left w:val="single" w:sz="6" w:space="0" w:color="auto"/>
              <w:bottom w:val="single" w:sz="6" w:space="0" w:color="auto"/>
              <w:right w:val="single" w:sz="6" w:space="0" w:color="auto"/>
            </w:tcBorders>
            <w:vAlign w:val="bottom"/>
          </w:tcPr>
          <w:p w:rsidR="00C75284" w:rsidRPr="00C75284" w:rsidRDefault="00C75284" w:rsidP="00C75284">
            <w:pPr>
              <w:spacing w:after="0" w:line="240" w:lineRule="auto"/>
              <w:jc w:val="center"/>
              <w:rPr>
                <w:rFonts w:ascii="Times New Roman" w:hAnsi="Times New Roman" w:cs="Times New Roman"/>
                <w:sz w:val="24"/>
                <w:szCs w:val="24"/>
              </w:rPr>
            </w:pPr>
          </w:p>
        </w:tc>
      </w:tr>
      <w:tr w:rsidR="00C75284" w:rsidRPr="00C75284" w:rsidTr="00C75284">
        <w:trPr>
          <w:trHeight w:val="1680"/>
        </w:trPr>
        <w:tc>
          <w:tcPr>
            <w:tcW w:w="486" w:type="dxa"/>
            <w:tcBorders>
              <w:top w:val="single" w:sz="6" w:space="0" w:color="auto"/>
              <w:left w:val="single" w:sz="6" w:space="0" w:color="auto"/>
              <w:bottom w:val="single" w:sz="6" w:space="0" w:color="auto"/>
              <w:right w:val="single" w:sz="6" w:space="0" w:color="auto"/>
            </w:tcBorders>
          </w:tcPr>
          <w:p w:rsidR="00C75284" w:rsidRPr="00C75284" w:rsidRDefault="00C75284" w:rsidP="00C75284">
            <w:pPr>
              <w:spacing w:after="0" w:line="240" w:lineRule="auto"/>
              <w:jc w:val="center"/>
              <w:rPr>
                <w:rFonts w:ascii="Times New Roman" w:hAnsi="Times New Roman" w:cs="Times New Roman"/>
                <w:sz w:val="24"/>
                <w:szCs w:val="24"/>
              </w:rPr>
            </w:pPr>
            <w:r w:rsidRPr="00C75284">
              <w:rPr>
                <w:rFonts w:ascii="Times New Roman" w:hAnsi="Times New Roman" w:cs="Times New Roman"/>
                <w:sz w:val="24"/>
                <w:szCs w:val="24"/>
              </w:rPr>
              <w:t>78</w:t>
            </w:r>
          </w:p>
        </w:tc>
        <w:tc>
          <w:tcPr>
            <w:tcW w:w="6772" w:type="dxa"/>
            <w:tcBorders>
              <w:top w:val="single" w:sz="6" w:space="0" w:color="auto"/>
              <w:left w:val="single" w:sz="6" w:space="0" w:color="auto"/>
              <w:bottom w:val="single" w:sz="6" w:space="0" w:color="auto"/>
              <w:right w:val="single" w:sz="6" w:space="0" w:color="auto"/>
            </w:tcBorders>
          </w:tcPr>
          <w:p w:rsidR="00C75284" w:rsidRPr="00C75284" w:rsidRDefault="00C75284" w:rsidP="00C75284">
            <w:pPr>
              <w:spacing w:after="0" w:line="240" w:lineRule="auto"/>
              <w:rPr>
                <w:rFonts w:ascii="Times New Roman" w:hAnsi="Times New Roman" w:cs="Times New Roman"/>
                <w:sz w:val="24"/>
                <w:szCs w:val="24"/>
              </w:rPr>
            </w:pPr>
            <w:r w:rsidRPr="00C75284">
              <w:rPr>
                <w:rFonts w:ascii="Times New Roman" w:hAnsi="Times New Roman" w:cs="Times New Roman"/>
                <w:sz w:val="24"/>
                <w:szCs w:val="24"/>
              </w:rPr>
              <w:t>Опубликование сведений о дивидендной политике акционерного общества и вносимых в нее изменениях в периодическом издании, предусмотренном уставом акционерного общества для опубликования сообщений о проведении общих собраний акционеров, а также размещение указанных сведений на веб-сайте акционерного общества в сети Интернет</w:t>
            </w:r>
          </w:p>
        </w:tc>
        <w:tc>
          <w:tcPr>
            <w:tcW w:w="1275" w:type="dxa"/>
            <w:tcBorders>
              <w:top w:val="single" w:sz="6" w:space="0" w:color="auto"/>
              <w:left w:val="single" w:sz="6" w:space="0" w:color="auto"/>
              <w:bottom w:val="single" w:sz="6" w:space="0" w:color="auto"/>
              <w:right w:val="single" w:sz="6" w:space="0" w:color="auto"/>
            </w:tcBorders>
            <w:vAlign w:val="bottom"/>
          </w:tcPr>
          <w:p w:rsidR="00C75284" w:rsidRPr="00C75284" w:rsidRDefault="00C75284" w:rsidP="00C75284">
            <w:pPr>
              <w:spacing w:after="0" w:line="240" w:lineRule="auto"/>
              <w:jc w:val="center"/>
              <w:rPr>
                <w:rFonts w:ascii="Times New Roman" w:hAnsi="Times New Roman" w:cs="Times New Roman"/>
                <w:sz w:val="24"/>
                <w:szCs w:val="24"/>
              </w:rPr>
            </w:pPr>
            <w:r w:rsidRPr="00C75284">
              <w:rPr>
                <w:rFonts w:ascii="Times New Roman" w:hAnsi="Times New Roman" w:cs="Times New Roman"/>
                <w:sz w:val="24"/>
                <w:szCs w:val="24"/>
              </w:rPr>
              <w:t xml:space="preserve">Нет </w:t>
            </w:r>
          </w:p>
        </w:tc>
        <w:tc>
          <w:tcPr>
            <w:tcW w:w="1701" w:type="dxa"/>
            <w:tcBorders>
              <w:top w:val="single" w:sz="6" w:space="0" w:color="auto"/>
              <w:left w:val="single" w:sz="6" w:space="0" w:color="auto"/>
              <w:bottom w:val="single" w:sz="6" w:space="0" w:color="auto"/>
              <w:right w:val="single" w:sz="6" w:space="0" w:color="auto"/>
            </w:tcBorders>
            <w:vAlign w:val="bottom"/>
          </w:tcPr>
          <w:p w:rsidR="00C75284" w:rsidRPr="00C75284" w:rsidRDefault="00C75284" w:rsidP="00C75284">
            <w:pPr>
              <w:spacing w:after="0" w:line="240" w:lineRule="auto"/>
              <w:jc w:val="center"/>
              <w:rPr>
                <w:rFonts w:ascii="Times New Roman" w:hAnsi="Times New Roman" w:cs="Times New Roman"/>
                <w:sz w:val="24"/>
                <w:szCs w:val="24"/>
              </w:rPr>
            </w:pPr>
          </w:p>
        </w:tc>
      </w:tr>
    </w:tbl>
    <w:p w:rsidR="00C75284" w:rsidRDefault="00C75284" w:rsidP="00C75284">
      <w:pPr>
        <w:autoSpaceDE w:val="0"/>
        <w:autoSpaceDN w:val="0"/>
        <w:adjustRightInd w:val="0"/>
        <w:spacing w:after="0" w:line="240" w:lineRule="auto"/>
        <w:jc w:val="both"/>
        <w:rPr>
          <w:rFonts w:ascii="Times New Roman" w:hAnsi="Times New Roman" w:cs="Times New Roman"/>
          <w:bCs/>
          <w:iCs/>
          <w:sz w:val="24"/>
          <w:szCs w:val="24"/>
        </w:rPr>
      </w:pPr>
    </w:p>
    <w:p w:rsidR="00C75284" w:rsidRDefault="00C75284" w:rsidP="00C75284">
      <w:pPr>
        <w:autoSpaceDE w:val="0"/>
        <w:autoSpaceDN w:val="0"/>
        <w:adjustRightInd w:val="0"/>
        <w:spacing w:after="0" w:line="240" w:lineRule="auto"/>
        <w:jc w:val="both"/>
        <w:rPr>
          <w:rFonts w:ascii="Times New Roman" w:hAnsi="Times New Roman" w:cs="Times New Roman"/>
          <w:bCs/>
          <w:iCs/>
          <w:sz w:val="24"/>
          <w:szCs w:val="24"/>
        </w:rPr>
      </w:pPr>
    </w:p>
    <w:p w:rsidR="00C75284" w:rsidRDefault="00C75284" w:rsidP="00C75284">
      <w:pPr>
        <w:autoSpaceDE w:val="0"/>
        <w:autoSpaceDN w:val="0"/>
        <w:adjustRightInd w:val="0"/>
        <w:spacing w:after="0" w:line="240" w:lineRule="auto"/>
        <w:jc w:val="both"/>
        <w:rPr>
          <w:rFonts w:ascii="Times New Roman" w:hAnsi="Times New Roman" w:cs="Times New Roman"/>
          <w:bCs/>
          <w:iCs/>
          <w:sz w:val="24"/>
          <w:szCs w:val="24"/>
        </w:rPr>
      </w:pPr>
    </w:p>
    <w:p w:rsidR="00C75284" w:rsidRDefault="00C75284" w:rsidP="00C75284">
      <w:pPr>
        <w:autoSpaceDE w:val="0"/>
        <w:autoSpaceDN w:val="0"/>
        <w:adjustRightInd w:val="0"/>
        <w:spacing w:after="0" w:line="240" w:lineRule="auto"/>
        <w:jc w:val="both"/>
        <w:rPr>
          <w:rFonts w:ascii="Times New Roman" w:hAnsi="Times New Roman" w:cs="Times New Roman"/>
          <w:bCs/>
          <w:iCs/>
          <w:sz w:val="24"/>
          <w:szCs w:val="24"/>
        </w:rPr>
      </w:pPr>
    </w:p>
    <w:p w:rsidR="00C75284" w:rsidRDefault="00C75284" w:rsidP="00C75284">
      <w:pPr>
        <w:autoSpaceDE w:val="0"/>
        <w:autoSpaceDN w:val="0"/>
        <w:adjustRightInd w:val="0"/>
        <w:spacing w:after="0" w:line="240" w:lineRule="auto"/>
        <w:jc w:val="both"/>
        <w:rPr>
          <w:rFonts w:ascii="Times New Roman" w:hAnsi="Times New Roman" w:cs="Times New Roman"/>
          <w:bCs/>
          <w:iCs/>
          <w:sz w:val="24"/>
          <w:szCs w:val="24"/>
        </w:rPr>
      </w:pPr>
    </w:p>
    <w:p w:rsidR="00C75284" w:rsidRDefault="00C75284" w:rsidP="00C75284">
      <w:pPr>
        <w:autoSpaceDE w:val="0"/>
        <w:autoSpaceDN w:val="0"/>
        <w:adjustRightInd w:val="0"/>
        <w:spacing w:after="0" w:line="240" w:lineRule="auto"/>
        <w:jc w:val="both"/>
        <w:rPr>
          <w:rFonts w:ascii="Times New Roman" w:hAnsi="Times New Roman" w:cs="Times New Roman"/>
          <w:bCs/>
          <w:iCs/>
          <w:sz w:val="24"/>
          <w:szCs w:val="24"/>
        </w:rPr>
      </w:pPr>
    </w:p>
    <w:p w:rsidR="00C75284" w:rsidRDefault="00C75284" w:rsidP="00C75284">
      <w:pPr>
        <w:autoSpaceDE w:val="0"/>
        <w:autoSpaceDN w:val="0"/>
        <w:adjustRightInd w:val="0"/>
        <w:spacing w:after="0" w:line="240" w:lineRule="auto"/>
        <w:jc w:val="both"/>
        <w:rPr>
          <w:rFonts w:ascii="Times New Roman" w:hAnsi="Times New Roman" w:cs="Times New Roman"/>
          <w:bCs/>
          <w:iCs/>
          <w:sz w:val="24"/>
          <w:szCs w:val="24"/>
        </w:rPr>
      </w:pPr>
    </w:p>
    <w:p w:rsidR="00C75284" w:rsidRDefault="00C75284" w:rsidP="00C75284">
      <w:pPr>
        <w:autoSpaceDE w:val="0"/>
        <w:autoSpaceDN w:val="0"/>
        <w:adjustRightInd w:val="0"/>
        <w:spacing w:after="0" w:line="240" w:lineRule="auto"/>
        <w:jc w:val="both"/>
        <w:rPr>
          <w:rFonts w:ascii="Times New Roman" w:hAnsi="Times New Roman" w:cs="Times New Roman"/>
          <w:bCs/>
          <w:iCs/>
          <w:sz w:val="24"/>
          <w:szCs w:val="24"/>
        </w:rPr>
      </w:pPr>
    </w:p>
    <w:p w:rsidR="00C75284" w:rsidRDefault="00C75284" w:rsidP="00C75284">
      <w:pPr>
        <w:autoSpaceDE w:val="0"/>
        <w:autoSpaceDN w:val="0"/>
        <w:adjustRightInd w:val="0"/>
        <w:spacing w:after="0" w:line="240" w:lineRule="auto"/>
        <w:jc w:val="both"/>
        <w:rPr>
          <w:rFonts w:ascii="Times New Roman" w:hAnsi="Times New Roman" w:cs="Times New Roman"/>
          <w:bCs/>
          <w:iCs/>
          <w:sz w:val="24"/>
          <w:szCs w:val="24"/>
        </w:rPr>
      </w:pPr>
    </w:p>
    <w:p w:rsidR="00C75284" w:rsidRDefault="00C75284" w:rsidP="00C75284">
      <w:pPr>
        <w:autoSpaceDE w:val="0"/>
        <w:autoSpaceDN w:val="0"/>
        <w:adjustRightInd w:val="0"/>
        <w:spacing w:after="0" w:line="240" w:lineRule="auto"/>
        <w:jc w:val="both"/>
        <w:rPr>
          <w:rFonts w:ascii="Times New Roman" w:hAnsi="Times New Roman" w:cs="Times New Roman"/>
          <w:bCs/>
          <w:iCs/>
          <w:sz w:val="24"/>
          <w:szCs w:val="24"/>
        </w:rPr>
      </w:pPr>
    </w:p>
    <w:p w:rsidR="00C75284" w:rsidRDefault="00C75284" w:rsidP="00C75284">
      <w:pPr>
        <w:autoSpaceDE w:val="0"/>
        <w:autoSpaceDN w:val="0"/>
        <w:adjustRightInd w:val="0"/>
        <w:spacing w:after="0" w:line="240" w:lineRule="auto"/>
        <w:jc w:val="both"/>
        <w:rPr>
          <w:rFonts w:ascii="Times New Roman" w:hAnsi="Times New Roman" w:cs="Times New Roman"/>
          <w:bCs/>
          <w:iCs/>
          <w:sz w:val="24"/>
          <w:szCs w:val="24"/>
        </w:rPr>
      </w:pPr>
    </w:p>
    <w:p w:rsidR="00C75284" w:rsidRDefault="00C75284" w:rsidP="00C75284">
      <w:pPr>
        <w:autoSpaceDE w:val="0"/>
        <w:autoSpaceDN w:val="0"/>
        <w:adjustRightInd w:val="0"/>
        <w:spacing w:after="0" w:line="240" w:lineRule="auto"/>
        <w:jc w:val="both"/>
        <w:rPr>
          <w:rFonts w:ascii="Times New Roman" w:hAnsi="Times New Roman" w:cs="Times New Roman"/>
          <w:bCs/>
          <w:iCs/>
          <w:sz w:val="24"/>
          <w:szCs w:val="24"/>
        </w:rPr>
      </w:pPr>
    </w:p>
    <w:p w:rsidR="00C75284" w:rsidRDefault="00C75284" w:rsidP="00C75284">
      <w:pPr>
        <w:autoSpaceDE w:val="0"/>
        <w:autoSpaceDN w:val="0"/>
        <w:adjustRightInd w:val="0"/>
        <w:spacing w:after="0" w:line="240" w:lineRule="auto"/>
        <w:jc w:val="both"/>
        <w:rPr>
          <w:rFonts w:ascii="Times New Roman" w:hAnsi="Times New Roman" w:cs="Times New Roman"/>
          <w:bCs/>
          <w:iCs/>
          <w:sz w:val="24"/>
          <w:szCs w:val="24"/>
        </w:rPr>
      </w:pPr>
    </w:p>
    <w:p w:rsidR="00C75284" w:rsidRDefault="00C75284" w:rsidP="00C75284">
      <w:pPr>
        <w:autoSpaceDE w:val="0"/>
        <w:autoSpaceDN w:val="0"/>
        <w:adjustRightInd w:val="0"/>
        <w:spacing w:after="0" w:line="240" w:lineRule="auto"/>
        <w:jc w:val="both"/>
        <w:rPr>
          <w:rFonts w:ascii="Times New Roman" w:hAnsi="Times New Roman" w:cs="Times New Roman"/>
          <w:bCs/>
          <w:iCs/>
          <w:sz w:val="24"/>
          <w:szCs w:val="24"/>
        </w:rPr>
      </w:pPr>
    </w:p>
    <w:p w:rsidR="00C75284" w:rsidRDefault="00C75284" w:rsidP="00C75284">
      <w:pPr>
        <w:autoSpaceDE w:val="0"/>
        <w:autoSpaceDN w:val="0"/>
        <w:adjustRightInd w:val="0"/>
        <w:spacing w:after="0" w:line="240" w:lineRule="auto"/>
        <w:jc w:val="both"/>
        <w:rPr>
          <w:rFonts w:ascii="Times New Roman" w:hAnsi="Times New Roman" w:cs="Times New Roman"/>
          <w:bCs/>
          <w:iCs/>
          <w:sz w:val="24"/>
          <w:szCs w:val="24"/>
        </w:rPr>
      </w:pPr>
    </w:p>
    <w:sectPr w:rsidR="00C75284" w:rsidSect="006E3B86">
      <w:headerReference w:type="default" r:id="rId26"/>
      <w:footerReference w:type="default" r:id="rId27"/>
      <w:pgSz w:w="11906" w:h="16838"/>
      <w:pgMar w:top="993" w:right="850"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384" w:rsidRDefault="006E6384" w:rsidP="000C708C">
      <w:pPr>
        <w:spacing w:after="0" w:line="240" w:lineRule="auto"/>
      </w:pPr>
      <w:r>
        <w:separator/>
      </w:r>
    </w:p>
  </w:endnote>
  <w:endnote w:type="continuationSeparator" w:id="0">
    <w:p w:rsidR="006E6384" w:rsidRDefault="006E6384" w:rsidP="000C7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80000000" w:usb2="00000008" w:usb3="00000000" w:csb0="000001FF" w:csb1="00000000"/>
  </w:font>
  <w:font w:name="Courier New">
    <w:altName w:val="Courier New"/>
    <w:panose1 w:val="02070309020205020404"/>
    <w:charset w:val="CC"/>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 MS Sans Serif"/>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B8D" w:rsidRPr="006E3B86" w:rsidRDefault="00E77B8D" w:rsidP="006E3B86">
    <w:pPr>
      <w:pStyle w:val="a5"/>
      <w:jc w:val="right"/>
      <w:rPr>
        <w:rFonts w:ascii="Times New Roman" w:hAnsi="Times New Roman" w:cs="Times New Roman"/>
        <w:i/>
        <w:sz w:val="20"/>
        <w:szCs w:val="20"/>
      </w:rPr>
    </w:pPr>
    <w:r>
      <w:rPr>
        <w:rFonts w:ascii="Times New Roman" w:hAnsi="Times New Roman" w:cs="Times New Roman"/>
        <w:i/>
        <w:noProof/>
        <w:sz w:val="20"/>
        <w:szCs w:val="20"/>
        <w:lang w:eastAsia="ru-RU"/>
      </w:rPr>
      <mc:AlternateContent>
        <mc:Choice Requires="wps">
          <w:drawing>
            <wp:anchor distT="0" distB="0" distL="114300" distR="114300" simplePos="0" relativeHeight="251658240" behindDoc="0" locked="0" layoutInCell="0" allowOverlap="1" wp14:anchorId="05F1D8BE" wp14:editId="2A14B369">
              <wp:simplePos x="0" y="0"/>
              <wp:positionH relativeFrom="page">
                <wp:posOffset>7021195</wp:posOffset>
              </wp:positionH>
              <wp:positionV relativeFrom="page">
                <wp:posOffset>9881397</wp:posOffset>
              </wp:positionV>
              <wp:extent cx="368300" cy="274320"/>
              <wp:effectExtent l="0" t="0" r="12700" b="11430"/>
              <wp:wrapNone/>
              <wp:docPr id="7" name="Загнутый угол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E77B8D" w:rsidRDefault="00E77B8D">
                          <w:pPr>
                            <w:jc w:val="center"/>
                          </w:pPr>
                          <w:r>
                            <w:fldChar w:fldCharType="begin"/>
                          </w:r>
                          <w:r>
                            <w:instrText>PAGE    \* MERGEFORMAT</w:instrText>
                          </w:r>
                          <w:r>
                            <w:fldChar w:fldCharType="separate"/>
                          </w:r>
                          <w:r w:rsidR="00DA2BC2" w:rsidRPr="00DA2BC2">
                            <w:rPr>
                              <w:noProof/>
                              <w:sz w:val="16"/>
                              <w:szCs w:val="16"/>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Загнутый угол 7" o:spid="_x0000_s1026" type="#_x0000_t65" style="position:absolute;left:0;text-align:left;margin-left:552.85pt;margin-top:778.05pt;width:29pt;height:21.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" o:allowincell="f" adj="14135" strokecolor="gray" strokeweight=".25pt">
              <v:textbox>
                <w:txbxContent>
                  <w:p w:rsidR="00E77B8D" w:rsidRDefault="00E77B8D">
                    <w:pPr>
                      <w:jc w:val="center"/>
                    </w:pPr>
                    <w:r>
                      <w:fldChar w:fldCharType="begin"/>
                    </w:r>
                    <w:r>
                      <w:instrText>PAGE    \* MERGEFORMAT</w:instrText>
                    </w:r>
                    <w:r>
                      <w:fldChar w:fldCharType="separate"/>
                    </w:r>
                    <w:r w:rsidR="00DA2BC2" w:rsidRPr="00DA2BC2">
                      <w:rPr>
                        <w:noProof/>
                        <w:sz w:val="16"/>
                        <w:szCs w:val="16"/>
                      </w:rPr>
                      <w:t>2</w:t>
                    </w:r>
                    <w:r>
                      <w:rPr>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384" w:rsidRDefault="006E6384" w:rsidP="000C708C">
      <w:pPr>
        <w:spacing w:after="0" w:line="240" w:lineRule="auto"/>
      </w:pPr>
      <w:r>
        <w:separator/>
      </w:r>
    </w:p>
  </w:footnote>
  <w:footnote w:type="continuationSeparator" w:id="0">
    <w:p w:rsidR="006E6384" w:rsidRDefault="006E6384" w:rsidP="000C70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B8D" w:rsidRPr="006E3B86" w:rsidRDefault="00E77B8D" w:rsidP="006E3B86">
    <w:pPr>
      <w:pStyle w:val="a3"/>
      <w:jc w:val="right"/>
      <w:rPr>
        <w:rFonts w:ascii="Times New Roman" w:hAnsi="Times New Roman" w:cs="Times New Roman"/>
        <w:i/>
        <w:sz w:val="20"/>
        <w:szCs w:val="20"/>
      </w:rPr>
    </w:pPr>
    <w:r w:rsidRPr="006E3B86">
      <w:rPr>
        <w:rFonts w:ascii="Times New Roman" w:hAnsi="Times New Roman" w:cs="Times New Roman"/>
        <w:i/>
        <w:sz w:val="20"/>
        <w:szCs w:val="20"/>
      </w:rPr>
      <w:t>Годовой отчет 20</w:t>
    </w:r>
    <w:r>
      <w:rPr>
        <w:rFonts w:ascii="Times New Roman" w:hAnsi="Times New Roman" w:cs="Times New Roman"/>
        <w:i/>
        <w:sz w:val="20"/>
        <w:szCs w:val="20"/>
      </w:rPr>
      <w:t>15</w:t>
    </w:r>
    <w:r w:rsidRPr="006E3B86">
      <w:rPr>
        <w:rFonts w:ascii="Times New Roman" w:hAnsi="Times New Roman" w:cs="Times New Roman"/>
        <w:i/>
        <w:sz w:val="20"/>
        <w:szCs w:val="20"/>
      </w:rPr>
      <w:t xml:space="preserve"> год</w:t>
    </w:r>
  </w:p>
  <w:p w:rsidR="00E77B8D" w:rsidRPr="006E3B86" w:rsidRDefault="00E77B8D" w:rsidP="006E3B86">
    <w:pPr>
      <w:pStyle w:val="a3"/>
      <w:jc w:val="right"/>
      <w:rPr>
        <w:rFonts w:ascii="Times New Roman" w:hAnsi="Times New Roman" w:cs="Times New Roman"/>
        <w:i/>
        <w:sz w:val="20"/>
        <w:szCs w:val="20"/>
      </w:rPr>
    </w:pPr>
    <w:r w:rsidRPr="006E3B86">
      <w:rPr>
        <w:rFonts w:ascii="Times New Roman" w:hAnsi="Times New Roman" w:cs="Times New Roman"/>
        <w:i/>
        <w:sz w:val="20"/>
        <w:szCs w:val="20"/>
      </w:rPr>
      <w:t xml:space="preserve">ОАО </w:t>
    </w:r>
    <w:r>
      <w:rPr>
        <w:rFonts w:ascii="Times New Roman" w:hAnsi="Times New Roman" w:cs="Times New Roman"/>
        <w:i/>
        <w:sz w:val="20"/>
        <w:szCs w:val="20"/>
      </w:rPr>
      <w:t>«</w:t>
    </w:r>
    <w:proofErr w:type="spellStart"/>
    <w:r>
      <w:rPr>
        <w:rFonts w:ascii="Times New Roman" w:hAnsi="Times New Roman" w:cs="Times New Roman"/>
        <w:i/>
        <w:sz w:val="20"/>
        <w:szCs w:val="20"/>
      </w:rPr>
      <w:t>Русско</w:t>
    </w:r>
    <w:proofErr w:type="spellEnd"/>
    <w:r w:rsidRPr="006E3B86">
      <w:rPr>
        <w:rFonts w:ascii="Times New Roman" w:hAnsi="Times New Roman" w:cs="Times New Roman"/>
        <w:i/>
        <w:sz w:val="20"/>
        <w:szCs w:val="20"/>
      </w:rPr>
      <w:t>–итальянская компания по телефонизации»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5F40"/>
    <w:multiLevelType w:val="hybridMultilevel"/>
    <w:tmpl w:val="E79E312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01857B1"/>
    <w:multiLevelType w:val="hybridMultilevel"/>
    <w:tmpl w:val="CA64E2DA"/>
    <w:lvl w:ilvl="0" w:tplc="A54A91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173F86"/>
    <w:multiLevelType w:val="hybridMultilevel"/>
    <w:tmpl w:val="675CB840"/>
    <w:lvl w:ilvl="0" w:tplc="A54A91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654F4E"/>
    <w:multiLevelType w:val="hybridMultilevel"/>
    <w:tmpl w:val="337A28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A458CE"/>
    <w:multiLevelType w:val="hybridMultilevel"/>
    <w:tmpl w:val="4FDE6036"/>
    <w:lvl w:ilvl="0" w:tplc="A54A91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4F6378"/>
    <w:multiLevelType w:val="hybridMultilevel"/>
    <w:tmpl w:val="7030556A"/>
    <w:lvl w:ilvl="0" w:tplc="A54A91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A210EB"/>
    <w:multiLevelType w:val="hybridMultilevel"/>
    <w:tmpl w:val="90F8F5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D06F8F"/>
    <w:multiLevelType w:val="hybridMultilevel"/>
    <w:tmpl w:val="00C84F3E"/>
    <w:lvl w:ilvl="0" w:tplc="A54A91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621B24"/>
    <w:multiLevelType w:val="hybridMultilevel"/>
    <w:tmpl w:val="B268E3FC"/>
    <w:lvl w:ilvl="0" w:tplc="A54A91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674A07"/>
    <w:multiLevelType w:val="hybridMultilevel"/>
    <w:tmpl w:val="6700F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76036D"/>
    <w:multiLevelType w:val="hybridMultilevel"/>
    <w:tmpl w:val="3ADEC7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79D3B63"/>
    <w:multiLevelType w:val="hybridMultilevel"/>
    <w:tmpl w:val="22764CA4"/>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4FDE3F00"/>
    <w:multiLevelType w:val="hybridMultilevel"/>
    <w:tmpl w:val="481A62EE"/>
    <w:lvl w:ilvl="0" w:tplc="A54A91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1557571"/>
    <w:multiLevelType w:val="hybridMultilevel"/>
    <w:tmpl w:val="87729DD2"/>
    <w:lvl w:ilvl="0" w:tplc="A54A91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5086696"/>
    <w:multiLevelType w:val="hybridMultilevel"/>
    <w:tmpl w:val="9FB8E696"/>
    <w:lvl w:ilvl="0" w:tplc="0A34D9D6">
      <w:start w:val="11"/>
      <w:numFmt w:val="bullet"/>
      <w:lvlText w:val=""/>
      <w:lvlJc w:val="left"/>
      <w:pPr>
        <w:ind w:left="1069" w:hanging="360"/>
      </w:pPr>
      <w:rPr>
        <w:rFonts w:ascii="Symbol" w:eastAsia="Arial Unicode MS"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658B5BA2"/>
    <w:multiLevelType w:val="hybridMultilevel"/>
    <w:tmpl w:val="346A342C"/>
    <w:lvl w:ilvl="0" w:tplc="A54A91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C3617A5"/>
    <w:multiLevelType w:val="hybridMultilevel"/>
    <w:tmpl w:val="982A089E"/>
    <w:lvl w:ilvl="0" w:tplc="A54A91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BE83522"/>
    <w:multiLevelType w:val="hybridMultilevel"/>
    <w:tmpl w:val="0D0E3718"/>
    <w:lvl w:ilvl="0" w:tplc="A54A91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E3D4AC1"/>
    <w:multiLevelType w:val="hybridMultilevel"/>
    <w:tmpl w:val="0DA019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7"/>
  </w:num>
  <w:num w:numId="3">
    <w:abstractNumId w:val="16"/>
  </w:num>
  <w:num w:numId="4">
    <w:abstractNumId w:val="13"/>
  </w:num>
  <w:num w:numId="5">
    <w:abstractNumId w:val="5"/>
  </w:num>
  <w:num w:numId="6">
    <w:abstractNumId w:val="1"/>
  </w:num>
  <w:num w:numId="7">
    <w:abstractNumId w:val="4"/>
  </w:num>
  <w:num w:numId="8">
    <w:abstractNumId w:val="7"/>
  </w:num>
  <w:num w:numId="9">
    <w:abstractNumId w:val="8"/>
  </w:num>
  <w:num w:numId="10">
    <w:abstractNumId w:val="2"/>
  </w:num>
  <w:num w:numId="11">
    <w:abstractNumId w:val="15"/>
  </w:num>
  <w:num w:numId="12">
    <w:abstractNumId w:val="6"/>
  </w:num>
  <w:num w:numId="13">
    <w:abstractNumId w:val="18"/>
  </w:num>
  <w:num w:numId="14">
    <w:abstractNumId w:val="14"/>
  </w:num>
  <w:num w:numId="15">
    <w:abstractNumId w:val="10"/>
  </w:num>
  <w:num w:numId="16">
    <w:abstractNumId w:val="9"/>
  </w:num>
  <w:num w:numId="17">
    <w:abstractNumId w:val="3"/>
  </w:num>
  <w:num w:numId="18">
    <w:abstractNumId w:val="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08C"/>
    <w:rsid w:val="00006701"/>
    <w:rsid w:val="00007DA8"/>
    <w:rsid w:val="00011196"/>
    <w:rsid w:val="00013E5F"/>
    <w:rsid w:val="00023EEC"/>
    <w:rsid w:val="000414FB"/>
    <w:rsid w:val="00044807"/>
    <w:rsid w:val="00080F77"/>
    <w:rsid w:val="000C708C"/>
    <w:rsid w:val="000F5DE4"/>
    <w:rsid w:val="000F7CDC"/>
    <w:rsid w:val="00110F32"/>
    <w:rsid w:val="001203D7"/>
    <w:rsid w:val="00127795"/>
    <w:rsid w:val="00127B88"/>
    <w:rsid w:val="001A75F8"/>
    <w:rsid w:val="001C5A25"/>
    <w:rsid w:val="001D2477"/>
    <w:rsid w:val="001D2DA0"/>
    <w:rsid w:val="001F223F"/>
    <w:rsid w:val="00216541"/>
    <w:rsid w:val="00222D34"/>
    <w:rsid w:val="002269F0"/>
    <w:rsid w:val="00231565"/>
    <w:rsid w:val="00243D0C"/>
    <w:rsid w:val="00244834"/>
    <w:rsid w:val="0027039D"/>
    <w:rsid w:val="00284F88"/>
    <w:rsid w:val="002D7EB8"/>
    <w:rsid w:val="002F216D"/>
    <w:rsid w:val="00304588"/>
    <w:rsid w:val="003211B8"/>
    <w:rsid w:val="00386104"/>
    <w:rsid w:val="00386E65"/>
    <w:rsid w:val="003B0C4A"/>
    <w:rsid w:val="003D607B"/>
    <w:rsid w:val="003E0230"/>
    <w:rsid w:val="003E66AF"/>
    <w:rsid w:val="0042381D"/>
    <w:rsid w:val="0044217B"/>
    <w:rsid w:val="004562A9"/>
    <w:rsid w:val="0047746C"/>
    <w:rsid w:val="004827A2"/>
    <w:rsid w:val="004A7B18"/>
    <w:rsid w:val="004B578F"/>
    <w:rsid w:val="004B7090"/>
    <w:rsid w:val="004E752C"/>
    <w:rsid w:val="00516074"/>
    <w:rsid w:val="00517AB3"/>
    <w:rsid w:val="00520379"/>
    <w:rsid w:val="005569A9"/>
    <w:rsid w:val="00596BF9"/>
    <w:rsid w:val="005C0D64"/>
    <w:rsid w:val="005F642A"/>
    <w:rsid w:val="00600149"/>
    <w:rsid w:val="006001A4"/>
    <w:rsid w:val="006229D6"/>
    <w:rsid w:val="00633316"/>
    <w:rsid w:val="00637E85"/>
    <w:rsid w:val="00643F2C"/>
    <w:rsid w:val="0066787B"/>
    <w:rsid w:val="00677CAA"/>
    <w:rsid w:val="006953C4"/>
    <w:rsid w:val="006B4142"/>
    <w:rsid w:val="006E3B86"/>
    <w:rsid w:val="006E6384"/>
    <w:rsid w:val="00702D20"/>
    <w:rsid w:val="00710E04"/>
    <w:rsid w:val="0075275D"/>
    <w:rsid w:val="00770EDB"/>
    <w:rsid w:val="007747B4"/>
    <w:rsid w:val="00787EDB"/>
    <w:rsid w:val="007E0F61"/>
    <w:rsid w:val="0085211D"/>
    <w:rsid w:val="0085539D"/>
    <w:rsid w:val="00866D42"/>
    <w:rsid w:val="008902F7"/>
    <w:rsid w:val="008D1906"/>
    <w:rsid w:val="009100A7"/>
    <w:rsid w:val="00924688"/>
    <w:rsid w:val="00950D0D"/>
    <w:rsid w:val="00975C21"/>
    <w:rsid w:val="00995BD5"/>
    <w:rsid w:val="009A0956"/>
    <w:rsid w:val="009E35F8"/>
    <w:rsid w:val="009E3A60"/>
    <w:rsid w:val="009F188E"/>
    <w:rsid w:val="00A06EE0"/>
    <w:rsid w:val="00A07112"/>
    <w:rsid w:val="00A240E5"/>
    <w:rsid w:val="00A40D51"/>
    <w:rsid w:val="00A43B81"/>
    <w:rsid w:val="00A56C4E"/>
    <w:rsid w:val="00AA0376"/>
    <w:rsid w:val="00AD010E"/>
    <w:rsid w:val="00B13625"/>
    <w:rsid w:val="00B5545D"/>
    <w:rsid w:val="00B76A17"/>
    <w:rsid w:val="00B87226"/>
    <w:rsid w:val="00BE048A"/>
    <w:rsid w:val="00BE19A8"/>
    <w:rsid w:val="00C24C8B"/>
    <w:rsid w:val="00C24F5E"/>
    <w:rsid w:val="00C30C29"/>
    <w:rsid w:val="00C453DE"/>
    <w:rsid w:val="00C647B0"/>
    <w:rsid w:val="00C75284"/>
    <w:rsid w:val="00C87432"/>
    <w:rsid w:val="00CE0D24"/>
    <w:rsid w:val="00CF7A4A"/>
    <w:rsid w:val="00D27CFB"/>
    <w:rsid w:val="00D52237"/>
    <w:rsid w:val="00D6476F"/>
    <w:rsid w:val="00D650BC"/>
    <w:rsid w:val="00D74DE4"/>
    <w:rsid w:val="00D92E22"/>
    <w:rsid w:val="00D97BE7"/>
    <w:rsid w:val="00DA17CE"/>
    <w:rsid w:val="00DA2BC2"/>
    <w:rsid w:val="00DB1A5A"/>
    <w:rsid w:val="00DE7DE1"/>
    <w:rsid w:val="00E07AF8"/>
    <w:rsid w:val="00E2274F"/>
    <w:rsid w:val="00E74EEF"/>
    <w:rsid w:val="00E751F1"/>
    <w:rsid w:val="00E77B8D"/>
    <w:rsid w:val="00E82FBB"/>
    <w:rsid w:val="00E841D8"/>
    <w:rsid w:val="00EA4919"/>
    <w:rsid w:val="00ED5602"/>
    <w:rsid w:val="00EE5DD8"/>
    <w:rsid w:val="00EF2484"/>
    <w:rsid w:val="00F15470"/>
    <w:rsid w:val="00F16A5A"/>
    <w:rsid w:val="00F31DFF"/>
    <w:rsid w:val="00F63093"/>
    <w:rsid w:val="00FA19CA"/>
    <w:rsid w:val="00FD1A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7B0"/>
  </w:style>
  <w:style w:type="paragraph" w:styleId="1">
    <w:name w:val="heading 1"/>
    <w:basedOn w:val="a"/>
    <w:next w:val="a"/>
    <w:link w:val="10"/>
    <w:uiPriority w:val="9"/>
    <w:qFormat/>
    <w:rsid w:val="002703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B7090"/>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5">
    <w:name w:val="heading 5"/>
    <w:basedOn w:val="a"/>
    <w:next w:val="a"/>
    <w:link w:val="50"/>
    <w:uiPriority w:val="9"/>
    <w:semiHidden/>
    <w:unhideWhenUsed/>
    <w:qFormat/>
    <w:rsid w:val="004B7090"/>
    <w:pPr>
      <w:spacing w:before="240" w:after="60" w:line="240" w:lineRule="auto"/>
      <w:outlineLvl w:val="4"/>
    </w:pPr>
    <w:rPr>
      <w:rFonts w:ascii="Calibri" w:eastAsia="Times New Roman" w:hAnsi="Calibri" w:cs="Times New Roman"/>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708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C708C"/>
  </w:style>
  <w:style w:type="paragraph" w:styleId="a5">
    <w:name w:val="footer"/>
    <w:basedOn w:val="a"/>
    <w:link w:val="a6"/>
    <w:uiPriority w:val="99"/>
    <w:unhideWhenUsed/>
    <w:rsid w:val="000C708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C708C"/>
  </w:style>
  <w:style w:type="paragraph" w:styleId="a7">
    <w:name w:val="Balloon Text"/>
    <w:basedOn w:val="a"/>
    <w:link w:val="a8"/>
    <w:uiPriority w:val="99"/>
    <w:semiHidden/>
    <w:unhideWhenUsed/>
    <w:rsid w:val="000C708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C708C"/>
    <w:rPr>
      <w:rFonts w:ascii="Tahoma" w:hAnsi="Tahoma" w:cs="Tahoma"/>
      <w:sz w:val="16"/>
      <w:szCs w:val="16"/>
    </w:rPr>
  </w:style>
  <w:style w:type="paragraph" w:customStyle="1" w:styleId="Default">
    <w:name w:val="Default"/>
    <w:rsid w:val="00D97BE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ubHeading">
    <w:name w:val="Sub Heading"/>
    <w:uiPriority w:val="99"/>
    <w:rsid w:val="00600149"/>
    <w:pPr>
      <w:widowControl w:val="0"/>
      <w:autoSpaceDE w:val="0"/>
      <w:autoSpaceDN w:val="0"/>
      <w:adjustRightInd w:val="0"/>
      <w:spacing w:before="240" w:after="40" w:line="240" w:lineRule="auto"/>
    </w:pPr>
    <w:rPr>
      <w:rFonts w:ascii="Times New Roman" w:eastAsiaTheme="minorEastAsia" w:hAnsi="Times New Roman" w:cs="Times New Roman"/>
      <w:sz w:val="20"/>
      <w:szCs w:val="20"/>
      <w:lang w:eastAsia="ru-RU"/>
    </w:rPr>
  </w:style>
  <w:style w:type="character" w:customStyle="1" w:styleId="Subst">
    <w:name w:val="Subst"/>
    <w:uiPriority w:val="99"/>
    <w:rsid w:val="00600149"/>
    <w:rPr>
      <w:b/>
      <w:i/>
    </w:rPr>
  </w:style>
  <w:style w:type="character" w:styleId="a9">
    <w:name w:val="Hyperlink"/>
    <w:basedOn w:val="a0"/>
    <w:uiPriority w:val="99"/>
    <w:unhideWhenUsed/>
    <w:rsid w:val="00600149"/>
    <w:rPr>
      <w:color w:val="0000FF" w:themeColor="hyperlink"/>
      <w:u w:val="single"/>
    </w:rPr>
  </w:style>
  <w:style w:type="character" w:customStyle="1" w:styleId="10">
    <w:name w:val="Заголовок 1 Знак"/>
    <w:basedOn w:val="a0"/>
    <w:link w:val="1"/>
    <w:uiPriority w:val="9"/>
    <w:rsid w:val="0027039D"/>
    <w:rPr>
      <w:rFonts w:asciiTheme="majorHAnsi" w:eastAsiaTheme="majorEastAsia" w:hAnsiTheme="majorHAnsi" w:cstheme="majorBidi"/>
      <w:b/>
      <w:bCs/>
      <w:color w:val="365F91" w:themeColor="accent1" w:themeShade="BF"/>
      <w:sz w:val="28"/>
      <w:szCs w:val="28"/>
    </w:rPr>
  </w:style>
  <w:style w:type="paragraph" w:styleId="11">
    <w:name w:val="toc 1"/>
    <w:basedOn w:val="a"/>
    <w:next w:val="a"/>
    <w:autoRedefine/>
    <w:uiPriority w:val="39"/>
    <w:unhideWhenUsed/>
    <w:rsid w:val="0027039D"/>
    <w:pPr>
      <w:spacing w:after="100"/>
    </w:pPr>
  </w:style>
  <w:style w:type="paragraph" w:styleId="aa">
    <w:name w:val="TOC Heading"/>
    <w:basedOn w:val="1"/>
    <w:next w:val="a"/>
    <w:uiPriority w:val="39"/>
    <w:semiHidden/>
    <w:unhideWhenUsed/>
    <w:qFormat/>
    <w:rsid w:val="0027039D"/>
    <w:pPr>
      <w:outlineLvl w:val="9"/>
    </w:pPr>
    <w:rPr>
      <w:lang w:eastAsia="ru-RU"/>
    </w:rPr>
  </w:style>
  <w:style w:type="character" w:customStyle="1" w:styleId="20">
    <w:name w:val="Заголовок 2 Знак"/>
    <w:basedOn w:val="a0"/>
    <w:link w:val="2"/>
    <w:uiPriority w:val="9"/>
    <w:semiHidden/>
    <w:rsid w:val="004B7090"/>
    <w:rPr>
      <w:rFonts w:ascii="Cambria" w:eastAsia="Times New Roman" w:hAnsi="Cambria" w:cs="Times New Roman"/>
      <w:b/>
      <w:bCs/>
      <w:i/>
      <w:iCs/>
      <w:sz w:val="28"/>
      <w:szCs w:val="28"/>
      <w:lang w:val="x-none" w:eastAsia="x-none"/>
    </w:rPr>
  </w:style>
  <w:style w:type="character" w:customStyle="1" w:styleId="50">
    <w:name w:val="Заголовок 5 Знак"/>
    <w:basedOn w:val="a0"/>
    <w:link w:val="5"/>
    <w:uiPriority w:val="9"/>
    <w:semiHidden/>
    <w:rsid w:val="004B7090"/>
    <w:rPr>
      <w:rFonts w:ascii="Calibri" w:eastAsia="Times New Roman" w:hAnsi="Calibri" w:cs="Times New Roman"/>
      <w:b/>
      <w:bCs/>
      <w:i/>
      <w:iCs/>
      <w:sz w:val="26"/>
      <w:szCs w:val="26"/>
      <w:lang w:val="x-none" w:eastAsia="x-none"/>
    </w:rPr>
  </w:style>
  <w:style w:type="paragraph" w:customStyle="1" w:styleId="Prikaz">
    <w:name w:val="Prikaz"/>
    <w:basedOn w:val="a"/>
    <w:uiPriority w:val="99"/>
    <w:rsid w:val="004B7090"/>
    <w:pPr>
      <w:spacing w:after="0" w:line="240" w:lineRule="auto"/>
      <w:ind w:firstLine="709"/>
      <w:jc w:val="both"/>
    </w:pPr>
    <w:rPr>
      <w:rFonts w:ascii="Times New Roman" w:eastAsia="Times New Roman" w:hAnsi="Times New Roman" w:cs="Times New Roman"/>
      <w:sz w:val="28"/>
      <w:szCs w:val="28"/>
    </w:rPr>
  </w:style>
  <w:style w:type="paragraph" w:styleId="3">
    <w:name w:val="Body Text Indent 3"/>
    <w:basedOn w:val="a"/>
    <w:link w:val="30"/>
    <w:uiPriority w:val="99"/>
    <w:semiHidden/>
    <w:rsid w:val="004B7090"/>
    <w:pPr>
      <w:spacing w:after="0" w:line="240" w:lineRule="auto"/>
      <w:ind w:firstLine="567"/>
      <w:jc w:val="both"/>
    </w:pPr>
    <w:rPr>
      <w:rFonts w:ascii="Times New Roman" w:eastAsia="Times New Roman" w:hAnsi="Times New Roman" w:cs="Times New Roman"/>
      <w:snapToGrid w:val="0"/>
      <w:color w:val="000000"/>
      <w:sz w:val="20"/>
      <w:szCs w:val="20"/>
      <w:lang w:val="x-none" w:eastAsia="x-none"/>
    </w:rPr>
  </w:style>
  <w:style w:type="character" w:customStyle="1" w:styleId="30">
    <w:name w:val="Основной текст с отступом 3 Знак"/>
    <w:basedOn w:val="a0"/>
    <w:link w:val="3"/>
    <w:uiPriority w:val="99"/>
    <w:semiHidden/>
    <w:rsid w:val="004B7090"/>
    <w:rPr>
      <w:rFonts w:ascii="Times New Roman" w:eastAsia="Times New Roman" w:hAnsi="Times New Roman" w:cs="Times New Roman"/>
      <w:snapToGrid w:val="0"/>
      <w:color w:val="000000"/>
      <w:sz w:val="20"/>
      <w:szCs w:val="20"/>
      <w:lang w:val="x-none" w:eastAsia="x-none"/>
    </w:rPr>
  </w:style>
  <w:style w:type="paragraph" w:styleId="ab">
    <w:name w:val="Body Text"/>
    <w:basedOn w:val="a"/>
    <w:link w:val="ac"/>
    <w:uiPriority w:val="99"/>
    <w:semiHidden/>
    <w:unhideWhenUsed/>
    <w:rsid w:val="004B7090"/>
    <w:pPr>
      <w:spacing w:after="120" w:line="240" w:lineRule="auto"/>
    </w:pPr>
    <w:rPr>
      <w:rFonts w:ascii="Times New Roman" w:eastAsia="Times New Roman" w:hAnsi="Times New Roman" w:cs="Times New Roman"/>
      <w:sz w:val="20"/>
      <w:szCs w:val="20"/>
      <w:lang w:val="x-none" w:eastAsia="x-none"/>
    </w:rPr>
  </w:style>
  <w:style w:type="character" w:customStyle="1" w:styleId="ac">
    <w:name w:val="Основной текст Знак"/>
    <w:basedOn w:val="a0"/>
    <w:link w:val="ab"/>
    <w:uiPriority w:val="99"/>
    <w:semiHidden/>
    <w:rsid w:val="004B7090"/>
    <w:rPr>
      <w:rFonts w:ascii="Times New Roman" w:eastAsia="Times New Roman" w:hAnsi="Times New Roman" w:cs="Times New Roman"/>
      <w:sz w:val="20"/>
      <w:szCs w:val="20"/>
      <w:lang w:val="x-none" w:eastAsia="x-none"/>
    </w:rPr>
  </w:style>
  <w:style w:type="paragraph" w:styleId="ad">
    <w:name w:val="Body Text Indent"/>
    <w:basedOn w:val="a"/>
    <w:link w:val="ae"/>
    <w:uiPriority w:val="99"/>
    <w:semiHidden/>
    <w:unhideWhenUsed/>
    <w:rsid w:val="004B7090"/>
    <w:pPr>
      <w:spacing w:after="120" w:line="240" w:lineRule="auto"/>
      <w:ind w:left="283"/>
    </w:pPr>
    <w:rPr>
      <w:rFonts w:ascii="Times New Roman" w:eastAsia="Times New Roman" w:hAnsi="Times New Roman" w:cs="Times New Roman"/>
      <w:sz w:val="20"/>
      <w:szCs w:val="20"/>
      <w:lang w:val="x-none" w:eastAsia="x-none"/>
    </w:rPr>
  </w:style>
  <w:style w:type="character" w:customStyle="1" w:styleId="ae">
    <w:name w:val="Основной текст с отступом Знак"/>
    <w:basedOn w:val="a0"/>
    <w:link w:val="ad"/>
    <w:uiPriority w:val="99"/>
    <w:semiHidden/>
    <w:rsid w:val="004B7090"/>
    <w:rPr>
      <w:rFonts w:ascii="Times New Roman" w:eastAsia="Times New Roman" w:hAnsi="Times New Roman" w:cs="Times New Roman"/>
      <w:sz w:val="20"/>
      <w:szCs w:val="20"/>
      <w:lang w:val="x-none" w:eastAsia="x-none"/>
    </w:rPr>
  </w:style>
  <w:style w:type="paragraph" w:styleId="af">
    <w:name w:val="No Spacing"/>
    <w:uiPriority w:val="1"/>
    <w:qFormat/>
    <w:rsid w:val="007747B4"/>
    <w:pPr>
      <w:spacing w:after="0" w:line="240" w:lineRule="auto"/>
    </w:pPr>
  </w:style>
  <w:style w:type="paragraph" w:styleId="21">
    <w:name w:val="toc 2"/>
    <w:basedOn w:val="a"/>
    <w:next w:val="a"/>
    <w:autoRedefine/>
    <w:uiPriority w:val="39"/>
    <w:unhideWhenUsed/>
    <w:rsid w:val="00E74EEF"/>
    <w:pPr>
      <w:spacing w:after="100"/>
      <w:ind w:left="220"/>
    </w:pPr>
  </w:style>
  <w:style w:type="character" w:styleId="af0">
    <w:name w:val="FollowedHyperlink"/>
    <w:basedOn w:val="a0"/>
    <w:uiPriority w:val="99"/>
    <w:semiHidden/>
    <w:unhideWhenUsed/>
    <w:rsid w:val="009E35F8"/>
    <w:rPr>
      <w:color w:val="800080" w:themeColor="followedHyperlink"/>
      <w:u w:val="single"/>
    </w:rPr>
  </w:style>
  <w:style w:type="paragraph" w:styleId="af1">
    <w:name w:val="List Paragraph"/>
    <w:basedOn w:val="a"/>
    <w:uiPriority w:val="34"/>
    <w:qFormat/>
    <w:rsid w:val="003E66AF"/>
    <w:pPr>
      <w:ind w:left="720"/>
      <w:contextualSpacing/>
    </w:pPr>
  </w:style>
  <w:style w:type="character" w:styleId="af2">
    <w:name w:val="Strong"/>
    <w:basedOn w:val="a0"/>
    <w:uiPriority w:val="22"/>
    <w:qFormat/>
    <w:rsid w:val="00E751F1"/>
    <w:rPr>
      <w:b/>
      <w:bCs/>
    </w:rPr>
  </w:style>
  <w:style w:type="table" w:styleId="af3">
    <w:name w:val="Table Grid"/>
    <w:basedOn w:val="a1"/>
    <w:uiPriority w:val="59"/>
    <w:rsid w:val="00A071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7B0"/>
  </w:style>
  <w:style w:type="paragraph" w:styleId="1">
    <w:name w:val="heading 1"/>
    <w:basedOn w:val="a"/>
    <w:next w:val="a"/>
    <w:link w:val="10"/>
    <w:uiPriority w:val="9"/>
    <w:qFormat/>
    <w:rsid w:val="002703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B7090"/>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5">
    <w:name w:val="heading 5"/>
    <w:basedOn w:val="a"/>
    <w:next w:val="a"/>
    <w:link w:val="50"/>
    <w:uiPriority w:val="9"/>
    <w:semiHidden/>
    <w:unhideWhenUsed/>
    <w:qFormat/>
    <w:rsid w:val="004B7090"/>
    <w:pPr>
      <w:spacing w:before="240" w:after="60" w:line="240" w:lineRule="auto"/>
      <w:outlineLvl w:val="4"/>
    </w:pPr>
    <w:rPr>
      <w:rFonts w:ascii="Calibri" w:eastAsia="Times New Roman" w:hAnsi="Calibri" w:cs="Times New Roman"/>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708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C708C"/>
  </w:style>
  <w:style w:type="paragraph" w:styleId="a5">
    <w:name w:val="footer"/>
    <w:basedOn w:val="a"/>
    <w:link w:val="a6"/>
    <w:uiPriority w:val="99"/>
    <w:unhideWhenUsed/>
    <w:rsid w:val="000C708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C708C"/>
  </w:style>
  <w:style w:type="paragraph" w:styleId="a7">
    <w:name w:val="Balloon Text"/>
    <w:basedOn w:val="a"/>
    <w:link w:val="a8"/>
    <w:uiPriority w:val="99"/>
    <w:semiHidden/>
    <w:unhideWhenUsed/>
    <w:rsid w:val="000C708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C708C"/>
    <w:rPr>
      <w:rFonts w:ascii="Tahoma" w:hAnsi="Tahoma" w:cs="Tahoma"/>
      <w:sz w:val="16"/>
      <w:szCs w:val="16"/>
    </w:rPr>
  </w:style>
  <w:style w:type="paragraph" w:customStyle="1" w:styleId="Default">
    <w:name w:val="Default"/>
    <w:rsid w:val="00D97BE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ubHeading">
    <w:name w:val="Sub Heading"/>
    <w:uiPriority w:val="99"/>
    <w:rsid w:val="00600149"/>
    <w:pPr>
      <w:widowControl w:val="0"/>
      <w:autoSpaceDE w:val="0"/>
      <w:autoSpaceDN w:val="0"/>
      <w:adjustRightInd w:val="0"/>
      <w:spacing w:before="240" w:after="40" w:line="240" w:lineRule="auto"/>
    </w:pPr>
    <w:rPr>
      <w:rFonts w:ascii="Times New Roman" w:eastAsiaTheme="minorEastAsia" w:hAnsi="Times New Roman" w:cs="Times New Roman"/>
      <w:sz w:val="20"/>
      <w:szCs w:val="20"/>
      <w:lang w:eastAsia="ru-RU"/>
    </w:rPr>
  </w:style>
  <w:style w:type="character" w:customStyle="1" w:styleId="Subst">
    <w:name w:val="Subst"/>
    <w:uiPriority w:val="99"/>
    <w:rsid w:val="00600149"/>
    <w:rPr>
      <w:b/>
      <w:i/>
    </w:rPr>
  </w:style>
  <w:style w:type="character" w:styleId="a9">
    <w:name w:val="Hyperlink"/>
    <w:basedOn w:val="a0"/>
    <w:uiPriority w:val="99"/>
    <w:unhideWhenUsed/>
    <w:rsid w:val="00600149"/>
    <w:rPr>
      <w:color w:val="0000FF" w:themeColor="hyperlink"/>
      <w:u w:val="single"/>
    </w:rPr>
  </w:style>
  <w:style w:type="character" w:customStyle="1" w:styleId="10">
    <w:name w:val="Заголовок 1 Знак"/>
    <w:basedOn w:val="a0"/>
    <w:link w:val="1"/>
    <w:uiPriority w:val="9"/>
    <w:rsid w:val="0027039D"/>
    <w:rPr>
      <w:rFonts w:asciiTheme="majorHAnsi" w:eastAsiaTheme="majorEastAsia" w:hAnsiTheme="majorHAnsi" w:cstheme="majorBidi"/>
      <w:b/>
      <w:bCs/>
      <w:color w:val="365F91" w:themeColor="accent1" w:themeShade="BF"/>
      <w:sz w:val="28"/>
      <w:szCs w:val="28"/>
    </w:rPr>
  </w:style>
  <w:style w:type="paragraph" w:styleId="11">
    <w:name w:val="toc 1"/>
    <w:basedOn w:val="a"/>
    <w:next w:val="a"/>
    <w:autoRedefine/>
    <w:uiPriority w:val="39"/>
    <w:unhideWhenUsed/>
    <w:rsid w:val="0027039D"/>
    <w:pPr>
      <w:spacing w:after="100"/>
    </w:pPr>
  </w:style>
  <w:style w:type="paragraph" w:styleId="aa">
    <w:name w:val="TOC Heading"/>
    <w:basedOn w:val="1"/>
    <w:next w:val="a"/>
    <w:uiPriority w:val="39"/>
    <w:semiHidden/>
    <w:unhideWhenUsed/>
    <w:qFormat/>
    <w:rsid w:val="0027039D"/>
    <w:pPr>
      <w:outlineLvl w:val="9"/>
    </w:pPr>
    <w:rPr>
      <w:lang w:eastAsia="ru-RU"/>
    </w:rPr>
  </w:style>
  <w:style w:type="character" w:customStyle="1" w:styleId="20">
    <w:name w:val="Заголовок 2 Знак"/>
    <w:basedOn w:val="a0"/>
    <w:link w:val="2"/>
    <w:uiPriority w:val="9"/>
    <w:semiHidden/>
    <w:rsid w:val="004B7090"/>
    <w:rPr>
      <w:rFonts w:ascii="Cambria" w:eastAsia="Times New Roman" w:hAnsi="Cambria" w:cs="Times New Roman"/>
      <w:b/>
      <w:bCs/>
      <w:i/>
      <w:iCs/>
      <w:sz w:val="28"/>
      <w:szCs w:val="28"/>
      <w:lang w:val="x-none" w:eastAsia="x-none"/>
    </w:rPr>
  </w:style>
  <w:style w:type="character" w:customStyle="1" w:styleId="50">
    <w:name w:val="Заголовок 5 Знак"/>
    <w:basedOn w:val="a0"/>
    <w:link w:val="5"/>
    <w:uiPriority w:val="9"/>
    <w:semiHidden/>
    <w:rsid w:val="004B7090"/>
    <w:rPr>
      <w:rFonts w:ascii="Calibri" w:eastAsia="Times New Roman" w:hAnsi="Calibri" w:cs="Times New Roman"/>
      <w:b/>
      <w:bCs/>
      <w:i/>
      <w:iCs/>
      <w:sz w:val="26"/>
      <w:szCs w:val="26"/>
      <w:lang w:val="x-none" w:eastAsia="x-none"/>
    </w:rPr>
  </w:style>
  <w:style w:type="paragraph" w:customStyle="1" w:styleId="Prikaz">
    <w:name w:val="Prikaz"/>
    <w:basedOn w:val="a"/>
    <w:uiPriority w:val="99"/>
    <w:rsid w:val="004B7090"/>
    <w:pPr>
      <w:spacing w:after="0" w:line="240" w:lineRule="auto"/>
      <w:ind w:firstLine="709"/>
      <w:jc w:val="both"/>
    </w:pPr>
    <w:rPr>
      <w:rFonts w:ascii="Times New Roman" w:eastAsia="Times New Roman" w:hAnsi="Times New Roman" w:cs="Times New Roman"/>
      <w:sz w:val="28"/>
      <w:szCs w:val="28"/>
    </w:rPr>
  </w:style>
  <w:style w:type="paragraph" w:styleId="3">
    <w:name w:val="Body Text Indent 3"/>
    <w:basedOn w:val="a"/>
    <w:link w:val="30"/>
    <w:uiPriority w:val="99"/>
    <w:semiHidden/>
    <w:rsid w:val="004B7090"/>
    <w:pPr>
      <w:spacing w:after="0" w:line="240" w:lineRule="auto"/>
      <w:ind w:firstLine="567"/>
      <w:jc w:val="both"/>
    </w:pPr>
    <w:rPr>
      <w:rFonts w:ascii="Times New Roman" w:eastAsia="Times New Roman" w:hAnsi="Times New Roman" w:cs="Times New Roman"/>
      <w:snapToGrid w:val="0"/>
      <w:color w:val="000000"/>
      <w:sz w:val="20"/>
      <w:szCs w:val="20"/>
      <w:lang w:val="x-none" w:eastAsia="x-none"/>
    </w:rPr>
  </w:style>
  <w:style w:type="character" w:customStyle="1" w:styleId="30">
    <w:name w:val="Основной текст с отступом 3 Знак"/>
    <w:basedOn w:val="a0"/>
    <w:link w:val="3"/>
    <w:uiPriority w:val="99"/>
    <w:semiHidden/>
    <w:rsid w:val="004B7090"/>
    <w:rPr>
      <w:rFonts w:ascii="Times New Roman" w:eastAsia="Times New Roman" w:hAnsi="Times New Roman" w:cs="Times New Roman"/>
      <w:snapToGrid w:val="0"/>
      <w:color w:val="000000"/>
      <w:sz w:val="20"/>
      <w:szCs w:val="20"/>
      <w:lang w:val="x-none" w:eastAsia="x-none"/>
    </w:rPr>
  </w:style>
  <w:style w:type="paragraph" w:styleId="ab">
    <w:name w:val="Body Text"/>
    <w:basedOn w:val="a"/>
    <w:link w:val="ac"/>
    <w:uiPriority w:val="99"/>
    <w:semiHidden/>
    <w:unhideWhenUsed/>
    <w:rsid w:val="004B7090"/>
    <w:pPr>
      <w:spacing w:after="120" w:line="240" w:lineRule="auto"/>
    </w:pPr>
    <w:rPr>
      <w:rFonts w:ascii="Times New Roman" w:eastAsia="Times New Roman" w:hAnsi="Times New Roman" w:cs="Times New Roman"/>
      <w:sz w:val="20"/>
      <w:szCs w:val="20"/>
      <w:lang w:val="x-none" w:eastAsia="x-none"/>
    </w:rPr>
  </w:style>
  <w:style w:type="character" w:customStyle="1" w:styleId="ac">
    <w:name w:val="Основной текст Знак"/>
    <w:basedOn w:val="a0"/>
    <w:link w:val="ab"/>
    <w:uiPriority w:val="99"/>
    <w:semiHidden/>
    <w:rsid w:val="004B7090"/>
    <w:rPr>
      <w:rFonts w:ascii="Times New Roman" w:eastAsia="Times New Roman" w:hAnsi="Times New Roman" w:cs="Times New Roman"/>
      <w:sz w:val="20"/>
      <w:szCs w:val="20"/>
      <w:lang w:val="x-none" w:eastAsia="x-none"/>
    </w:rPr>
  </w:style>
  <w:style w:type="paragraph" w:styleId="ad">
    <w:name w:val="Body Text Indent"/>
    <w:basedOn w:val="a"/>
    <w:link w:val="ae"/>
    <w:uiPriority w:val="99"/>
    <w:semiHidden/>
    <w:unhideWhenUsed/>
    <w:rsid w:val="004B7090"/>
    <w:pPr>
      <w:spacing w:after="120" w:line="240" w:lineRule="auto"/>
      <w:ind w:left="283"/>
    </w:pPr>
    <w:rPr>
      <w:rFonts w:ascii="Times New Roman" w:eastAsia="Times New Roman" w:hAnsi="Times New Roman" w:cs="Times New Roman"/>
      <w:sz w:val="20"/>
      <w:szCs w:val="20"/>
      <w:lang w:val="x-none" w:eastAsia="x-none"/>
    </w:rPr>
  </w:style>
  <w:style w:type="character" w:customStyle="1" w:styleId="ae">
    <w:name w:val="Основной текст с отступом Знак"/>
    <w:basedOn w:val="a0"/>
    <w:link w:val="ad"/>
    <w:uiPriority w:val="99"/>
    <w:semiHidden/>
    <w:rsid w:val="004B7090"/>
    <w:rPr>
      <w:rFonts w:ascii="Times New Roman" w:eastAsia="Times New Roman" w:hAnsi="Times New Roman" w:cs="Times New Roman"/>
      <w:sz w:val="20"/>
      <w:szCs w:val="20"/>
      <w:lang w:val="x-none" w:eastAsia="x-none"/>
    </w:rPr>
  </w:style>
  <w:style w:type="paragraph" w:styleId="af">
    <w:name w:val="No Spacing"/>
    <w:uiPriority w:val="1"/>
    <w:qFormat/>
    <w:rsid w:val="007747B4"/>
    <w:pPr>
      <w:spacing w:after="0" w:line="240" w:lineRule="auto"/>
    </w:pPr>
  </w:style>
  <w:style w:type="paragraph" w:styleId="21">
    <w:name w:val="toc 2"/>
    <w:basedOn w:val="a"/>
    <w:next w:val="a"/>
    <w:autoRedefine/>
    <w:uiPriority w:val="39"/>
    <w:unhideWhenUsed/>
    <w:rsid w:val="00E74EEF"/>
    <w:pPr>
      <w:spacing w:after="100"/>
      <w:ind w:left="220"/>
    </w:pPr>
  </w:style>
  <w:style w:type="character" w:styleId="af0">
    <w:name w:val="FollowedHyperlink"/>
    <w:basedOn w:val="a0"/>
    <w:uiPriority w:val="99"/>
    <w:semiHidden/>
    <w:unhideWhenUsed/>
    <w:rsid w:val="009E35F8"/>
    <w:rPr>
      <w:color w:val="800080" w:themeColor="followedHyperlink"/>
      <w:u w:val="single"/>
    </w:rPr>
  </w:style>
  <w:style w:type="paragraph" w:styleId="af1">
    <w:name w:val="List Paragraph"/>
    <w:basedOn w:val="a"/>
    <w:uiPriority w:val="34"/>
    <w:qFormat/>
    <w:rsid w:val="003E66AF"/>
    <w:pPr>
      <w:ind w:left="720"/>
      <w:contextualSpacing/>
    </w:pPr>
  </w:style>
  <w:style w:type="character" w:styleId="af2">
    <w:name w:val="Strong"/>
    <w:basedOn w:val="a0"/>
    <w:uiPriority w:val="22"/>
    <w:qFormat/>
    <w:rsid w:val="00E751F1"/>
    <w:rPr>
      <w:b/>
      <w:bCs/>
    </w:rPr>
  </w:style>
  <w:style w:type="table" w:styleId="af3">
    <w:name w:val="Table Grid"/>
    <w:basedOn w:val="a1"/>
    <w:uiPriority w:val="59"/>
    <w:rsid w:val="00A071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image" Target="media/image6.e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disclosure.skrin.ru/disclosure/4214004610" TargetMode="Externa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image" Target="media/image5.emf"/><Relationship Id="rId25" Type="http://schemas.openxmlformats.org/officeDocument/2006/relationships/image" Target="media/image8.jpg"/><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hyperlink" Target="http://rikt.ru/shareholde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isclosure.skrin.ru/disclosure/4214004610" TargetMode="External"/><Relationship Id="rId24" Type="http://schemas.openxmlformats.org/officeDocument/2006/relationships/hyperlink" Target="mailto:biznes-audit@bk.ru" TargetMode="Externa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hyperlink" Target="http://www.rikt.ru" TargetMode="External"/><Relationship Id="rId28" Type="http://schemas.openxmlformats.org/officeDocument/2006/relationships/fontTable" Target="fontTable.xml"/><Relationship Id="rId10" Type="http://schemas.openxmlformats.org/officeDocument/2006/relationships/hyperlink" Target="http://www.rikt.ru/" TargetMode="External"/><Relationship Id="rId19" Type="http://schemas.openxmlformats.org/officeDocument/2006/relationships/image" Target="media/image7.emf"/><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2.emf"/><Relationship Id="rId22" Type="http://schemas.openxmlformats.org/officeDocument/2006/relationships/hyperlink" Target="mailto:rikt@rikt.ru" TargetMode="External"/><Relationship Id="rId27"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D:\&#1052;&#1086;&#1080;%20&#1076;&#1086;&#1082;&#1091;&#1084;&#1077;&#1085;&#1090;&#1099;\&#1055;&#1083;&#1072;&#1085;&#1099;\2016_04_&#1044;&#1080;&#1075;&#1088;&#1072;&#1084;&#1084;&#1072;%20&#1058;&#1042;%20&#1074;%20&#1054;&#1090;&#1095;&#1077;&#109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052;&#1086;&#1080;%20&#1076;&#1086;&#1082;&#1091;&#1084;&#1077;&#1085;&#1090;&#1099;\&#1055;&#1083;&#1072;&#1085;&#1099;\2016_04_&#1044;&#1080;&#1075;&#1088;&#1072;&#1084;&#1084;&#1072;%20&#1058;&#1042;%20&#1074;%20&#1054;&#1090;&#1095;&#1077;&#109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dLbl>
              <c:idx val="0"/>
              <c:layout>
                <c:manualLayout>
                  <c:x val="-0.12565682414698162"/>
                  <c:y val="-0.20435914260717425"/>
                </c:manualLayout>
              </c:layout>
              <c:tx>
                <c:rich>
                  <a:bodyPr/>
                  <a:lstStyle/>
                  <a:p>
                    <a:r>
                      <a:rPr lang="ru-RU" b="1"/>
                      <a:t>РИКТ</a:t>
                    </a:r>
                    <a:r>
                      <a:rPr lang="ru-RU"/>
                      <a:t> </a:t>
                    </a:r>
                    <a:r>
                      <a:rPr lang="en-US"/>
                      <a:t>75.64</a:t>
                    </a:r>
                  </a:p>
                </c:rich>
              </c:tx>
              <c:showLegendKey val="0"/>
              <c:showVal val="1"/>
              <c:showCatName val="0"/>
              <c:showSerName val="0"/>
              <c:showPercent val="0"/>
              <c:showBubbleSize val="0"/>
            </c:dLbl>
            <c:dLbl>
              <c:idx val="1"/>
              <c:layout>
                <c:manualLayout>
                  <c:x val="8.0644410974052005E-2"/>
                  <c:y val="0.10305606536025104"/>
                </c:manualLayout>
              </c:layout>
              <c:tx>
                <c:rich>
                  <a:bodyPr/>
                  <a:lstStyle/>
                  <a:p>
                    <a:r>
                      <a:rPr lang="ru-RU" b="1"/>
                      <a:t>РТА</a:t>
                    </a:r>
                    <a:r>
                      <a:rPr lang="ru-RU"/>
                      <a:t> </a:t>
                    </a:r>
                    <a:r>
                      <a:rPr lang="en-US"/>
                      <a:t>15.5</a:t>
                    </a:r>
                  </a:p>
                </c:rich>
              </c:tx>
              <c:showLegendKey val="0"/>
              <c:showVal val="1"/>
              <c:showCatName val="0"/>
              <c:showSerName val="0"/>
              <c:showPercent val="0"/>
              <c:showBubbleSize val="0"/>
            </c:dLbl>
            <c:showLegendKey val="0"/>
            <c:showVal val="1"/>
            <c:showCatName val="0"/>
            <c:showSerName val="0"/>
            <c:showPercent val="0"/>
            <c:showBubbleSize val="0"/>
            <c:showLeaderLines val="1"/>
          </c:dLbls>
          <c:cat>
            <c:strRef>
              <c:f>Лист1!$C$25:$C$28</c:f>
              <c:strCache>
                <c:ptCount val="4"/>
                <c:pt idx="0">
                  <c:v>РИКТ</c:v>
                </c:pt>
                <c:pt idx="1">
                  <c:v>РТА</c:v>
                </c:pt>
                <c:pt idx="2">
                  <c:v>Сибирские сети</c:v>
                </c:pt>
                <c:pt idx="3">
                  <c:v>Интекс-Сервис</c:v>
                </c:pt>
              </c:strCache>
            </c:strRef>
          </c:cat>
          <c:val>
            <c:numRef>
              <c:f>Лист1!$D$25:$D$28</c:f>
              <c:numCache>
                <c:formatCode>General</c:formatCode>
                <c:ptCount val="4"/>
                <c:pt idx="0">
                  <c:v>75.64</c:v>
                </c:pt>
                <c:pt idx="1">
                  <c:v>15.5</c:v>
                </c:pt>
                <c:pt idx="2">
                  <c:v>5.6599999999999993</c:v>
                </c:pt>
                <c:pt idx="3">
                  <c:v>3.19</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8097987751531072"/>
          <c:y val="6.0185185185185147E-2"/>
          <c:w val="0.53888888888888931"/>
          <c:h val="0.89814814814814814"/>
        </c:manualLayout>
      </c:layout>
      <c:pieChart>
        <c:varyColors val="1"/>
        <c:ser>
          <c:idx val="0"/>
          <c:order val="0"/>
          <c:dLbls>
            <c:dLbl>
              <c:idx val="0"/>
              <c:layout>
                <c:manualLayout>
                  <c:x val="-0.16545673170164074"/>
                  <c:y val="9.0723490072215557E-2"/>
                </c:manualLayout>
              </c:layout>
              <c:tx>
                <c:rich>
                  <a:bodyPr/>
                  <a:lstStyle/>
                  <a:p>
                    <a:r>
                      <a:rPr lang="ru-RU" b="1"/>
                      <a:t>РТА</a:t>
                    </a:r>
                    <a:r>
                      <a:rPr lang="ru-RU"/>
                      <a:t> </a:t>
                    </a:r>
                    <a:r>
                      <a:rPr lang="en-US"/>
                      <a:t>38.82</a:t>
                    </a:r>
                  </a:p>
                </c:rich>
              </c:tx>
              <c:showLegendKey val="0"/>
              <c:showVal val="1"/>
              <c:showCatName val="0"/>
              <c:showSerName val="0"/>
              <c:showPercent val="0"/>
              <c:showBubbleSize val="0"/>
            </c:dLbl>
            <c:dLbl>
              <c:idx val="1"/>
              <c:layout>
                <c:manualLayout>
                  <c:x val="0.136834864391951"/>
                  <c:y val="-0.26701443569553807"/>
                </c:manualLayout>
              </c:layout>
              <c:tx>
                <c:rich>
                  <a:bodyPr/>
                  <a:lstStyle/>
                  <a:p>
                    <a:r>
                      <a:rPr lang="ru-RU" b="1"/>
                      <a:t>РИКТ</a:t>
                    </a:r>
                    <a:r>
                      <a:rPr lang="ru-RU"/>
                      <a:t> </a:t>
                    </a:r>
                    <a:r>
                      <a:rPr lang="en-US"/>
                      <a:t>38.18</a:t>
                    </a:r>
                  </a:p>
                </c:rich>
              </c:tx>
              <c:showLegendKey val="0"/>
              <c:showVal val="1"/>
              <c:showCatName val="0"/>
              <c:showSerName val="0"/>
              <c:showPercent val="0"/>
              <c:showBubbleSize val="0"/>
            </c:dLbl>
            <c:dLbl>
              <c:idx val="2"/>
              <c:tx>
                <c:rich>
                  <a:bodyPr/>
                  <a:lstStyle/>
                  <a:p>
                    <a:r>
                      <a:rPr lang="ru-RU"/>
                      <a:t>Эфирное ТВ </a:t>
                    </a:r>
                    <a:r>
                      <a:rPr lang="en-US"/>
                      <a:t>19</a:t>
                    </a:r>
                  </a:p>
                </c:rich>
              </c:tx>
              <c:showLegendKey val="0"/>
              <c:showVal val="1"/>
              <c:showCatName val="0"/>
              <c:showSerName val="0"/>
              <c:showPercent val="0"/>
              <c:showBubbleSize val="0"/>
            </c:dLbl>
            <c:showLegendKey val="0"/>
            <c:showVal val="1"/>
            <c:showCatName val="0"/>
            <c:showSerName val="0"/>
            <c:showPercent val="0"/>
            <c:showBubbleSize val="0"/>
            <c:showLeaderLines val="1"/>
          </c:dLbls>
          <c:cat>
            <c:strRef>
              <c:f>Лист1!$C$9:$C$12</c:f>
              <c:strCache>
                <c:ptCount val="4"/>
                <c:pt idx="0">
                  <c:v>РТА</c:v>
                </c:pt>
                <c:pt idx="1">
                  <c:v>РИКТ</c:v>
                </c:pt>
                <c:pt idx="2">
                  <c:v>Эфирное ТВ и спутниковое</c:v>
                </c:pt>
                <c:pt idx="3">
                  <c:v>Сибирские сети</c:v>
                </c:pt>
              </c:strCache>
            </c:strRef>
          </c:cat>
          <c:val>
            <c:numRef>
              <c:f>Лист1!$D$9:$D$12</c:f>
              <c:numCache>
                <c:formatCode>General</c:formatCode>
                <c:ptCount val="4"/>
                <c:pt idx="0">
                  <c:v>38.82</c:v>
                </c:pt>
                <c:pt idx="1">
                  <c:v>38.18</c:v>
                </c:pt>
                <c:pt idx="2">
                  <c:v>19</c:v>
                </c:pt>
                <c:pt idx="3">
                  <c:v>4</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EC86C-D481-4F51-904A-5E7F1271A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1343</TotalTime>
  <Pages>35</Pages>
  <Words>10336</Words>
  <Characters>58918</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ОАО "РИКТ"</Company>
  <LinksUpToDate>false</LinksUpToDate>
  <CharactersWithSpaces>69116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Корнеева Екатерина Игоревна</dc:creator>
  <cp:keywords/>
  <dc:description/>
  <cp:lastModifiedBy>Корнеева Екатерина Игоревна</cp:lastModifiedBy>
  <cp:revision>21</cp:revision>
  <cp:lastPrinted>2016-04-15T01:25:00Z</cp:lastPrinted>
  <dcterms:created xsi:type="dcterms:W3CDTF">2016-03-24T13:47:00Z</dcterms:created>
  <dcterms:modified xsi:type="dcterms:W3CDTF">2016-06-30T02:31:00Z</dcterms:modified>
</cp:coreProperties>
</file>